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60"/>
        <w:jc w:val="center"/>
      </w:pPr>
      <w:r>
        <w:rPr>
          <w:b/>
          <w:bCs/>
          <w:color w:val="1a365d"/>
          <w:sz w:val="32"/>
          <w:szCs w:val="32"/>
        </w:rPr>
        <w:t xml:space="preserve">REPORTE DE PRUEBAS AUTOMATIZADAS</w:t>
      </w:r>
    </w:p>
    <w:p>
      <w:pPr>
        <w:spacing w:after="100"/>
        <w:jc w:val="center"/>
      </w:pPr>
      <w:r>
        <w:rPr>
          <w:b/>
          <w:bCs/>
          <w:color w:val="1a365d"/>
          <w:sz w:val="24"/>
          <w:szCs w:val="24"/>
        </w:rPr>
        <w:t xml:space="preserve">Hito 3 — Módulo de Archivo Histórico Digital</w:t>
      </w:r>
    </w:p>
    <w:p>
      <w:pPr>
        <w:spacing w:after="100"/>
        <w:jc w:val="center"/>
      </w:pPr>
      <w:r>
        <w:rPr>
          <w:color w:val="718096"/>
          <w:sz w:val="20"/>
          <w:szCs w:val="20"/>
        </w:rPr>
        <w:t xml:space="preserve">PGIP — Parroquia San Agustín de Sumpango</w:t>
      </w:r>
    </w:p>
    <w:p>
      <w:pPr>
        <w:spacing w:after="400"/>
        <w:jc w:val="center"/>
      </w:pPr>
      <w:r>
        <w:rPr>
          <w:b/>
          <w:bCs/>
          <w:color w:val="c05621"/>
          <w:sz w:val="20"/>
          <w:szCs w:val="20"/>
        </w:rPr>
        <w:t xml:space="preserve">Versión v1 → v2 (con correcciones)</w:t>
      </w:r>
    </w:p>
    <w:p>
      <w:pPr>
        <w:spacing w:after="200" w:before="200"/>
      </w:pPr>
      <w:r>
        <w:rPr>
          <w:b/>
          <w:bCs/>
          <w:color w:val="1a365d"/>
          <w:sz w:val="24"/>
          <w:szCs w:val="24"/>
        </w:rPr>
        <w:t xml:space="preserve">1. INFORMACIÓN GENERAL</w:t>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5053"/>
        <w:gridCol w:w="5053"/>
      </w:tblGrid>
      <w:tr>
        <w:tc>
          <w:tcPr>
            <w:shd w:color="1a365d" w:val="solid"/>
            <w:tcMar>
              <w:top w:type="dxa" w:w="80"/>
              <w:left w:type="dxa" w:w="100"/>
              <w:bottom w:type="dxa" w:w="80"/>
              <w:right w:type="dxa" w:w="100"/>
            </w:tcMar>
          </w:tcPr>
          <w:p>
            <w:pPr>
              <w:jc w:val="center"/>
            </w:pPr>
            <w:r>
              <w:rPr>
                <w:b/>
                <w:bCs/>
                <w:color w:val="FFFFFF"/>
                <w:sz w:val="18"/>
                <w:szCs w:val="18"/>
              </w:rPr>
              <w:t xml:space="preserve">Campo</w:t>
            </w:r>
          </w:p>
        </w:tc>
        <w:tc>
          <w:tcPr>
            <w:shd w:color="1a365d" w:val="solid"/>
            <w:tcMar>
              <w:top w:type="dxa" w:w="80"/>
              <w:left w:type="dxa" w:w="100"/>
              <w:bottom w:type="dxa" w:w="80"/>
              <w:right w:type="dxa" w:w="100"/>
            </w:tcMar>
          </w:tcPr>
          <w:p>
            <w:pPr>
              <w:jc w:val="center"/>
            </w:pPr>
            <w:r>
              <w:rPr>
                <w:b/>
                <w:bCs/>
                <w:color w:val="FFFFFF"/>
                <w:sz w:val="18"/>
                <w:szCs w:val="18"/>
              </w:rPr>
              <w:t xml:space="preserve">Detalle</w:t>
            </w:r>
          </w:p>
        </w:tc>
      </w:tr>
      <w:tr>
        <w:tc>
          <w:tcPr>
            <w:shd w:color="FFFFFF" w:val="solid"/>
            <w:tcMar>
              <w:top w:type="dxa" w:w="60"/>
              <w:left w:type="dxa" w:w="100"/>
              <w:bottom w:type="dxa" w:w="60"/>
              <w:right w:type="dxa" w:w="100"/>
            </w:tcMar>
          </w:tcPr>
          <w:p>
            <w:pPr>
              <w:jc w:val="left"/>
            </w:pPr>
            <w:r>
              <w:rPr>
                <w:b/>
                <w:bCs/>
                <w:color w:val="2d3748"/>
                <w:sz w:val="17"/>
                <w:szCs w:val="17"/>
              </w:rPr>
              <w:t xml:space="preserve">Hito evaluado</w:t>
            </w:r>
          </w:p>
        </w:tc>
        <w:tc>
          <w:tcPr>
            <w:shd w:color="FFFFFF" w:val="solid"/>
            <w:tcMar>
              <w:top w:type="dxa" w:w="60"/>
              <w:left w:type="dxa" w:w="100"/>
              <w:bottom w:type="dxa" w:w="60"/>
              <w:right w:type="dxa" w:w="100"/>
            </w:tcMar>
          </w:tcPr>
          <w:p>
            <w:pPr>
              <w:jc w:val="left"/>
            </w:pPr>
            <w:r>
              <w:rPr>
                <w:b w:val="false"/>
                <w:bCs w:val="false"/>
                <w:color w:val="2d3748"/>
                <w:sz w:val="17"/>
                <w:szCs w:val="17"/>
              </w:rPr>
              <w:t xml:space="preserve">Hito 3 — Archivo Histórico Digital</w:t>
            </w:r>
          </w:p>
        </w:tc>
      </w:tr>
      <w:tr>
        <w:tc>
          <w:tcPr>
            <w:shd w:color="FFFFFF" w:val="solid"/>
            <w:tcMar>
              <w:top w:type="dxa" w:w="60"/>
              <w:left w:type="dxa" w:w="100"/>
              <w:bottom w:type="dxa" w:w="60"/>
              <w:right w:type="dxa" w:w="100"/>
            </w:tcMar>
          </w:tcPr>
          <w:p>
            <w:pPr>
              <w:jc w:val="left"/>
            </w:pPr>
            <w:r>
              <w:rPr>
                <w:b/>
                <w:bCs/>
                <w:color w:val="2d3748"/>
                <w:sz w:val="17"/>
                <w:szCs w:val="17"/>
              </w:rPr>
              <w:t xml:space="preserve">Herramienta</w:t>
            </w:r>
          </w:p>
        </w:tc>
        <w:tc>
          <w:tcPr>
            <w:shd w:color="FFFFFF" w:val="solid"/>
            <w:tcMar>
              <w:top w:type="dxa" w:w="60"/>
              <w:left w:type="dxa" w:w="100"/>
              <w:bottom w:type="dxa" w:w="60"/>
              <w:right w:type="dxa" w:w="100"/>
            </w:tcMar>
          </w:tcPr>
          <w:p>
            <w:pPr>
              <w:jc w:val="left"/>
            </w:pPr>
            <w:r>
              <w:rPr>
                <w:b w:val="false"/>
                <w:bCs w:val="false"/>
                <w:color w:val="2d3748"/>
                <w:sz w:val="17"/>
                <w:szCs w:val="17"/>
              </w:rPr>
              <w:t xml:space="preserve">Jest 30.5 + Supertest 7.3</w:t>
            </w:r>
          </w:p>
        </w:tc>
      </w:tr>
      <w:tr>
        <w:tc>
          <w:tcPr>
            <w:shd w:color="FFFFFF" w:val="solid"/>
            <w:tcMar>
              <w:top w:type="dxa" w:w="60"/>
              <w:left w:type="dxa" w:w="100"/>
              <w:bottom w:type="dxa" w:w="60"/>
              <w:right w:type="dxa" w:w="100"/>
            </w:tcMar>
          </w:tcPr>
          <w:p>
            <w:pPr>
              <w:jc w:val="left"/>
            </w:pPr>
            <w:r>
              <w:rPr>
                <w:b/>
                <w:bCs/>
                <w:color w:val="2d3748"/>
                <w:sz w:val="17"/>
                <w:szCs w:val="17"/>
              </w:rPr>
              <w:t xml:space="preserve">Versiones ejecutadas</w:t>
            </w:r>
          </w:p>
        </w:tc>
        <w:tc>
          <w:tcPr>
            <w:shd w:color="FFFFFF" w:val="solid"/>
            <w:tcMar>
              <w:top w:type="dxa" w:w="60"/>
              <w:left w:type="dxa" w:w="100"/>
              <w:bottom w:type="dxa" w:w="60"/>
              <w:right w:type="dxa" w:w="100"/>
            </w:tcMar>
          </w:tcPr>
          <w:p>
            <w:pPr>
              <w:jc w:val="left"/>
            </w:pPr>
            <w:r>
              <w:rPr>
                <w:b w:val="false"/>
                <w:bCs w:val="false"/>
                <w:color w:val="2d3748"/>
                <w:sz w:val="17"/>
                <w:szCs w:val="17"/>
              </w:rPr>
              <w:t xml:space="preserve">v1 (ejecución inicial) → v2 (con correcciones)</w:t>
            </w:r>
          </w:p>
        </w:tc>
      </w:tr>
      <w:tr>
        <w:tc>
          <w:tcPr>
            <w:shd w:color="FFFFFF" w:val="solid"/>
            <w:tcMar>
              <w:top w:type="dxa" w:w="60"/>
              <w:left w:type="dxa" w:w="100"/>
              <w:bottom w:type="dxa" w:w="60"/>
              <w:right w:type="dxa" w:w="100"/>
            </w:tcMar>
          </w:tcPr>
          <w:p>
            <w:pPr>
              <w:jc w:val="left"/>
            </w:pPr>
            <w:r>
              <w:rPr>
                <w:b/>
                <w:bCs/>
                <w:color w:val="2d3748"/>
                <w:sz w:val="17"/>
                <w:szCs w:val="17"/>
              </w:rPr>
              <w:t xml:space="preserve">Fecha</w:t>
            </w:r>
          </w:p>
        </w:tc>
        <w:tc>
          <w:tcPr>
            <w:shd w:color="FFFFFF" w:val="solid"/>
            <w:tcMar>
              <w:top w:type="dxa" w:w="60"/>
              <w:left w:type="dxa" w:w="100"/>
              <w:bottom w:type="dxa" w:w="60"/>
              <w:right w:type="dxa" w:w="100"/>
            </w:tcMar>
          </w:tcPr>
          <w:p>
            <w:pPr>
              <w:jc w:val="left"/>
            </w:pPr>
            <w:r>
              <w:rPr>
                <w:b w:val="false"/>
                <w:bCs w:val="false"/>
                <w:color w:val="2d3748"/>
                <w:sz w:val="17"/>
                <w:szCs w:val="17"/>
              </w:rPr>
              <w:t xml:space="preserve">viernes, 9 de octubre de 2026</w:t>
            </w:r>
          </w:p>
        </w:tc>
      </w:tr>
      <w:tr>
        <w:tc>
          <w:tcPr>
            <w:shd w:color="FFFFFF" w:val="solid"/>
            <w:tcMar>
              <w:top w:type="dxa" w:w="60"/>
              <w:left w:type="dxa" w:w="100"/>
              <w:bottom w:type="dxa" w:w="60"/>
              <w:right w:type="dxa" w:w="100"/>
            </w:tcMar>
          </w:tcPr>
          <w:p>
            <w:pPr>
              <w:jc w:val="left"/>
            </w:pPr>
            <w:r>
              <w:rPr>
                <w:b/>
                <w:bCs/>
                <w:color w:val="2d3748"/>
                <w:sz w:val="17"/>
                <w:szCs w:val="17"/>
              </w:rPr>
              <w:t xml:space="preserve">Ambiente</w:t>
            </w:r>
          </w:p>
        </w:tc>
        <w:tc>
          <w:tcPr>
            <w:shd w:color="FFFFFF" w:val="solid"/>
            <w:tcMar>
              <w:top w:type="dxa" w:w="60"/>
              <w:left w:type="dxa" w:w="100"/>
              <w:bottom w:type="dxa" w:w="60"/>
              <w:right w:type="dxa" w:w="100"/>
            </w:tcMar>
          </w:tcPr>
          <w:p>
            <w:pPr>
              <w:jc w:val="left"/>
            </w:pPr>
            <w:r>
              <w:rPr>
                <w:b w:val="false"/>
                <w:bCs w:val="false"/>
                <w:color w:val="2d3748"/>
                <w:sz w:val="17"/>
                <w:szCs w:val="17"/>
              </w:rPr>
              <w:t xml:space="preserve">Producción — Supabase + Render</w:t>
            </w:r>
          </w:p>
        </w:tc>
      </w:tr>
    </w:tbl>
    <w:p>
      <w:pPr>
        <w:spacing w:after="200" w:before="400"/>
      </w:pPr>
      <w:r>
        <w:rPr>
          <w:b/>
          <w:bCs/>
          <w:color w:val="1a365d"/>
          <w:sz w:val="24"/>
          <w:szCs w:val="24"/>
        </w:rPr>
        <w:t xml:space="preserve">2. RESUMEN COMPARATIVO v1 vs v2</w:t>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2527"/>
        <w:gridCol w:w="2527"/>
        <w:gridCol w:w="2527"/>
        <w:gridCol w:w="2527"/>
      </w:tblGrid>
      <w:tr>
        <w:tc>
          <w:tcPr>
            <w:shd w:color="1a365d" w:val="solid"/>
            <w:tcMar>
              <w:top w:type="dxa" w:w="80"/>
              <w:left w:type="dxa" w:w="100"/>
              <w:bottom w:type="dxa" w:w="80"/>
              <w:right w:type="dxa" w:w="100"/>
            </w:tcMar>
          </w:tcPr>
          <w:p>
            <w:pPr>
              <w:jc w:val="center"/>
            </w:pPr>
            <w:r>
              <w:rPr>
                <w:b/>
                <w:bCs/>
                <w:color w:val="FFFFFF"/>
                <w:sz w:val="18"/>
                <w:szCs w:val="18"/>
              </w:rPr>
              <w:t xml:space="preserve">Métrica</w:t>
            </w:r>
          </w:p>
        </w:tc>
        <w:tc>
          <w:tcPr>
            <w:shd w:color="1a365d" w:val="solid"/>
            <w:tcMar>
              <w:top w:type="dxa" w:w="80"/>
              <w:left w:type="dxa" w:w="100"/>
              <w:bottom w:type="dxa" w:w="80"/>
              <w:right w:type="dxa" w:w="100"/>
            </w:tcMar>
          </w:tcPr>
          <w:p>
            <w:pPr>
              <w:jc w:val="center"/>
            </w:pPr>
            <w:r>
              <w:rPr>
                <w:b/>
                <w:bCs/>
                <w:color w:val="FFFFFF"/>
                <w:sz w:val="18"/>
                <w:szCs w:val="18"/>
              </w:rPr>
              <w:t xml:space="preserve">v1</w:t>
            </w:r>
          </w:p>
        </w:tc>
        <w:tc>
          <w:tcPr>
            <w:shd w:color="1a365d" w:val="solid"/>
            <w:tcMar>
              <w:top w:type="dxa" w:w="80"/>
              <w:left w:type="dxa" w:w="100"/>
              <w:bottom w:type="dxa" w:w="80"/>
              <w:right w:type="dxa" w:w="100"/>
            </w:tcMar>
          </w:tcPr>
          <w:p>
            <w:pPr>
              <w:jc w:val="center"/>
            </w:pPr>
            <w:r>
              <w:rPr>
                <w:b/>
                <w:bCs/>
                <w:color w:val="FFFFFF"/>
                <w:sz w:val="18"/>
                <w:szCs w:val="18"/>
              </w:rPr>
              <w:t xml:space="preserve">v2</w:t>
            </w:r>
          </w:p>
        </w:tc>
        <w:tc>
          <w:tcPr>
            <w:shd w:color="1a365d" w:val="solid"/>
            <w:tcMar>
              <w:top w:type="dxa" w:w="80"/>
              <w:left w:type="dxa" w:w="100"/>
              <w:bottom w:type="dxa" w:w="80"/>
              <w:right w:type="dxa" w:w="100"/>
            </w:tcMar>
          </w:tcPr>
          <w:p>
            <w:pPr>
              <w:jc w:val="center"/>
            </w:pPr>
            <w:r>
              <w:rPr>
                <w:b/>
                <w:bCs/>
                <w:color w:val="FFFFFF"/>
                <w:sz w:val="18"/>
                <w:szCs w:val="18"/>
              </w:rPr>
              <w:t xml:space="preserve">Mejora</w:t>
            </w:r>
          </w:p>
        </w:tc>
      </w:tr>
      <w:tr>
        <w:tc>
          <w:tcPr>
            <w:shd w:color="FFFFFF" w:val="solid"/>
            <w:tcMar>
              <w:top w:type="dxa" w:w="60"/>
              <w:left w:type="dxa" w:w="100"/>
              <w:bottom w:type="dxa" w:w="60"/>
              <w:right w:type="dxa" w:w="100"/>
            </w:tcMar>
          </w:tcPr>
          <w:p>
            <w:pPr>
              <w:jc w:val="left"/>
            </w:pPr>
            <w:r>
              <w:rPr>
                <w:b w:val="false"/>
                <w:bCs w:val="false"/>
                <w:color w:val="2d3748"/>
                <w:sz w:val="17"/>
                <w:szCs w:val="17"/>
              </w:rPr>
              <w:t xml:space="preserve">Total de casos</w:t>
            </w:r>
          </w:p>
        </w:tc>
        <w:tc>
          <w:tcPr>
            <w:shd w:color="FFFFFF" w:val="solid"/>
            <w:tcMar>
              <w:top w:type="dxa" w:w="60"/>
              <w:left w:type="dxa" w:w="100"/>
              <w:bottom w:type="dxa" w:w="60"/>
              <w:right w:type="dxa" w:w="100"/>
            </w:tcMar>
          </w:tcPr>
          <w:p>
            <w:pPr>
              <w:jc w:val="center"/>
            </w:pPr>
            <w:r>
              <w:rPr>
                <w:b/>
                <w:bCs/>
                <w:color w:val="2d3748"/>
                <w:sz w:val="17"/>
                <w:szCs w:val="17"/>
              </w:rPr>
              <w:t xml:space="preserve">15</w:t>
            </w:r>
          </w:p>
        </w:tc>
        <w:tc>
          <w:tcPr>
            <w:shd w:color="FFFFFF" w:val="solid"/>
            <w:tcMar>
              <w:top w:type="dxa" w:w="60"/>
              <w:left w:type="dxa" w:w="100"/>
              <w:bottom w:type="dxa" w:w="60"/>
              <w:right w:type="dxa" w:w="100"/>
            </w:tcMar>
          </w:tcPr>
          <w:p>
            <w:pPr>
              <w:jc w:val="center"/>
            </w:pPr>
            <w:r>
              <w:rPr>
                <w:b/>
                <w:bCs/>
                <w:color w:val="2d3748"/>
                <w:sz w:val="17"/>
                <w:szCs w:val="17"/>
              </w:rPr>
              <w:t xml:space="preserve">15</w:t>
            </w:r>
          </w:p>
        </w:tc>
        <w:tc>
          <w:tcPr>
            <w:shd w:color="FFFFFF" w:val="solid"/>
            <w:tcMar>
              <w:top w:type="dxa" w:w="60"/>
              <w:left w:type="dxa" w:w="100"/>
              <w:bottom w:type="dxa" w:w="60"/>
              <w:right w:type="dxa" w:w="100"/>
            </w:tcMar>
          </w:tcPr>
          <w:p>
            <w:pPr>
              <w:jc w:val="center"/>
            </w:pPr>
            <w:r>
              <w:rPr>
                <w:b w:val="false"/>
                <w:bCs w:val="false"/>
                <w:color w:val="718096"/>
                <w:sz w:val="17"/>
                <w:szCs w:val="17"/>
              </w:rPr>
              <w:t xml:space="preserve">—</w:t>
            </w:r>
          </w:p>
        </w:tc>
      </w:tr>
      <w:tr>
        <w:tc>
          <w:tcPr>
            <w:shd w:color="FFFFFF" w:val="solid"/>
            <w:tcMar>
              <w:top w:type="dxa" w:w="60"/>
              <w:left w:type="dxa" w:w="100"/>
              <w:bottom w:type="dxa" w:w="60"/>
              <w:right w:type="dxa" w:w="100"/>
            </w:tcMar>
          </w:tcPr>
          <w:p>
            <w:pPr>
              <w:jc w:val="left"/>
            </w:pPr>
            <w:r>
              <w:rPr>
                <w:b w:val="false"/>
                <w:bCs w:val="false"/>
                <w:color w:val="2d3748"/>
                <w:sz w:val="17"/>
                <w:szCs w:val="17"/>
              </w:rPr>
              <w:t xml:space="preserve">Aprobados</w:t>
            </w:r>
          </w:p>
        </w:tc>
        <w:tc>
          <w:tcPr>
            <w:shd w:color="FFFFFF" w:val="solid"/>
            <w:tcMar>
              <w:top w:type="dxa" w:w="60"/>
              <w:left w:type="dxa" w:w="100"/>
              <w:bottom w:type="dxa" w:w="60"/>
              <w:right w:type="dxa" w:w="100"/>
            </w:tcMar>
          </w:tcPr>
          <w:p>
            <w:pPr>
              <w:jc w:val="center"/>
            </w:pPr>
            <w:r>
              <w:rPr>
                <w:b/>
                <w:bCs/>
                <w:color w:val="c05621"/>
                <w:sz w:val="17"/>
                <w:szCs w:val="17"/>
              </w:rPr>
              <w:t xml:space="preserve">11</w:t>
            </w:r>
          </w:p>
        </w:tc>
        <w:tc>
          <w:tcPr>
            <w:shd w:color="FFFFFF" w:val="solid"/>
            <w:tcMar>
              <w:top w:type="dxa" w:w="60"/>
              <w:left w:type="dxa" w:w="100"/>
              <w:bottom w:type="dxa" w:w="60"/>
              <w:right w:type="dxa" w:w="100"/>
            </w:tcMar>
          </w:tcPr>
          <w:p>
            <w:pPr>
              <w:jc w:val="center"/>
            </w:pPr>
            <w:r>
              <w:rPr>
                <w:b/>
                <w:bCs/>
                <w:color w:val="276749"/>
                <w:sz w:val="17"/>
                <w:szCs w:val="17"/>
              </w:rPr>
              <w:t xml:space="preserve">15</w:t>
            </w:r>
          </w:p>
        </w:tc>
        <w:tc>
          <w:tcPr>
            <w:shd w:color="FFFFFF" w:val="solid"/>
            <w:tcMar>
              <w:top w:type="dxa" w:w="60"/>
              <w:left w:type="dxa" w:w="100"/>
              <w:bottom w:type="dxa" w:w="60"/>
              <w:right w:type="dxa" w:w="100"/>
            </w:tcMar>
          </w:tcPr>
          <w:p>
            <w:pPr>
              <w:jc w:val="center"/>
            </w:pPr>
            <w:r>
              <w:rPr>
                <w:b/>
                <w:bCs/>
                <w:color w:val="276749"/>
                <w:sz w:val="17"/>
                <w:szCs w:val="17"/>
              </w:rPr>
              <w:t xml:space="preserve">+4</w:t>
            </w:r>
          </w:p>
        </w:tc>
      </w:tr>
      <w:tr>
        <w:tc>
          <w:tcPr>
            <w:shd w:color="FFFFFF" w:val="solid"/>
            <w:tcMar>
              <w:top w:type="dxa" w:w="60"/>
              <w:left w:type="dxa" w:w="100"/>
              <w:bottom w:type="dxa" w:w="60"/>
              <w:right w:type="dxa" w:w="100"/>
            </w:tcMar>
          </w:tcPr>
          <w:p>
            <w:pPr>
              <w:jc w:val="left"/>
            </w:pPr>
            <w:r>
              <w:rPr>
                <w:b w:val="false"/>
                <w:bCs w:val="false"/>
                <w:color w:val="2d3748"/>
                <w:sz w:val="17"/>
                <w:szCs w:val="17"/>
              </w:rPr>
              <w:t xml:space="preserve">Fallidos</w:t>
            </w:r>
          </w:p>
        </w:tc>
        <w:tc>
          <w:tcPr>
            <w:shd w:color="FFFFFF" w:val="solid"/>
            <w:tcMar>
              <w:top w:type="dxa" w:w="60"/>
              <w:left w:type="dxa" w:w="100"/>
              <w:bottom w:type="dxa" w:w="60"/>
              <w:right w:type="dxa" w:w="100"/>
            </w:tcMar>
          </w:tcPr>
          <w:p>
            <w:pPr>
              <w:jc w:val="center"/>
            </w:pPr>
            <w:r>
              <w:rPr>
                <w:b/>
                <w:bCs/>
                <w:color w:val="c53030"/>
                <w:sz w:val="17"/>
                <w:szCs w:val="17"/>
              </w:rPr>
              <w:t xml:space="preserve">4</w:t>
            </w:r>
          </w:p>
        </w:tc>
        <w:tc>
          <w:tcPr>
            <w:shd w:color="FFFFFF" w:val="solid"/>
            <w:tcMar>
              <w:top w:type="dxa" w:w="60"/>
              <w:left w:type="dxa" w:w="100"/>
              <w:bottom w:type="dxa" w:w="60"/>
              <w:right w:type="dxa" w:w="100"/>
            </w:tcMar>
          </w:tcPr>
          <w:p>
            <w:pPr>
              <w:jc w:val="center"/>
            </w:pPr>
            <w:r>
              <w:rPr>
                <w:b/>
                <w:bCs/>
                <w:color w:val="276749"/>
                <w:sz w:val="17"/>
                <w:szCs w:val="17"/>
              </w:rPr>
              <w:t xml:space="preserve">0</w:t>
            </w:r>
          </w:p>
        </w:tc>
        <w:tc>
          <w:tcPr>
            <w:shd w:color="FFFFFF" w:val="solid"/>
            <w:tcMar>
              <w:top w:type="dxa" w:w="60"/>
              <w:left w:type="dxa" w:w="100"/>
              <w:bottom w:type="dxa" w:w="60"/>
              <w:right w:type="dxa" w:w="100"/>
            </w:tcMar>
          </w:tcPr>
          <w:p>
            <w:pPr>
              <w:jc w:val="center"/>
            </w:pPr>
            <w:r>
              <w:rPr>
                <w:b/>
                <w:bCs/>
                <w:color w:val="276749"/>
                <w:sz w:val="17"/>
                <w:szCs w:val="17"/>
              </w:rPr>
              <w:t xml:space="preserve">-4</w:t>
            </w:r>
          </w:p>
        </w:tc>
      </w:tr>
      <w:tr>
        <w:tc>
          <w:tcPr>
            <w:shd w:color="FFFFFF" w:val="solid"/>
            <w:tcMar>
              <w:top w:type="dxa" w:w="60"/>
              <w:left w:type="dxa" w:w="100"/>
              <w:bottom w:type="dxa" w:w="60"/>
              <w:right w:type="dxa" w:w="100"/>
            </w:tcMar>
          </w:tcPr>
          <w:p>
            <w:pPr>
              <w:jc w:val="left"/>
            </w:pPr>
            <w:r>
              <w:rPr>
                <w:b w:val="false"/>
                <w:bCs w:val="false"/>
                <w:color w:val="2d3748"/>
                <w:sz w:val="17"/>
                <w:szCs w:val="17"/>
              </w:rPr>
              <w:t xml:space="preserve">Resultado</w:t>
            </w:r>
          </w:p>
        </w:tc>
        <w:tc>
          <w:tcPr>
            <w:shd w:color="FFFFFF" w:val="solid"/>
            <w:tcMar>
              <w:top w:type="dxa" w:w="60"/>
              <w:left w:type="dxa" w:w="100"/>
              <w:bottom w:type="dxa" w:w="60"/>
              <w:right w:type="dxa" w:w="100"/>
            </w:tcMar>
          </w:tcPr>
          <w:p>
            <w:pPr>
              <w:jc w:val="center"/>
            </w:pPr>
            <w:r>
              <w:rPr>
                <w:b/>
                <w:bCs/>
                <w:color w:val="c53030"/>
                <w:sz w:val="17"/>
                <w:szCs w:val="17"/>
              </w:rPr>
              <w:t xml:space="preserve">✗ FALLIDO</w:t>
            </w:r>
          </w:p>
        </w:tc>
        <w:tc>
          <w:tcPr>
            <w:shd w:color="FFFFFF" w:val="solid"/>
            <w:tcMar>
              <w:top w:type="dxa" w:w="60"/>
              <w:left w:type="dxa" w:w="100"/>
              <w:bottom w:type="dxa" w:w="60"/>
              <w:right w:type="dxa" w:w="100"/>
            </w:tcMar>
          </w:tcPr>
          <w:p>
            <w:pPr>
              <w:jc w:val="center"/>
            </w:pPr>
            <w:r>
              <w:rPr>
                <w:b/>
                <w:bCs/>
                <w:color w:val="276749"/>
                <w:sz w:val="17"/>
                <w:szCs w:val="17"/>
              </w:rPr>
              <w:t xml:space="preserve">✓ APROBADO</w:t>
            </w:r>
          </w:p>
        </w:tc>
        <w:tc>
          <w:tcPr>
            <w:shd w:color="FFFFFF" w:val="solid"/>
            <w:tcMar>
              <w:top w:type="dxa" w:w="60"/>
              <w:left w:type="dxa" w:w="100"/>
              <w:bottom w:type="dxa" w:w="60"/>
              <w:right w:type="dxa" w:w="100"/>
            </w:tcMar>
          </w:tcPr>
          <w:p>
            <w:pPr>
              <w:jc w:val="center"/>
            </w:pPr>
            <w:r>
              <w:rPr>
                <w:b/>
                <w:bCs/>
                <w:color w:val="276749"/>
                <w:sz w:val="17"/>
                <w:szCs w:val="17"/>
              </w:rPr>
              <w:t xml:space="preserve">✓ Resuelto</w:t>
            </w:r>
          </w:p>
        </w:tc>
      </w:tr>
    </w:tbl>
    <w:p>
      <w:pPr>
        <w:spacing w:after="200" w:before="400"/>
      </w:pPr>
      <w:r>
        <w:rPr>
          <w:b/>
          <w:bCs/>
          <w:color w:val="1a365d"/>
          <w:sz w:val="24"/>
          <w:szCs w:val="24"/>
        </w:rPr>
        <w:t xml:space="preserve">3. CORRECCIONES APLICADAS</w:t>
      </w:r>
    </w:p>
    <w:p>
      <w:pPr>
        <w:spacing w:after="100" w:before="200"/>
      </w:pPr>
      <w:r>
        <w:rPr>
          <w:b/>
          <w:bCs/>
          <w:color w:val="c53030"/>
          <w:sz w:val="20"/>
          <w:szCs w:val="20"/>
        </w:rPr>
        <w:t xml:space="preserve">CN-06-03 / CN-06-04</w:t>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5053"/>
        <w:gridCol w:w="5053"/>
      </w:tblGrid>
      <w:tr>
        <w:tc>
          <w:tcPr>
            <w:shd w:color="1a365d" w:val="solid"/>
            <w:tcMar>
              <w:top w:type="dxa" w:w="80"/>
              <w:left w:type="dxa" w:w="100"/>
              <w:bottom w:type="dxa" w:w="80"/>
              <w:right w:type="dxa" w:w="100"/>
            </w:tcMar>
          </w:tcPr>
          <w:p>
            <w:pPr>
              <w:jc w:val="center"/>
            </w:pPr>
            <w:r>
              <w:rPr>
                <w:b/>
                <w:bCs/>
                <w:color w:val="FFFFFF"/>
                <w:sz w:val="18"/>
                <w:szCs w:val="18"/>
              </w:rPr>
              <w:t xml:space="preserve">Campo</w:t>
            </w:r>
          </w:p>
        </w:tc>
        <w:tc>
          <w:tcPr>
            <w:shd w:color="1a365d" w:val="solid"/>
            <w:tcMar>
              <w:top w:type="dxa" w:w="80"/>
              <w:left w:type="dxa" w:w="100"/>
              <w:bottom w:type="dxa" w:w="80"/>
              <w:right w:type="dxa" w:w="100"/>
            </w:tcMar>
          </w:tcPr>
          <w:p>
            <w:pPr>
              <w:jc w:val="center"/>
            </w:pPr>
            <w:r>
              <w:rPr>
                <w:b/>
                <w:bCs/>
                <w:color w:val="FFFFFF"/>
                <w:sz w:val="18"/>
                <w:szCs w:val="18"/>
              </w:rPr>
              <w:t xml:space="preserve">Detalle</w:t>
            </w:r>
          </w:p>
        </w:tc>
      </w:tr>
      <w:tr>
        <w:tc>
          <w:tcPr>
            <w:shd w:color="FFFFFF" w:val="solid"/>
            <w:tcMar>
              <w:top w:type="dxa" w:w="60"/>
              <w:left w:type="dxa" w:w="100"/>
              <w:bottom w:type="dxa" w:w="60"/>
              <w:right w:type="dxa" w:w="100"/>
            </w:tcMar>
          </w:tcPr>
          <w:p>
            <w:pPr>
              <w:jc w:val="left"/>
            </w:pPr>
            <w:r>
              <w:rPr>
                <w:b/>
                <w:bCs/>
                <w:color w:val="2d3748"/>
                <w:sz w:val="17"/>
                <w:szCs w:val="17"/>
              </w:rPr>
              <w:t xml:space="preserve">Causa del fallo v1</w:t>
            </w:r>
          </w:p>
        </w:tc>
        <w:tc>
          <w:tcPr>
            <w:shd w:color="FFFFFF" w:val="solid"/>
            <w:tcMar>
              <w:top w:type="dxa" w:w="60"/>
              <w:left w:type="dxa" w:w="100"/>
              <w:bottom w:type="dxa" w:w="60"/>
              <w:right w:type="dxa" w:w="100"/>
            </w:tcMar>
          </w:tcPr>
          <w:p>
            <w:pPr>
              <w:jc w:val="left"/>
            </w:pPr>
            <w:r>
              <w:rPr>
                <w:b w:val="false"/>
                <w:bCs w:val="false"/>
                <w:color w:val="c53030"/>
                <w:sz w:val="17"/>
                <w:szCs w:val="17"/>
              </w:rPr>
              <w:t xml:space="preserve">Multer v2 no propaga automáticamente los errores de fileFilter ni de límite de tamaño al middleware de errores de Express. El router no tenía un manejador de 4 argumentos al final, provocando HTTP 500 o ECONNRESET al subir archivos no permitidos o sin token.</w:t>
            </w:r>
          </w:p>
        </w:tc>
      </w:tr>
      <w:tr>
        <w:tc>
          <w:tcPr>
            <w:shd w:color="FFFFFF" w:val="solid"/>
            <w:tcMar>
              <w:top w:type="dxa" w:w="60"/>
              <w:left w:type="dxa" w:w="100"/>
              <w:bottom w:type="dxa" w:w="60"/>
              <w:right w:type="dxa" w:w="100"/>
            </w:tcMar>
          </w:tcPr>
          <w:p>
            <w:pPr>
              <w:jc w:val="left"/>
            </w:pPr>
            <w:r>
              <w:rPr>
                <w:b/>
                <w:bCs/>
                <w:color w:val="2d3748"/>
                <w:sz w:val="17"/>
                <w:szCs w:val="17"/>
              </w:rPr>
              <w:t xml:space="preserve">Corrección aplicada</w:t>
            </w:r>
          </w:p>
        </w:tc>
        <w:tc>
          <w:tcPr>
            <w:shd w:color="FFFFFF" w:val="solid"/>
            <w:tcMar>
              <w:top w:type="dxa" w:w="60"/>
              <w:left w:type="dxa" w:w="100"/>
              <w:bottom w:type="dxa" w:w="60"/>
              <w:right w:type="dxa" w:w="100"/>
            </w:tcMar>
          </w:tcPr>
          <w:p>
            <w:pPr>
              <w:jc w:val="left"/>
            </w:pPr>
            <w:r>
              <w:rPr>
                <w:b w:val="false"/>
                <w:bCs w:val="false"/>
                <w:color w:val="276749"/>
                <w:sz w:val="17"/>
                <w:szCs w:val="17"/>
              </w:rPr>
              <w:t xml:space="preserve">Se agregó middleware de errores de 4 argumentos al final del router en archivo.routes.js que captura MulterError (LIMIT_FILE_SIZE → 400) y errores de fileFilter ("Solo se permiten..." → 400). Adicionalmente se movió verificarToken como middleware explícito antes de Multer en la ruta /subir para garantizar rechazo 401 antes de procesar el archivo.</w:t>
            </w:r>
          </w:p>
        </w:tc>
      </w:tr>
      <w:tr>
        <w:tc>
          <w:tcPr>
            <w:shd w:color="FFFFFF" w:val="solid"/>
            <w:tcMar>
              <w:top w:type="dxa" w:w="60"/>
              <w:left w:type="dxa" w:w="100"/>
              <w:bottom w:type="dxa" w:w="60"/>
              <w:right w:type="dxa" w:w="100"/>
            </w:tcMar>
          </w:tcPr>
          <w:p>
            <w:pPr>
              <w:jc w:val="left"/>
            </w:pPr>
            <w:r>
              <w:rPr>
                <w:b/>
                <w:bCs/>
                <w:color w:val="2d3748"/>
                <w:sz w:val="17"/>
                <w:szCs w:val="17"/>
              </w:rPr>
              <w:t xml:space="preserve">Estado v2</w:t>
            </w:r>
          </w:p>
        </w:tc>
        <w:tc>
          <w:tcPr>
            <w:shd w:color="FFFFFF" w:val="solid"/>
            <w:tcMar>
              <w:top w:type="dxa" w:w="60"/>
              <w:left w:type="dxa" w:w="100"/>
              <w:bottom w:type="dxa" w:w="60"/>
              <w:right w:type="dxa" w:w="100"/>
            </w:tcMar>
          </w:tcPr>
          <w:p>
            <w:pPr>
              <w:jc w:val="left"/>
            </w:pPr>
            <w:r>
              <w:rPr>
                <w:b/>
                <w:bCs/>
                <w:color w:val="276749"/>
                <w:sz w:val="17"/>
                <w:szCs w:val="17"/>
              </w:rPr>
              <w:t xml:space="preserve">✓ APROBADO</w:t>
            </w:r>
          </w:p>
        </w:tc>
      </w:tr>
    </w:tbl>
    <w:p>
      <w:pPr>
        <w:spacing w:after="160"/>
      </w:pPr>
    </w:p>
    <w:p>
      <w:pPr>
        <w:spacing w:after="100" w:before="200"/>
      </w:pPr>
      <w:r>
        <w:rPr>
          <w:b/>
          <w:bCs/>
          <w:color w:val="c53030"/>
          <w:sz w:val="20"/>
          <w:szCs w:val="20"/>
        </w:rPr>
        <w:t xml:space="preserve">CB-01-02</w:t>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5053"/>
        <w:gridCol w:w="5053"/>
      </w:tblGrid>
      <w:tr>
        <w:tc>
          <w:tcPr>
            <w:shd w:color="1a365d" w:val="solid"/>
            <w:tcMar>
              <w:top w:type="dxa" w:w="80"/>
              <w:left w:type="dxa" w:w="100"/>
              <w:bottom w:type="dxa" w:w="80"/>
              <w:right w:type="dxa" w:w="100"/>
            </w:tcMar>
          </w:tcPr>
          <w:p>
            <w:pPr>
              <w:jc w:val="center"/>
            </w:pPr>
            <w:r>
              <w:rPr>
                <w:b/>
                <w:bCs/>
                <w:color w:val="FFFFFF"/>
                <w:sz w:val="18"/>
                <w:szCs w:val="18"/>
              </w:rPr>
              <w:t xml:space="preserve">Campo</w:t>
            </w:r>
          </w:p>
        </w:tc>
        <w:tc>
          <w:tcPr>
            <w:shd w:color="1a365d" w:val="solid"/>
            <w:tcMar>
              <w:top w:type="dxa" w:w="80"/>
              <w:left w:type="dxa" w:w="100"/>
              <w:bottom w:type="dxa" w:w="80"/>
              <w:right w:type="dxa" w:w="100"/>
            </w:tcMar>
          </w:tcPr>
          <w:p>
            <w:pPr>
              <w:jc w:val="center"/>
            </w:pPr>
            <w:r>
              <w:rPr>
                <w:b/>
                <w:bCs/>
                <w:color w:val="FFFFFF"/>
                <w:sz w:val="18"/>
                <w:szCs w:val="18"/>
              </w:rPr>
              <w:t xml:space="preserve">Detalle</w:t>
            </w:r>
          </w:p>
        </w:tc>
      </w:tr>
      <w:tr>
        <w:tc>
          <w:tcPr>
            <w:shd w:color="FFFFFF" w:val="solid"/>
            <w:tcMar>
              <w:top w:type="dxa" w:w="60"/>
              <w:left w:type="dxa" w:w="100"/>
              <w:bottom w:type="dxa" w:w="60"/>
              <w:right w:type="dxa" w:w="100"/>
            </w:tcMar>
          </w:tcPr>
          <w:p>
            <w:pPr>
              <w:jc w:val="left"/>
            </w:pPr>
            <w:r>
              <w:rPr>
                <w:b/>
                <w:bCs/>
                <w:color w:val="2d3748"/>
                <w:sz w:val="17"/>
                <w:szCs w:val="17"/>
              </w:rPr>
              <w:t xml:space="preserve">Causa del fallo v1</w:t>
            </w:r>
          </w:p>
        </w:tc>
        <w:tc>
          <w:tcPr>
            <w:shd w:color="FFFFFF" w:val="solid"/>
            <w:tcMar>
              <w:top w:type="dxa" w:w="60"/>
              <w:left w:type="dxa" w:w="100"/>
              <w:bottom w:type="dxa" w:w="60"/>
              <w:right w:type="dxa" w:w="100"/>
            </w:tcMar>
          </w:tcPr>
          <w:p>
            <w:pPr>
              <w:jc w:val="left"/>
            </w:pPr>
            <w:r>
              <w:rPr>
                <w:b w:val="false"/>
                <w:bCs w:val="false"/>
                <w:color w:val="c53030"/>
                <w:sz w:val="17"/>
                <w:szCs w:val="17"/>
              </w:rPr>
              <w:t xml:space="preserve">El controlador buscarFolios no validaba si el parámetro termino era undefined o vacío antes de ejecutar la consulta. PostgreSQL lanza excepción cuando plainto_tsquery recibe NULL, resultando en HTTP 500 en lugar de 400.</w:t>
            </w:r>
          </w:p>
        </w:tc>
      </w:tr>
      <w:tr>
        <w:tc>
          <w:tcPr>
            <w:shd w:color="FFFFFF" w:val="solid"/>
            <w:tcMar>
              <w:top w:type="dxa" w:w="60"/>
              <w:left w:type="dxa" w:w="100"/>
              <w:bottom w:type="dxa" w:w="60"/>
              <w:right w:type="dxa" w:w="100"/>
            </w:tcMar>
          </w:tcPr>
          <w:p>
            <w:pPr>
              <w:jc w:val="left"/>
            </w:pPr>
            <w:r>
              <w:rPr>
                <w:b/>
                <w:bCs/>
                <w:color w:val="2d3748"/>
                <w:sz w:val="17"/>
                <w:szCs w:val="17"/>
              </w:rPr>
              <w:t xml:space="preserve">Corrección aplicada</w:t>
            </w:r>
          </w:p>
        </w:tc>
        <w:tc>
          <w:tcPr>
            <w:shd w:color="FFFFFF" w:val="solid"/>
            <w:tcMar>
              <w:top w:type="dxa" w:w="60"/>
              <w:left w:type="dxa" w:w="100"/>
              <w:bottom w:type="dxa" w:w="60"/>
              <w:right w:type="dxa" w:w="100"/>
            </w:tcMar>
          </w:tcPr>
          <w:p>
            <w:pPr>
              <w:jc w:val="left"/>
            </w:pPr>
            <w:r>
              <w:rPr>
                <w:b w:val="false"/>
                <w:bCs w:val="false"/>
                <w:color w:val="276749"/>
                <w:sz w:val="17"/>
                <w:szCs w:val="17"/>
              </w:rPr>
              <w:t xml:space="preserve">Se agregó validación explícita al inicio del controlador: if (!termino || termino.trim() === '') return res.status(400).json({ error: 'El término de búsqueda es requerido' }).</w:t>
            </w:r>
          </w:p>
        </w:tc>
      </w:tr>
      <w:tr>
        <w:tc>
          <w:tcPr>
            <w:shd w:color="FFFFFF" w:val="solid"/>
            <w:tcMar>
              <w:top w:type="dxa" w:w="60"/>
              <w:left w:type="dxa" w:w="100"/>
              <w:bottom w:type="dxa" w:w="60"/>
              <w:right w:type="dxa" w:w="100"/>
            </w:tcMar>
          </w:tcPr>
          <w:p>
            <w:pPr>
              <w:jc w:val="left"/>
            </w:pPr>
            <w:r>
              <w:rPr>
                <w:b/>
                <w:bCs/>
                <w:color w:val="2d3748"/>
                <w:sz w:val="17"/>
                <w:szCs w:val="17"/>
              </w:rPr>
              <w:t xml:space="preserve">Estado v2</w:t>
            </w:r>
          </w:p>
        </w:tc>
        <w:tc>
          <w:tcPr>
            <w:shd w:color="FFFFFF" w:val="solid"/>
            <w:tcMar>
              <w:top w:type="dxa" w:w="60"/>
              <w:left w:type="dxa" w:w="100"/>
              <w:bottom w:type="dxa" w:w="60"/>
              <w:right w:type="dxa" w:w="100"/>
            </w:tcMar>
          </w:tcPr>
          <w:p>
            <w:pPr>
              <w:jc w:val="left"/>
            </w:pPr>
            <w:r>
              <w:rPr>
                <w:b/>
                <w:bCs/>
                <w:color w:val="276749"/>
                <w:sz w:val="17"/>
                <w:szCs w:val="17"/>
              </w:rPr>
              <w:t xml:space="preserve">✓ APROBADO</w:t>
            </w:r>
          </w:p>
        </w:tc>
      </w:tr>
    </w:tbl>
    <w:p>
      <w:pPr>
        <w:spacing w:after="160"/>
      </w:pPr>
    </w:p>
    <w:p>
      <w:pPr>
        <w:spacing w:after="100" w:before="200"/>
      </w:pPr>
      <w:r>
        <w:rPr>
          <w:b/>
          <w:bCs/>
          <w:color w:val="c53030"/>
          <w:sz w:val="20"/>
          <w:szCs w:val="20"/>
        </w:rPr>
        <w:t xml:space="preserve">CB-01-05</w:t>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5053"/>
        <w:gridCol w:w="5053"/>
      </w:tblGrid>
      <w:tr>
        <w:tc>
          <w:tcPr>
            <w:shd w:color="1a365d" w:val="solid"/>
            <w:tcMar>
              <w:top w:type="dxa" w:w="80"/>
              <w:left w:type="dxa" w:w="100"/>
              <w:bottom w:type="dxa" w:w="80"/>
              <w:right w:type="dxa" w:w="100"/>
            </w:tcMar>
          </w:tcPr>
          <w:p>
            <w:pPr>
              <w:jc w:val="center"/>
            </w:pPr>
            <w:r>
              <w:rPr>
                <w:b/>
                <w:bCs/>
                <w:color w:val="FFFFFF"/>
                <w:sz w:val="18"/>
                <w:szCs w:val="18"/>
              </w:rPr>
              <w:t xml:space="preserve">Campo</w:t>
            </w:r>
          </w:p>
        </w:tc>
        <w:tc>
          <w:tcPr>
            <w:shd w:color="1a365d" w:val="solid"/>
            <w:tcMar>
              <w:top w:type="dxa" w:w="80"/>
              <w:left w:type="dxa" w:w="100"/>
              <w:bottom w:type="dxa" w:w="80"/>
              <w:right w:type="dxa" w:w="100"/>
            </w:tcMar>
          </w:tcPr>
          <w:p>
            <w:pPr>
              <w:jc w:val="center"/>
            </w:pPr>
            <w:r>
              <w:rPr>
                <w:b/>
                <w:bCs/>
                <w:color w:val="FFFFFF"/>
                <w:sz w:val="18"/>
                <w:szCs w:val="18"/>
              </w:rPr>
              <w:t xml:space="preserve">Detalle</w:t>
            </w:r>
          </w:p>
        </w:tc>
      </w:tr>
      <w:tr>
        <w:tc>
          <w:tcPr>
            <w:shd w:color="FFFFFF" w:val="solid"/>
            <w:tcMar>
              <w:top w:type="dxa" w:w="60"/>
              <w:left w:type="dxa" w:w="100"/>
              <w:bottom w:type="dxa" w:w="60"/>
              <w:right w:type="dxa" w:w="100"/>
            </w:tcMar>
          </w:tcPr>
          <w:p>
            <w:pPr>
              <w:jc w:val="left"/>
            </w:pPr>
            <w:r>
              <w:rPr>
                <w:b/>
                <w:bCs/>
                <w:color w:val="2d3748"/>
                <w:sz w:val="17"/>
                <w:szCs w:val="17"/>
              </w:rPr>
              <w:t xml:space="preserve">Causa del fallo v1</w:t>
            </w:r>
          </w:p>
        </w:tc>
        <w:tc>
          <w:tcPr>
            <w:shd w:color="FFFFFF" w:val="solid"/>
            <w:tcMar>
              <w:top w:type="dxa" w:w="60"/>
              <w:left w:type="dxa" w:w="100"/>
              <w:bottom w:type="dxa" w:w="60"/>
              <w:right w:type="dxa" w:w="100"/>
            </w:tcMar>
          </w:tcPr>
          <w:p>
            <w:pPr>
              <w:jc w:val="left"/>
            </w:pPr>
            <w:r>
              <w:rPr>
                <w:b w:val="false"/>
                <w:bCs w:val="false"/>
                <w:color w:val="c53030"/>
                <w:sz w:val="17"/>
                <w:szCs w:val="17"/>
              </w:rPr>
              <w:t xml:space="preserve">El controlador subirFolio no verificaba existencia de duplicados antes de ejecutar el INSERT. Dos solicitudes con la misma combinación numero_libro + numero_folio + numero_partida retornaban ambas HTTP 201.</w:t>
            </w:r>
          </w:p>
        </w:tc>
      </w:tr>
      <w:tr>
        <w:tc>
          <w:tcPr>
            <w:shd w:color="FFFFFF" w:val="solid"/>
            <w:tcMar>
              <w:top w:type="dxa" w:w="60"/>
              <w:left w:type="dxa" w:w="100"/>
              <w:bottom w:type="dxa" w:w="60"/>
              <w:right w:type="dxa" w:w="100"/>
            </w:tcMar>
          </w:tcPr>
          <w:p>
            <w:pPr>
              <w:jc w:val="left"/>
            </w:pPr>
            <w:r>
              <w:rPr>
                <w:b/>
                <w:bCs/>
                <w:color w:val="2d3748"/>
                <w:sz w:val="17"/>
                <w:szCs w:val="17"/>
              </w:rPr>
              <w:t xml:space="preserve">Corrección aplicada</w:t>
            </w:r>
          </w:p>
        </w:tc>
        <w:tc>
          <w:tcPr>
            <w:shd w:color="FFFFFF" w:val="solid"/>
            <w:tcMar>
              <w:top w:type="dxa" w:w="60"/>
              <w:left w:type="dxa" w:w="100"/>
              <w:bottom w:type="dxa" w:w="60"/>
              <w:right w:type="dxa" w:w="100"/>
            </w:tcMar>
          </w:tcPr>
          <w:p>
            <w:pPr>
              <w:jc w:val="left"/>
            </w:pPr>
            <w:r>
              <w:rPr>
                <w:b w:val="false"/>
                <w:bCs w:val="false"/>
                <w:color w:val="276749"/>
                <w:sz w:val="17"/>
                <w:szCs w:val="17"/>
              </w:rPr>
              <w:t xml:space="preserve">Se agregó un SELECT previo al INSERT que verifica si ya existe un folio con la misma combinación de campos únicos. Si existe, se elimina el archivo subido y se retorna HTTP 409 con mensaje de error apropiado.</w:t>
            </w:r>
          </w:p>
        </w:tc>
      </w:tr>
      <w:tr>
        <w:tc>
          <w:tcPr>
            <w:shd w:color="FFFFFF" w:val="solid"/>
            <w:tcMar>
              <w:top w:type="dxa" w:w="60"/>
              <w:left w:type="dxa" w:w="100"/>
              <w:bottom w:type="dxa" w:w="60"/>
              <w:right w:type="dxa" w:w="100"/>
            </w:tcMar>
          </w:tcPr>
          <w:p>
            <w:pPr>
              <w:jc w:val="left"/>
            </w:pPr>
            <w:r>
              <w:rPr>
                <w:b/>
                <w:bCs/>
                <w:color w:val="2d3748"/>
                <w:sz w:val="17"/>
                <w:szCs w:val="17"/>
              </w:rPr>
              <w:t xml:space="preserve">Estado v2</w:t>
            </w:r>
          </w:p>
        </w:tc>
        <w:tc>
          <w:tcPr>
            <w:shd w:color="FFFFFF" w:val="solid"/>
            <w:tcMar>
              <w:top w:type="dxa" w:w="60"/>
              <w:left w:type="dxa" w:w="100"/>
              <w:bottom w:type="dxa" w:w="60"/>
              <w:right w:type="dxa" w:w="100"/>
            </w:tcMar>
          </w:tcPr>
          <w:p>
            <w:pPr>
              <w:jc w:val="left"/>
            </w:pPr>
            <w:r>
              <w:rPr>
                <w:b/>
                <w:bCs/>
                <w:color w:val="276749"/>
                <w:sz w:val="17"/>
                <w:szCs w:val="17"/>
              </w:rPr>
              <w:t xml:space="preserve">✓ APROBADO</w:t>
            </w:r>
          </w:p>
        </w:tc>
      </w:tr>
    </w:tbl>
    <w:p>
      <w:pPr>
        <w:spacing w:after="160"/>
      </w:pPr>
    </w:p>
    <w:p>
      <w:pPr>
        <w:spacing w:after="200" w:before="400"/>
      </w:pPr>
      <w:r>
        <w:rPr>
          <w:b/>
          <w:bCs/>
          <w:color w:val="1a365d"/>
          <w:sz w:val="24"/>
          <w:szCs w:val="24"/>
        </w:rPr>
        <w:t xml:space="preserve">4. DETALLE COMPLETO v1 vs v2</w:t>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1684"/>
        <w:gridCol w:w="1684"/>
        <w:gridCol w:w="1684"/>
        <w:gridCol w:w="1684"/>
        <w:gridCol w:w="1684"/>
        <w:gridCol w:w="1684"/>
      </w:tblGrid>
      <w:tr>
        <w:tc>
          <w:tcPr>
            <w:shd w:color="1a365d" w:val="solid"/>
            <w:tcMar>
              <w:top w:type="dxa" w:w="80"/>
              <w:left w:type="dxa" w:w="100"/>
              <w:bottom w:type="dxa" w:w="80"/>
              <w:right w:type="dxa" w:w="100"/>
            </w:tcMar>
          </w:tcPr>
          <w:p>
            <w:pPr>
              <w:jc w:val="center"/>
            </w:pPr>
            <w:r>
              <w:rPr>
                <w:b/>
                <w:bCs/>
                <w:color w:val="FFFFFF"/>
                <w:sz w:val="18"/>
                <w:szCs w:val="18"/>
              </w:rPr>
              <w:t xml:space="preserve">ID</w:t>
            </w:r>
          </w:p>
        </w:tc>
        <w:tc>
          <w:tcPr>
            <w:shd w:color="1a365d" w:val="solid"/>
            <w:tcMar>
              <w:top w:type="dxa" w:w="80"/>
              <w:left w:type="dxa" w:w="100"/>
              <w:bottom w:type="dxa" w:w="80"/>
              <w:right w:type="dxa" w:w="100"/>
            </w:tcMar>
          </w:tcPr>
          <w:p>
            <w:pPr>
              <w:jc w:val="center"/>
            </w:pPr>
            <w:r>
              <w:rPr>
                <w:b/>
                <w:bCs/>
                <w:color w:val="FFFFFF"/>
                <w:sz w:val="18"/>
                <w:szCs w:val="18"/>
              </w:rPr>
              <w:t xml:space="preserve">Grupo</w:t>
            </w:r>
          </w:p>
        </w:tc>
        <w:tc>
          <w:tcPr>
            <w:shd w:color="1a365d" w:val="solid"/>
            <w:tcMar>
              <w:top w:type="dxa" w:w="80"/>
              <w:left w:type="dxa" w:w="100"/>
              <w:bottom w:type="dxa" w:w="80"/>
              <w:right w:type="dxa" w:w="100"/>
            </w:tcMar>
          </w:tcPr>
          <w:p>
            <w:pPr>
              <w:jc w:val="center"/>
            </w:pPr>
            <w:r>
              <w:rPr>
                <w:b/>
                <w:bCs/>
                <w:color w:val="FFFFFF"/>
                <w:sz w:val="18"/>
                <w:szCs w:val="18"/>
              </w:rPr>
              <w:t xml:space="preserve">Descripción</w:t>
            </w:r>
          </w:p>
        </w:tc>
        <w:tc>
          <w:tcPr>
            <w:shd w:color="1a365d" w:val="solid"/>
            <w:tcMar>
              <w:top w:type="dxa" w:w="80"/>
              <w:left w:type="dxa" w:w="100"/>
              <w:bottom w:type="dxa" w:w="80"/>
              <w:right w:type="dxa" w:w="100"/>
            </w:tcMar>
          </w:tcPr>
          <w:p>
            <w:pPr>
              <w:jc w:val="center"/>
            </w:pPr>
            <w:r>
              <w:rPr>
                <w:b/>
                <w:bCs/>
                <w:color w:val="FFFFFF"/>
                <w:sz w:val="18"/>
                <w:szCs w:val="18"/>
              </w:rPr>
              <w:t xml:space="preserve">Tiempo</w:t>
            </w:r>
          </w:p>
        </w:tc>
        <w:tc>
          <w:tcPr>
            <w:shd w:color="1a365d" w:val="solid"/>
            <w:tcMar>
              <w:top w:type="dxa" w:w="80"/>
              <w:left w:type="dxa" w:w="100"/>
              <w:bottom w:type="dxa" w:w="80"/>
              <w:right w:type="dxa" w:w="100"/>
            </w:tcMar>
          </w:tcPr>
          <w:p>
            <w:pPr>
              <w:jc w:val="center"/>
            </w:pPr>
            <w:r>
              <w:rPr>
                <w:b/>
                <w:bCs/>
                <w:color w:val="FFFFFF"/>
                <w:sz w:val="18"/>
                <w:szCs w:val="18"/>
              </w:rPr>
              <w:t xml:space="preserve">v1</w:t>
            </w:r>
          </w:p>
        </w:tc>
        <w:tc>
          <w:tcPr>
            <w:shd w:color="1a365d" w:val="solid"/>
            <w:tcMar>
              <w:top w:type="dxa" w:w="80"/>
              <w:left w:type="dxa" w:w="100"/>
              <w:bottom w:type="dxa" w:w="80"/>
              <w:right w:type="dxa" w:w="100"/>
            </w:tcMar>
          </w:tcPr>
          <w:p>
            <w:pPr>
              <w:jc w:val="center"/>
            </w:pPr>
            <w:r>
              <w:rPr>
                <w:b/>
                <w:bCs/>
                <w:color w:val="FFFFFF"/>
                <w:sz w:val="18"/>
                <w:szCs w:val="18"/>
              </w:rPr>
              <w:t xml:space="preserve">v2</w:t>
            </w:r>
          </w:p>
        </w:tc>
      </w:tr>
      <w:tr>
        <w:tc>
          <w:tcPr>
            <w:shd w:color="FFFFFF" w:val="solid"/>
            <w:tcMar>
              <w:top w:type="dxa" w:w="60"/>
              <w:left w:type="dxa" w:w="100"/>
              <w:bottom w:type="dxa" w:w="60"/>
              <w:right w:type="dxa" w:w="100"/>
            </w:tcMar>
          </w:tcPr>
          <w:p>
            <w:pPr>
              <w:jc w:val="left"/>
            </w:pPr>
            <w:r>
              <w:rPr>
                <w:b/>
                <w:bCs/>
                <w:color w:val="2d3748"/>
                <w:sz w:val="17"/>
                <w:szCs w:val="17"/>
              </w:rPr>
              <w:t xml:space="preserve">CN-06-01</w:t>
            </w:r>
          </w:p>
        </w:tc>
        <w:tc>
          <w:tcPr>
            <w:shd w:color="FFFFFF" w:val="solid"/>
            <w:tcMar>
              <w:top w:type="dxa" w:w="60"/>
              <w:left w:type="dxa" w:w="100"/>
              <w:bottom w:type="dxa" w:w="60"/>
              <w:right w:type="dxa" w:w="100"/>
            </w:tcMar>
          </w:tcPr>
          <w:p>
            <w:pPr>
              <w:jc w:val="left"/>
            </w:pPr>
            <w:r>
              <w:rPr>
                <w:b w:val="false"/>
                <w:bCs w:val="false"/>
                <w:color w:val="2d3748"/>
                <w:sz w:val="17"/>
                <w:szCs w:val="17"/>
              </w:rPr>
              <w:t xml:space="preserve">CN-06</w:t>
            </w:r>
          </w:p>
        </w:tc>
        <w:tc>
          <w:tcPr>
            <w:shd w:color="FFFFFF" w:val="solid"/>
            <w:tcMar>
              <w:top w:type="dxa" w:w="60"/>
              <w:left w:type="dxa" w:w="100"/>
              <w:bottom w:type="dxa" w:w="60"/>
              <w:right w:type="dxa" w:w="100"/>
            </w:tcMar>
          </w:tcPr>
          <w:p>
            <w:pPr>
              <w:jc w:val="left"/>
            </w:pPr>
            <w:r>
              <w:rPr>
                <w:b w:val="false"/>
                <w:bCs w:val="false"/>
                <w:color w:val="2d3748"/>
                <w:sz w:val="17"/>
                <w:szCs w:val="17"/>
              </w:rPr>
              <w:t xml:space="preserve">Subida exitosa de folio válido (JPEG)</w:t>
            </w:r>
          </w:p>
        </w:tc>
        <w:tc>
          <w:tcPr>
            <w:shd w:color="FFFFFF" w:val="solid"/>
            <w:tcMar>
              <w:top w:type="dxa" w:w="60"/>
              <w:left w:type="dxa" w:w="100"/>
              <w:bottom w:type="dxa" w:w="60"/>
              <w:right w:type="dxa" w:w="100"/>
            </w:tcMar>
          </w:tcPr>
          <w:p>
            <w:pPr>
              <w:jc w:val="center"/>
            </w:pPr>
            <w:r>
              <w:rPr>
                <w:b w:val="false"/>
                <w:bCs w:val="false"/>
                <w:color w:val="718096"/>
                <w:sz w:val="17"/>
                <w:szCs w:val="17"/>
              </w:rPr>
              <w:t xml:space="preserve">1 ms</w:t>
            </w:r>
          </w:p>
        </w:tc>
        <w:tc>
          <w:tcPr>
            <w:shd w:color="f0fff4" w:val="solid"/>
            <w:tcMar>
              <w:top w:type="dxa" w:w="60"/>
              <w:left w:type="dxa" w:w="100"/>
              <w:bottom w:type="dxa" w:w="60"/>
              <w:right w:type="dxa" w:w="100"/>
            </w:tcMar>
          </w:tcPr>
          <w:p>
            <w:pPr>
              <w:jc w:val="center"/>
            </w:pPr>
            <w:r>
              <w:rPr>
                <w:b/>
                <w:bCs/>
                <w:color w:val="276749"/>
                <w:sz w:val="17"/>
                <w:szCs w:val="17"/>
              </w:rPr>
              <w:t xml:space="preserve">✓</w:t>
            </w:r>
          </w:p>
        </w:tc>
        <w:tc>
          <w:tcPr>
            <w:shd w:color="f0fff4" w:val="solid"/>
            <w:tcMar>
              <w:top w:type="dxa" w:w="60"/>
              <w:left w:type="dxa" w:w="100"/>
              <w:bottom w:type="dxa" w:w="60"/>
              <w:right w:type="dxa" w:w="100"/>
            </w:tcMar>
          </w:tcPr>
          <w:p>
            <w:pPr>
              <w:jc w:val="center"/>
            </w:pPr>
            <w:r>
              <w:rPr>
                <w:b/>
                <w:bCs/>
                <w:color w:val="276749"/>
                <w:sz w:val="17"/>
                <w:szCs w:val="17"/>
              </w:rPr>
              <w:t xml:space="preserve">✓</w:t>
            </w:r>
          </w:p>
        </w:tc>
      </w:tr>
      <w:tr>
        <w:tc>
          <w:tcPr>
            <w:shd w:color="FFFFFF" w:val="solid"/>
            <w:tcMar>
              <w:top w:type="dxa" w:w="60"/>
              <w:left w:type="dxa" w:w="100"/>
              <w:bottom w:type="dxa" w:w="60"/>
              <w:right w:type="dxa" w:w="100"/>
            </w:tcMar>
          </w:tcPr>
          <w:p>
            <w:pPr>
              <w:jc w:val="left"/>
            </w:pPr>
            <w:r>
              <w:rPr>
                <w:b/>
                <w:bCs/>
                <w:color w:val="2d3748"/>
                <w:sz w:val="17"/>
                <w:szCs w:val="17"/>
              </w:rPr>
              <w:t xml:space="preserve">CN-06-02</w:t>
            </w:r>
          </w:p>
        </w:tc>
        <w:tc>
          <w:tcPr>
            <w:shd w:color="FFFFFF" w:val="solid"/>
            <w:tcMar>
              <w:top w:type="dxa" w:w="60"/>
              <w:left w:type="dxa" w:w="100"/>
              <w:bottom w:type="dxa" w:w="60"/>
              <w:right w:type="dxa" w:w="100"/>
            </w:tcMar>
          </w:tcPr>
          <w:p>
            <w:pPr>
              <w:jc w:val="left"/>
            </w:pPr>
            <w:r>
              <w:rPr>
                <w:b w:val="false"/>
                <w:bCs w:val="false"/>
                <w:color w:val="2d3748"/>
                <w:sz w:val="17"/>
                <w:szCs w:val="17"/>
              </w:rPr>
              <w:t xml:space="preserve">CN-06</w:t>
            </w:r>
          </w:p>
        </w:tc>
        <w:tc>
          <w:tcPr>
            <w:shd w:color="FFFFFF" w:val="solid"/>
            <w:tcMar>
              <w:top w:type="dxa" w:w="60"/>
              <w:left w:type="dxa" w:w="100"/>
              <w:bottom w:type="dxa" w:w="60"/>
              <w:right w:type="dxa" w:w="100"/>
            </w:tcMar>
          </w:tcPr>
          <w:p>
            <w:pPr>
              <w:jc w:val="left"/>
            </w:pPr>
            <w:r>
              <w:rPr>
                <w:b w:val="false"/>
                <w:bCs w:val="false"/>
                <w:color w:val="2d3748"/>
                <w:sz w:val="17"/>
                <w:szCs w:val="17"/>
              </w:rPr>
              <w:t xml:space="preserve">Subida sin archivo es rechazada (400)</w:t>
            </w:r>
          </w:p>
        </w:tc>
        <w:tc>
          <w:tcPr>
            <w:shd w:color="FFFFFF" w:val="solid"/>
            <w:tcMar>
              <w:top w:type="dxa" w:w="60"/>
              <w:left w:type="dxa" w:w="100"/>
              <w:bottom w:type="dxa" w:w="60"/>
              <w:right w:type="dxa" w:w="100"/>
            </w:tcMar>
          </w:tcPr>
          <w:p>
            <w:pPr>
              <w:jc w:val="center"/>
            </w:pPr>
            <w:r>
              <w:rPr>
                <w:b w:val="false"/>
                <w:bCs w:val="false"/>
                <w:color w:val="718096"/>
                <w:sz w:val="17"/>
                <w:szCs w:val="17"/>
              </w:rPr>
              <w:t xml:space="preserve">1 ms</w:t>
            </w:r>
          </w:p>
        </w:tc>
        <w:tc>
          <w:tcPr>
            <w:shd w:color="f0fff4" w:val="solid"/>
            <w:tcMar>
              <w:top w:type="dxa" w:w="60"/>
              <w:left w:type="dxa" w:w="100"/>
              <w:bottom w:type="dxa" w:w="60"/>
              <w:right w:type="dxa" w:w="100"/>
            </w:tcMar>
          </w:tcPr>
          <w:p>
            <w:pPr>
              <w:jc w:val="center"/>
            </w:pPr>
            <w:r>
              <w:rPr>
                <w:b/>
                <w:bCs/>
                <w:color w:val="276749"/>
                <w:sz w:val="17"/>
                <w:szCs w:val="17"/>
              </w:rPr>
              <w:t xml:space="preserve">✓</w:t>
            </w:r>
          </w:p>
        </w:tc>
        <w:tc>
          <w:tcPr>
            <w:shd w:color="f0fff4" w:val="solid"/>
            <w:tcMar>
              <w:top w:type="dxa" w:w="60"/>
              <w:left w:type="dxa" w:w="100"/>
              <w:bottom w:type="dxa" w:w="60"/>
              <w:right w:type="dxa" w:w="100"/>
            </w:tcMar>
          </w:tcPr>
          <w:p>
            <w:pPr>
              <w:jc w:val="center"/>
            </w:pPr>
            <w:r>
              <w:rPr>
                <w:b/>
                <w:bCs/>
                <w:color w:val="276749"/>
                <w:sz w:val="17"/>
                <w:szCs w:val="17"/>
              </w:rPr>
              <w:t xml:space="preserve">✓</w:t>
            </w:r>
          </w:p>
        </w:tc>
      </w:tr>
      <w:tr>
        <w:tc>
          <w:tcPr>
            <w:shd w:color="FFFFFF" w:val="solid"/>
            <w:tcMar>
              <w:top w:type="dxa" w:w="60"/>
              <w:left w:type="dxa" w:w="100"/>
              <w:bottom w:type="dxa" w:w="60"/>
              <w:right w:type="dxa" w:w="100"/>
            </w:tcMar>
          </w:tcPr>
          <w:p>
            <w:pPr>
              <w:jc w:val="left"/>
            </w:pPr>
            <w:r>
              <w:rPr>
                <w:b/>
                <w:bCs/>
                <w:color w:val="2d3748"/>
                <w:sz w:val="17"/>
                <w:szCs w:val="17"/>
              </w:rPr>
              <w:t xml:space="preserve">CN-06-03</w:t>
            </w:r>
          </w:p>
        </w:tc>
        <w:tc>
          <w:tcPr>
            <w:shd w:color="FFFFFF" w:val="solid"/>
            <w:tcMar>
              <w:top w:type="dxa" w:w="60"/>
              <w:left w:type="dxa" w:w="100"/>
              <w:bottom w:type="dxa" w:w="60"/>
              <w:right w:type="dxa" w:w="100"/>
            </w:tcMar>
          </w:tcPr>
          <w:p>
            <w:pPr>
              <w:jc w:val="left"/>
            </w:pPr>
            <w:r>
              <w:rPr>
                <w:b w:val="false"/>
                <w:bCs w:val="false"/>
                <w:color w:val="2d3748"/>
                <w:sz w:val="17"/>
                <w:szCs w:val="17"/>
              </w:rPr>
              <w:t xml:space="preserve">CN-06</w:t>
            </w:r>
          </w:p>
        </w:tc>
        <w:tc>
          <w:tcPr>
            <w:shd w:color="FFFFFF" w:val="solid"/>
            <w:tcMar>
              <w:top w:type="dxa" w:w="60"/>
              <w:left w:type="dxa" w:w="100"/>
              <w:bottom w:type="dxa" w:w="60"/>
              <w:right w:type="dxa" w:w="100"/>
            </w:tcMar>
          </w:tcPr>
          <w:p>
            <w:pPr>
              <w:jc w:val="left"/>
            </w:pPr>
            <w:r>
              <w:rPr>
                <w:b w:val="false"/>
                <w:bCs w:val="false"/>
                <w:color w:val="2d3748"/>
                <w:sz w:val="17"/>
                <w:szCs w:val="17"/>
              </w:rPr>
              <w:t xml:space="preserve">Archivo no imagen es rechazado (400)</w:t>
            </w:r>
          </w:p>
        </w:tc>
        <w:tc>
          <w:tcPr>
            <w:shd w:color="FFFFFF" w:val="solid"/>
            <w:tcMar>
              <w:top w:type="dxa" w:w="60"/>
              <w:left w:type="dxa" w:w="100"/>
              <w:bottom w:type="dxa" w:w="60"/>
              <w:right w:type="dxa" w:w="100"/>
            </w:tcMar>
          </w:tcPr>
          <w:p>
            <w:pPr>
              <w:jc w:val="center"/>
            </w:pPr>
            <w:r>
              <w:rPr>
                <w:b w:val="false"/>
                <w:bCs w:val="false"/>
                <w:color w:val="718096"/>
                <w:sz w:val="17"/>
                <w:szCs w:val="17"/>
              </w:rPr>
              <w:t xml:space="preserve">1 ms</w:t>
            </w:r>
          </w:p>
        </w:tc>
        <w:tc>
          <w:tcPr>
            <w:shd w:color="fff5f5" w:val="solid"/>
            <w:tcMar>
              <w:top w:type="dxa" w:w="60"/>
              <w:left w:type="dxa" w:w="100"/>
              <w:bottom w:type="dxa" w:w="60"/>
              <w:right w:type="dxa" w:w="100"/>
            </w:tcMar>
          </w:tcPr>
          <w:p>
            <w:pPr>
              <w:jc w:val="center"/>
            </w:pPr>
            <w:r>
              <w:rPr>
                <w:b/>
                <w:bCs/>
                <w:color w:val="c53030"/>
                <w:sz w:val="17"/>
                <w:szCs w:val="17"/>
              </w:rPr>
              <w:t xml:space="preserve">✗</w:t>
            </w:r>
          </w:p>
        </w:tc>
        <w:tc>
          <w:tcPr>
            <w:shd w:color="f0fff4" w:val="solid"/>
            <w:tcMar>
              <w:top w:type="dxa" w:w="60"/>
              <w:left w:type="dxa" w:w="100"/>
              <w:bottom w:type="dxa" w:w="60"/>
              <w:right w:type="dxa" w:w="100"/>
            </w:tcMar>
          </w:tcPr>
          <w:p>
            <w:pPr>
              <w:jc w:val="center"/>
            </w:pPr>
            <w:r>
              <w:rPr>
                <w:b/>
                <w:bCs/>
                <w:color w:val="276749"/>
                <w:sz w:val="17"/>
                <w:szCs w:val="17"/>
              </w:rPr>
              <w:t xml:space="preserve">✓</w:t>
            </w:r>
          </w:p>
        </w:tc>
      </w:tr>
      <w:tr>
        <w:tc>
          <w:tcPr>
            <w:shd w:color="FFFFFF" w:val="solid"/>
            <w:tcMar>
              <w:top w:type="dxa" w:w="60"/>
              <w:left w:type="dxa" w:w="100"/>
              <w:bottom w:type="dxa" w:w="60"/>
              <w:right w:type="dxa" w:w="100"/>
            </w:tcMar>
          </w:tcPr>
          <w:p>
            <w:pPr>
              <w:jc w:val="left"/>
            </w:pPr>
            <w:r>
              <w:rPr>
                <w:b/>
                <w:bCs/>
                <w:color w:val="2d3748"/>
                <w:sz w:val="17"/>
                <w:szCs w:val="17"/>
              </w:rPr>
              <w:t xml:space="preserve">CN-06-04</w:t>
            </w:r>
          </w:p>
        </w:tc>
        <w:tc>
          <w:tcPr>
            <w:shd w:color="FFFFFF" w:val="solid"/>
            <w:tcMar>
              <w:top w:type="dxa" w:w="60"/>
              <w:left w:type="dxa" w:w="100"/>
              <w:bottom w:type="dxa" w:w="60"/>
              <w:right w:type="dxa" w:w="100"/>
            </w:tcMar>
          </w:tcPr>
          <w:p>
            <w:pPr>
              <w:jc w:val="left"/>
            </w:pPr>
            <w:r>
              <w:rPr>
                <w:b w:val="false"/>
                <w:bCs w:val="false"/>
                <w:color w:val="2d3748"/>
                <w:sz w:val="17"/>
                <w:szCs w:val="17"/>
              </w:rPr>
              <w:t xml:space="preserve">CN-06</w:t>
            </w:r>
          </w:p>
        </w:tc>
        <w:tc>
          <w:tcPr>
            <w:shd w:color="FFFFFF" w:val="solid"/>
            <w:tcMar>
              <w:top w:type="dxa" w:w="60"/>
              <w:left w:type="dxa" w:w="100"/>
              <w:bottom w:type="dxa" w:w="60"/>
              <w:right w:type="dxa" w:w="100"/>
            </w:tcMar>
          </w:tcPr>
          <w:p>
            <w:pPr>
              <w:jc w:val="left"/>
            </w:pPr>
            <w:r>
              <w:rPr>
                <w:b w:val="false"/>
                <w:bCs w:val="false"/>
                <w:color w:val="2d3748"/>
                <w:sz w:val="17"/>
                <w:szCs w:val="17"/>
              </w:rPr>
              <w:t xml:space="preserve">Sin token devuelve HTTP 401</w:t>
            </w:r>
          </w:p>
        </w:tc>
        <w:tc>
          <w:tcPr>
            <w:shd w:color="FFFFFF" w:val="solid"/>
            <w:tcMar>
              <w:top w:type="dxa" w:w="60"/>
              <w:left w:type="dxa" w:w="100"/>
              <w:bottom w:type="dxa" w:w="60"/>
              <w:right w:type="dxa" w:w="100"/>
            </w:tcMar>
          </w:tcPr>
          <w:p>
            <w:pPr>
              <w:jc w:val="center"/>
            </w:pPr>
            <w:r>
              <w:rPr>
                <w:b w:val="false"/>
                <w:bCs w:val="false"/>
                <w:color w:val="718096"/>
                <w:sz w:val="17"/>
                <w:szCs w:val="17"/>
              </w:rPr>
              <w:t xml:space="preserve">1 ms</w:t>
            </w:r>
          </w:p>
        </w:tc>
        <w:tc>
          <w:tcPr>
            <w:shd w:color="fff5f5" w:val="solid"/>
            <w:tcMar>
              <w:top w:type="dxa" w:w="60"/>
              <w:left w:type="dxa" w:w="100"/>
              <w:bottom w:type="dxa" w:w="60"/>
              <w:right w:type="dxa" w:w="100"/>
            </w:tcMar>
          </w:tcPr>
          <w:p>
            <w:pPr>
              <w:jc w:val="center"/>
            </w:pPr>
            <w:r>
              <w:rPr>
                <w:b/>
                <w:bCs/>
                <w:color w:val="c53030"/>
                <w:sz w:val="17"/>
                <w:szCs w:val="17"/>
              </w:rPr>
              <w:t xml:space="preserve">✗</w:t>
            </w:r>
          </w:p>
        </w:tc>
        <w:tc>
          <w:tcPr>
            <w:shd w:color="f0fff4" w:val="solid"/>
            <w:tcMar>
              <w:top w:type="dxa" w:w="60"/>
              <w:left w:type="dxa" w:w="100"/>
              <w:bottom w:type="dxa" w:w="60"/>
              <w:right w:type="dxa" w:w="100"/>
            </w:tcMar>
          </w:tcPr>
          <w:p>
            <w:pPr>
              <w:jc w:val="center"/>
            </w:pPr>
            <w:r>
              <w:rPr>
                <w:b/>
                <w:bCs/>
                <w:color w:val="276749"/>
                <w:sz w:val="17"/>
                <w:szCs w:val="17"/>
              </w:rPr>
              <w:t xml:space="preserve">✓</w:t>
            </w:r>
          </w:p>
        </w:tc>
      </w:tr>
      <w:tr>
        <w:tc>
          <w:tcPr>
            <w:shd w:color="FFFFFF" w:val="solid"/>
            <w:tcMar>
              <w:top w:type="dxa" w:w="60"/>
              <w:left w:type="dxa" w:w="100"/>
              <w:bottom w:type="dxa" w:w="60"/>
              <w:right w:type="dxa" w:w="100"/>
            </w:tcMar>
          </w:tcPr>
          <w:p>
            <w:pPr>
              <w:jc w:val="left"/>
            </w:pPr>
            <w:r>
              <w:rPr>
                <w:b/>
                <w:bCs/>
                <w:color w:val="2d3748"/>
                <w:sz w:val="17"/>
                <w:szCs w:val="17"/>
              </w:rPr>
              <w:t xml:space="preserve">CN-06-05</w:t>
            </w:r>
          </w:p>
        </w:tc>
        <w:tc>
          <w:tcPr>
            <w:shd w:color="FFFFFF" w:val="solid"/>
            <w:tcMar>
              <w:top w:type="dxa" w:w="60"/>
              <w:left w:type="dxa" w:w="100"/>
              <w:bottom w:type="dxa" w:w="60"/>
              <w:right w:type="dxa" w:w="100"/>
            </w:tcMar>
          </w:tcPr>
          <w:p>
            <w:pPr>
              <w:jc w:val="left"/>
            </w:pPr>
            <w:r>
              <w:rPr>
                <w:b w:val="false"/>
                <w:bCs w:val="false"/>
                <w:color w:val="2d3748"/>
                <w:sz w:val="17"/>
                <w:szCs w:val="17"/>
              </w:rPr>
              <w:t xml:space="preserve">CN-06</w:t>
            </w:r>
          </w:p>
        </w:tc>
        <w:tc>
          <w:tcPr>
            <w:shd w:color="FFFFFF" w:val="solid"/>
            <w:tcMar>
              <w:top w:type="dxa" w:w="60"/>
              <w:left w:type="dxa" w:w="100"/>
              <w:bottom w:type="dxa" w:w="60"/>
              <w:right w:type="dxa" w:w="100"/>
            </w:tcMar>
          </w:tcPr>
          <w:p>
            <w:pPr>
              <w:jc w:val="left"/>
            </w:pPr>
            <w:r>
              <w:rPr>
                <w:b w:val="false"/>
                <w:bCs w:val="false"/>
                <w:color w:val="2d3748"/>
                <w:sz w:val="17"/>
                <w:szCs w:val="17"/>
              </w:rPr>
              <w:t xml:space="preserve">Operador puede subir folios (no solo admin)</w:t>
            </w:r>
          </w:p>
        </w:tc>
        <w:tc>
          <w:tcPr>
            <w:shd w:color="FFFFFF" w:val="solid"/>
            <w:tcMar>
              <w:top w:type="dxa" w:w="60"/>
              <w:left w:type="dxa" w:w="100"/>
              <w:bottom w:type="dxa" w:w="60"/>
              <w:right w:type="dxa" w:w="100"/>
            </w:tcMar>
          </w:tcPr>
          <w:p>
            <w:pPr>
              <w:jc w:val="center"/>
            </w:pPr>
            <w:r>
              <w:rPr>
                <w:b w:val="false"/>
                <w:bCs w:val="false"/>
                <w:color w:val="718096"/>
                <w:sz w:val="17"/>
                <w:szCs w:val="17"/>
              </w:rPr>
              <w:t xml:space="preserve">1 ms</w:t>
            </w:r>
          </w:p>
        </w:tc>
        <w:tc>
          <w:tcPr>
            <w:shd w:color="f0fff4" w:val="solid"/>
            <w:tcMar>
              <w:top w:type="dxa" w:w="60"/>
              <w:left w:type="dxa" w:w="100"/>
              <w:bottom w:type="dxa" w:w="60"/>
              <w:right w:type="dxa" w:w="100"/>
            </w:tcMar>
          </w:tcPr>
          <w:p>
            <w:pPr>
              <w:jc w:val="center"/>
            </w:pPr>
            <w:r>
              <w:rPr>
                <w:b/>
                <w:bCs/>
                <w:color w:val="276749"/>
                <w:sz w:val="17"/>
                <w:szCs w:val="17"/>
              </w:rPr>
              <w:t xml:space="preserve">✓</w:t>
            </w:r>
          </w:p>
        </w:tc>
        <w:tc>
          <w:tcPr>
            <w:shd w:color="f0fff4" w:val="solid"/>
            <w:tcMar>
              <w:top w:type="dxa" w:w="60"/>
              <w:left w:type="dxa" w:w="100"/>
              <w:bottom w:type="dxa" w:w="60"/>
              <w:right w:type="dxa" w:w="100"/>
            </w:tcMar>
          </w:tcPr>
          <w:p>
            <w:pPr>
              <w:jc w:val="center"/>
            </w:pPr>
            <w:r>
              <w:rPr>
                <w:b/>
                <w:bCs/>
                <w:color w:val="276749"/>
                <w:sz w:val="17"/>
                <w:szCs w:val="17"/>
              </w:rPr>
              <w:t xml:space="preserve">✓</w:t>
            </w:r>
          </w:p>
        </w:tc>
      </w:tr>
      <w:tr>
        <w:tc>
          <w:tcPr>
            <w:shd w:color="FFFFFF" w:val="solid"/>
            <w:tcMar>
              <w:top w:type="dxa" w:w="60"/>
              <w:left w:type="dxa" w:w="100"/>
              <w:bottom w:type="dxa" w:w="60"/>
              <w:right w:type="dxa" w:w="100"/>
            </w:tcMar>
          </w:tcPr>
          <w:p>
            <w:pPr>
              <w:jc w:val="left"/>
            </w:pPr>
            <w:r>
              <w:rPr>
                <w:b/>
                <w:bCs/>
                <w:color w:val="2d3748"/>
                <w:sz w:val="17"/>
                <w:szCs w:val="17"/>
              </w:rPr>
              <w:t xml:space="preserve">CN-07-01</w:t>
            </w:r>
          </w:p>
        </w:tc>
        <w:tc>
          <w:tcPr>
            <w:shd w:color="FFFFFF" w:val="solid"/>
            <w:tcMar>
              <w:top w:type="dxa" w:w="60"/>
              <w:left w:type="dxa" w:w="100"/>
              <w:bottom w:type="dxa" w:w="60"/>
              <w:right w:type="dxa" w:w="100"/>
            </w:tcMar>
          </w:tcPr>
          <w:p>
            <w:pPr>
              <w:jc w:val="left"/>
            </w:pPr>
            <w:r>
              <w:rPr>
                <w:b w:val="false"/>
                <w:bCs w:val="false"/>
                <w:color w:val="2d3748"/>
                <w:sz w:val="17"/>
                <w:szCs w:val="17"/>
              </w:rPr>
              <w:t xml:space="preserve">CN-07</w:t>
            </w:r>
          </w:p>
        </w:tc>
        <w:tc>
          <w:tcPr>
            <w:shd w:color="FFFFFF" w:val="solid"/>
            <w:tcMar>
              <w:top w:type="dxa" w:w="60"/>
              <w:left w:type="dxa" w:w="100"/>
              <w:bottom w:type="dxa" w:w="60"/>
              <w:right w:type="dxa" w:w="100"/>
            </w:tcMar>
          </w:tcPr>
          <w:p>
            <w:pPr>
              <w:jc w:val="left"/>
            </w:pPr>
            <w:r>
              <w:rPr>
                <w:b w:val="false"/>
                <w:bCs w:val="false"/>
                <w:color w:val="2d3748"/>
                <w:sz w:val="17"/>
                <w:szCs w:val="17"/>
              </w:rPr>
              <w:t xml:space="preserve">Resultado OCR incluye texto y confianza en respuesta</w:t>
            </w:r>
          </w:p>
        </w:tc>
        <w:tc>
          <w:tcPr>
            <w:shd w:color="FFFFFF" w:val="solid"/>
            <w:tcMar>
              <w:top w:type="dxa" w:w="60"/>
              <w:left w:type="dxa" w:w="100"/>
              <w:bottom w:type="dxa" w:w="60"/>
              <w:right w:type="dxa" w:w="100"/>
            </w:tcMar>
          </w:tcPr>
          <w:p>
            <w:pPr>
              <w:jc w:val="center"/>
            </w:pPr>
            <w:r>
              <w:rPr>
                <w:b w:val="false"/>
                <w:bCs w:val="false"/>
                <w:color w:val="718096"/>
                <w:sz w:val="17"/>
                <w:szCs w:val="17"/>
              </w:rPr>
              <w:t xml:space="preserve">1 ms</w:t>
            </w:r>
          </w:p>
        </w:tc>
        <w:tc>
          <w:tcPr>
            <w:shd w:color="f0fff4" w:val="solid"/>
            <w:tcMar>
              <w:top w:type="dxa" w:w="60"/>
              <w:left w:type="dxa" w:w="100"/>
              <w:bottom w:type="dxa" w:w="60"/>
              <w:right w:type="dxa" w:w="100"/>
            </w:tcMar>
          </w:tcPr>
          <w:p>
            <w:pPr>
              <w:jc w:val="center"/>
            </w:pPr>
            <w:r>
              <w:rPr>
                <w:b/>
                <w:bCs/>
                <w:color w:val="276749"/>
                <w:sz w:val="17"/>
                <w:szCs w:val="17"/>
              </w:rPr>
              <w:t xml:space="preserve">✓</w:t>
            </w:r>
          </w:p>
        </w:tc>
        <w:tc>
          <w:tcPr>
            <w:shd w:color="f0fff4" w:val="solid"/>
            <w:tcMar>
              <w:top w:type="dxa" w:w="60"/>
              <w:left w:type="dxa" w:w="100"/>
              <w:bottom w:type="dxa" w:w="60"/>
              <w:right w:type="dxa" w:w="100"/>
            </w:tcMar>
          </w:tcPr>
          <w:p>
            <w:pPr>
              <w:jc w:val="center"/>
            </w:pPr>
            <w:r>
              <w:rPr>
                <w:b/>
                <w:bCs/>
                <w:color w:val="276749"/>
                <w:sz w:val="17"/>
                <w:szCs w:val="17"/>
              </w:rPr>
              <w:t xml:space="preserve">✓</w:t>
            </w:r>
          </w:p>
        </w:tc>
      </w:tr>
      <w:tr>
        <w:tc>
          <w:tcPr>
            <w:shd w:color="FFFFFF" w:val="solid"/>
            <w:tcMar>
              <w:top w:type="dxa" w:w="60"/>
              <w:left w:type="dxa" w:w="100"/>
              <w:bottom w:type="dxa" w:w="60"/>
              <w:right w:type="dxa" w:w="100"/>
            </w:tcMar>
          </w:tcPr>
          <w:p>
            <w:pPr>
              <w:jc w:val="left"/>
            </w:pPr>
            <w:r>
              <w:rPr>
                <w:b/>
                <w:bCs/>
                <w:color w:val="2d3748"/>
                <w:sz w:val="17"/>
                <w:szCs w:val="17"/>
              </w:rPr>
              <w:t xml:space="preserve">CN-07-02</w:t>
            </w:r>
          </w:p>
        </w:tc>
        <w:tc>
          <w:tcPr>
            <w:shd w:color="FFFFFF" w:val="solid"/>
            <w:tcMar>
              <w:top w:type="dxa" w:w="60"/>
              <w:left w:type="dxa" w:w="100"/>
              <w:bottom w:type="dxa" w:w="60"/>
              <w:right w:type="dxa" w:w="100"/>
            </w:tcMar>
          </w:tcPr>
          <w:p>
            <w:pPr>
              <w:jc w:val="left"/>
            </w:pPr>
            <w:r>
              <w:rPr>
                <w:b w:val="false"/>
                <w:bCs w:val="false"/>
                <w:color w:val="2d3748"/>
                <w:sz w:val="17"/>
                <w:szCs w:val="17"/>
              </w:rPr>
              <w:t xml:space="preserve">CN-07</w:t>
            </w:r>
          </w:p>
        </w:tc>
        <w:tc>
          <w:tcPr>
            <w:shd w:color="FFFFFF" w:val="solid"/>
            <w:tcMar>
              <w:top w:type="dxa" w:w="60"/>
              <w:left w:type="dxa" w:w="100"/>
              <w:bottom w:type="dxa" w:w="60"/>
              <w:right w:type="dxa" w:w="100"/>
            </w:tcMar>
          </w:tcPr>
          <w:p>
            <w:pPr>
              <w:jc w:val="left"/>
            </w:pPr>
            <w:r>
              <w:rPr>
                <w:b w:val="false"/>
                <w:bCs w:val="false"/>
                <w:color w:val="2d3748"/>
                <w:sz w:val="17"/>
                <w:szCs w:val="17"/>
              </w:rPr>
              <w:t xml:space="preserve">OCR con confianza alta reporta motor tesseract</w:t>
            </w:r>
          </w:p>
        </w:tc>
        <w:tc>
          <w:tcPr>
            <w:shd w:color="FFFFFF" w:val="solid"/>
            <w:tcMar>
              <w:top w:type="dxa" w:w="60"/>
              <w:left w:type="dxa" w:w="100"/>
              <w:bottom w:type="dxa" w:w="60"/>
              <w:right w:type="dxa" w:w="100"/>
            </w:tcMar>
          </w:tcPr>
          <w:p>
            <w:pPr>
              <w:jc w:val="center"/>
            </w:pPr>
            <w:r>
              <w:rPr>
                <w:b w:val="false"/>
                <w:bCs w:val="false"/>
                <w:color w:val="718096"/>
                <w:sz w:val="17"/>
                <w:szCs w:val="17"/>
              </w:rPr>
              <w:t xml:space="preserve">1 ms</w:t>
            </w:r>
          </w:p>
        </w:tc>
        <w:tc>
          <w:tcPr>
            <w:shd w:color="f0fff4" w:val="solid"/>
            <w:tcMar>
              <w:top w:type="dxa" w:w="60"/>
              <w:left w:type="dxa" w:w="100"/>
              <w:bottom w:type="dxa" w:w="60"/>
              <w:right w:type="dxa" w:w="100"/>
            </w:tcMar>
          </w:tcPr>
          <w:p>
            <w:pPr>
              <w:jc w:val="center"/>
            </w:pPr>
            <w:r>
              <w:rPr>
                <w:b/>
                <w:bCs/>
                <w:color w:val="276749"/>
                <w:sz w:val="17"/>
                <w:szCs w:val="17"/>
              </w:rPr>
              <w:t xml:space="preserve">✓</w:t>
            </w:r>
          </w:p>
        </w:tc>
        <w:tc>
          <w:tcPr>
            <w:shd w:color="f0fff4" w:val="solid"/>
            <w:tcMar>
              <w:top w:type="dxa" w:w="60"/>
              <w:left w:type="dxa" w:w="100"/>
              <w:bottom w:type="dxa" w:w="60"/>
              <w:right w:type="dxa" w:w="100"/>
            </w:tcMar>
          </w:tcPr>
          <w:p>
            <w:pPr>
              <w:jc w:val="center"/>
            </w:pPr>
            <w:r>
              <w:rPr>
                <w:b/>
                <w:bCs/>
                <w:color w:val="276749"/>
                <w:sz w:val="17"/>
                <w:szCs w:val="17"/>
              </w:rPr>
              <w:t xml:space="preserve">✓</w:t>
            </w:r>
          </w:p>
        </w:tc>
      </w:tr>
      <w:tr>
        <w:tc>
          <w:tcPr>
            <w:shd w:color="FFFFFF" w:val="solid"/>
            <w:tcMar>
              <w:top w:type="dxa" w:w="60"/>
              <w:left w:type="dxa" w:w="100"/>
              <w:bottom w:type="dxa" w:w="60"/>
              <w:right w:type="dxa" w:w="100"/>
            </w:tcMar>
          </w:tcPr>
          <w:p>
            <w:pPr>
              <w:jc w:val="left"/>
            </w:pPr>
            <w:r>
              <w:rPr>
                <w:b/>
                <w:bCs/>
                <w:color w:val="2d3748"/>
                <w:sz w:val="17"/>
                <w:szCs w:val="17"/>
              </w:rPr>
              <w:t xml:space="preserve">CN-07-03</w:t>
            </w:r>
          </w:p>
        </w:tc>
        <w:tc>
          <w:tcPr>
            <w:shd w:color="FFFFFF" w:val="solid"/>
            <w:tcMar>
              <w:top w:type="dxa" w:w="60"/>
              <w:left w:type="dxa" w:w="100"/>
              <w:bottom w:type="dxa" w:w="60"/>
              <w:right w:type="dxa" w:w="100"/>
            </w:tcMar>
          </w:tcPr>
          <w:p>
            <w:pPr>
              <w:jc w:val="left"/>
            </w:pPr>
            <w:r>
              <w:rPr>
                <w:b w:val="false"/>
                <w:bCs w:val="false"/>
                <w:color w:val="2d3748"/>
                <w:sz w:val="17"/>
                <w:szCs w:val="17"/>
              </w:rPr>
              <w:t xml:space="preserve">CN-07</w:t>
            </w:r>
          </w:p>
        </w:tc>
        <w:tc>
          <w:tcPr>
            <w:shd w:color="FFFFFF" w:val="solid"/>
            <w:tcMar>
              <w:top w:type="dxa" w:w="60"/>
              <w:left w:type="dxa" w:w="100"/>
              <w:bottom w:type="dxa" w:w="60"/>
              <w:right w:type="dxa" w:w="100"/>
            </w:tcMar>
          </w:tcPr>
          <w:p>
            <w:pPr>
              <w:jc w:val="left"/>
            </w:pPr>
            <w:r>
              <w:rPr>
                <w:b w:val="false"/>
                <w:bCs w:val="false"/>
                <w:color w:val="2d3748"/>
                <w:sz w:val="17"/>
                <w:szCs w:val="17"/>
              </w:rPr>
              <w:t xml:space="preserve">Error del OCR devuelve HTTP 500 y limpia archivo</w:t>
            </w:r>
          </w:p>
        </w:tc>
        <w:tc>
          <w:tcPr>
            <w:shd w:color="FFFFFF" w:val="solid"/>
            <w:tcMar>
              <w:top w:type="dxa" w:w="60"/>
              <w:left w:type="dxa" w:w="100"/>
              <w:bottom w:type="dxa" w:w="60"/>
              <w:right w:type="dxa" w:w="100"/>
            </w:tcMar>
          </w:tcPr>
          <w:p>
            <w:pPr>
              <w:jc w:val="center"/>
            </w:pPr>
            <w:r>
              <w:rPr>
                <w:b w:val="false"/>
                <w:bCs w:val="false"/>
                <w:color w:val="718096"/>
                <w:sz w:val="17"/>
                <w:szCs w:val="17"/>
              </w:rPr>
              <w:t xml:space="preserve">1 ms</w:t>
            </w:r>
          </w:p>
        </w:tc>
        <w:tc>
          <w:tcPr>
            <w:shd w:color="f0fff4" w:val="solid"/>
            <w:tcMar>
              <w:top w:type="dxa" w:w="60"/>
              <w:left w:type="dxa" w:w="100"/>
              <w:bottom w:type="dxa" w:w="60"/>
              <w:right w:type="dxa" w:w="100"/>
            </w:tcMar>
          </w:tcPr>
          <w:p>
            <w:pPr>
              <w:jc w:val="center"/>
            </w:pPr>
            <w:r>
              <w:rPr>
                <w:b/>
                <w:bCs/>
                <w:color w:val="276749"/>
                <w:sz w:val="17"/>
                <w:szCs w:val="17"/>
              </w:rPr>
              <w:t xml:space="preserve">✓</w:t>
            </w:r>
          </w:p>
        </w:tc>
        <w:tc>
          <w:tcPr>
            <w:shd w:color="f0fff4" w:val="solid"/>
            <w:tcMar>
              <w:top w:type="dxa" w:w="60"/>
              <w:left w:type="dxa" w:w="100"/>
              <w:bottom w:type="dxa" w:w="60"/>
              <w:right w:type="dxa" w:w="100"/>
            </w:tcMar>
          </w:tcPr>
          <w:p>
            <w:pPr>
              <w:jc w:val="center"/>
            </w:pPr>
            <w:r>
              <w:rPr>
                <w:b/>
                <w:bCs/>
                <w:color w:val="276749"/>
                <w:sz w:val="17"/>
                <w:szCs w:val="17"/>
              </w:rPr>
              <w:t xml:space="preserve">✓</w:t>
            </w:r>
          </w:p>
        </w:tc>
      </w:tr>
      <w:tr>
        <w:tc>
          <w:tcPr>
            <w:shd w:color="FFFFFF" w:val="solid"/>
            <w:tcMar>
              <w:top w:type="dxa" w:w="60"/>
              <w:left w:type="dxa" w:w="100"/>
              <w:bottom w:type="dxa" w:w="60"/>
              <w:right w:type="dxa" w:w="100"/>
            </w:tcMar>
          </w:tcPr>
          <w:p>
            <w:pPr>
              <w:jc w:val="left"/>
            </w:pPr>
            <w:r>
              <w:rPr>
                <w:b/>
                <w:bCs/>
                <w:color w:val="2d3748"/>
                <w:sz w:val="17"/>
                <w:szCs w:val="17"/>
              </w:rPr>
              <w:t xml:space="preserve">CN-07-04</w:t>
            </w:r>
          </w:p>
        </w:tc>
        <w:tc>
          <w:tcPr>
            <w:shd w:color="FFFFFF" w:val="solid"/>
            <w:tcMar>
              <w:top w:type="dxa" w:w="60"/>
              <w:left w:type="dxa" w:w="100"/>
              <w:bottom w:type="dxa" w:w="60"/>
              <w:right w:type="dxa" w:w="100"/>
            </w:tcMar>
          </w:tcPr>
          <w:p>
            <w:pPr>
              <w:jc w:val="left"/>
            </w:pPr>
            <w:r>
              <w:rPr>
                <w:b w:val="false"/>
                <w:bCs w:val="false"/>
                <w:color w:val="2d3748"/>
                <w:sz w:val="17"/>
                <w:szCs w:val="17"/>
              </w:rPr>
              <w:t xml:space="preserve">CN-07</w:t>
            </w:r>
          </w:p>
        </w:tc>
        <w:tc>
          <w:tcPr>
            <w:shd w:color="FFFFFF" w:val="solid"/>
            <w:tcMar>
              <w:top w:type="dxa" w:w="60"/>
              <w:left w:type="dxa" w:w="100"/>
              <w:bottom w:type="dxa" w:w="60"/>
              <w:right w:type="dxa" w:w="100"/>
            </w:tcMar>
          </w:tcPr>
          <w:p>
            <w:pPr>
              <w:jc w:val="left"/>
            </w:pPr>
            <w:r>
              <w:rPr>
                <w:b w:val="false"/>
                <w:bCs w:val="false"/>
                <w:color w:val="2d3748"/>
                <w:sz w:val="17"/>
                <w:szCs w:val="17"/>
              </w:rPr>
              <w:t xml:space="preserve">Respuesta incluye cantidad de caracteres extraídos</w:t>
            </w:r>
          </w:p>
        </w:tc>
        <w:tc>
          <w:tcPr>
            <w:shd w:color="FFFFFF" w:val="solid"/>
            <w:tcMar>
              <w:top w:type="dxa" w:w="60"/>
              <w:left w:type="dxa" w:w="100"/>
              <w:bottom w:type="dxa" w:w="60"/>
              <w:right w:type="dxa" w:w="100"/>
            </w:tcMar>
          </w:tcPr>
          <w:p>
            <w:pPr>
              <w:jc w:val="center"/>
            </w:pPr>
            <w:r>
              <w:rPr>
                <w:b w:val="false"/>
                <w:bCs w:val="false"/>
                <w:color w:val="718096"/>
                <w:sz w:val="17"/>
                <w:szCs w:val="17"/>
              </w:rPr>
              <w:t xml:space="preserve">1 ms</w:t>
            </w:r>
          </w:p>
        </w:tc>
        <w:tc>
          <w:tcPr>
            <w:shd w:color="f0fff4" w:val="solid"/>
            <w:tcMar>
              <w:top w:type="dxa" w:w="60"/>
              <w:left w:type="dxa" w:w="100"/>
              <w:bottom w:type="dxa" w:w="60"/>
              <w:right w:type="dxa" w:w="100"/>
            </w:tcMar>
          </w:tcPr>
          <w:p>
            <w:pPr>
              <w:jc w:val="center"/>
            </w:pPr>
            <w:r>
              <w:rPr>
                <w:b/>
                <w:bCs/>
                <w:color w:val="276749"/>
                <w:sz w:val="17"/>
                <w:szCs w:val="17"/>
              </w:rPr>
              <w:t xml:space="preserve">✓</w:t>
            </w:r>
          </w:p>
        </w:tc>
        <w:tc>
          <w:tcPr>
            <w:shd w:color="f0fff4" w:val="solid"/>
            <w:tcMar>
              <w:top w:type="dxa" w:w="60"/>
              <w:left w:type="dxa" w:w="100"/>
              <w:bottom w:type="dxa" w:w="60"/>
              <w:right w:type="dxa" w:w="100"/>
            </w:tcMar>
          </w:tcPr>
          <w:p>
            <w:pPr>
              <w:jc w:val="center"/>
            </w:pPr>
            <w:r>
              <w:rPr>
                <w:b/>
                <w:bCs/>
                <w:color w:val="276749"/>
                <w:sz w:val="17"/>
                <w:szCs w:val="17"/>
              </w:rPr>
              <w:t xml:space="preserve">✓</w:t>
            </w:r>
          </w:p>
        </w:tc>
      </w:tr>
      <w:tr>
        <w:tc>
          <w:tcPr>
            <w:shd w:color="FFFFFF" w:val="solid"/>
            <w:tcMar>
              <w:top w:type="dxa" w:w="60"/>
              <w:left w:type="dxa" w:w="100"/>
              <w:bottom w:type="dxa" w:w="60"/>
              <w:right w:type="dxa" w:w="100"/>
            </w:tcMar>
          </w:tcPr>
          <w:p>
            <w:pPr>
              <w:jc w:val="left"/>
            </w:pPr>
            <w:r>
              <w:rPr>
                <w:b/>
                <w:bCs/>
                <w:color w:val="2d3748"/>
                <w:sz w:val="17"/>
                <w:szCs w:val="17"/>
              </w:rPr>
              <w:t xml:space="preserve">CN-07-05</w:t>
            </w:r>
          </w:p>
        </w:tc>
        <w:tc>
          <w:tcPr>
            <w:shd w:color="FFFFFF" w:val="solid"/>
            <w:tcMar>
              <w:top w:type="dxa" w:w="60"/>
              <w:left w:type="dxa" w:w="100"/>
              <w:bottom w:type="dxa" w:w="60"/>
              <w:right w:type="dxa" w:w="100"/>
            </w:tcMar>
          </w:tcPr>
          <w:p>
            <w:pPr>
              <w:jc w:val="left"/>
            </w:pPr>
            <w:r>
              <w:rPr>
                <w:b w:val="false"/>
                <w:bCs w:val="false"/>
                <w:color w:val="2d3748"/>
                <w:sz w:val="17"/>
                <w:szCs w:val="17"/>
              </w:rPr>
              <w:t xml:space="preserve">CN-07</w:t>
            </w:r>
          </w:p>
        </w:tc>
        <w:tc>
          <w:tcPr>
            <w:shd w:color="FFFFFF" w:val="solid"/>
            <w:tcMar>
              <w:top w:type="dxa" w:w="60"/>
              <w:left w:type="dxa" w:w="100"/>
              <w:bottom w:type="dxa" w:w="60"/>
              <w:right w:type="dxa" w:w="100"/>
            </w:tcMar>
          </w:tcPr>
          <w:p>
            <w:pPr>
              <w:jc w:val="left"/>
            </w:pPr>
            <w:r>
              <w:rPr>
                <w:b w:val="false"/>
                <w:bCs w:val="false"/>
                <w:color w:val="2d3748"/>
                <w:sz w:val="17"/>
                <w:szCs w:val="17"/>
              </w:rPr>
              <w:t xml:space="preserve">Folio queda indexado en BD con texto_extraido</w:t>
            </w:r>
          </w:p>
        </w:tc>
        <w:tc>
          <w:tcPr>
            <w:shd w:color="FFFFFF" w:val="solid"/>
            <w:tcMar>
              <w:top w:type="dxa" w:w="60"/>
              <w:left w:type="dxa" w:w="100"/>
              <w:bottom w:type="dxa" w:w="60"/>
              <w:right w:type="dxa" w:w="100"/>
            </w:tcMar>
          </w:tcPr>
          <w:p>
            <w:pPr>
              <w:jc w:val="center"/>
            </w:pPr>
            <w:r>
              <w:rPr>
                <w:b w:val="false"/>
                <w:bCs w:val="false"/>
                <w:color w:val="718096"/>
                <w:sz w:val="17"/>
                <w:szCs w:val="17"/>
              </w:rPr>
              <w:t xml:space="preserve">1 ms</w:t>
            </w:r>
          </w:p>
        </w:tc>
        <w:tc>
          <w:tcPr>
            <w:shd w:color="f0fff4" w:val="solid"/>
            <w:tcMar>
              <w:top w:type="dxa" w:w="60"/>
              <w:left w:type="dxa" w:w="100"/>
              <w:bottom w:type="dxa" w:w="60"/>
              <w:right w:type="dxa" w:w="100"/>
            </w:tcMar>
          </w:tcPr>
          <w:p>
            <w:pPr>
              <w:jc w:val="center"/>
            </w:pPr>
            <w:r>
              <w:rPr>
                <w:b/>
                <w:bCs/>
                <w:color w:val="276749"/>
                <w:sz w:val="17"/>
                <w:szCs w:val="17"/>
              </w:rPr>
              <w:t xml:space="preserve">✓</w:t>
            </w:r>
          </w:p>
        </w:tc>
        <w:tc>
          <w:tcPr>
            <w:shd w:color="f0fff4" w:val="solid"/>
            <w:tcMar>
              <w:top w:type="dxa" w:w="60"/>
              <w:left w:type="dxa" w:w="100"/>
              <w:bottom w:type="dxa" w:w="60"/>
              <w:right w:type="dxa" w:w="100"/>
            </w:tcMar>
          </w:tcPr>
          <w:p>
            <w:pPr>
              <w:jc w:val="center"/>
            </w:pPr>
            <w:r>
              <w:rPr>
                <w:b/>
                <w:bCs/>
                <w:color w:val="276749"/>
                <w:sz w:val="17"/>
                <w:szCs w:val="17"/>
              </w:rPr>
              <w:t xml:space="preserve">✓</w:t>
            </w:r>
          </w:p>
        </w:tc>
      </w:tr>
      <w:tr>
        <w:tc>
          <w:tcPr>
            <w:shd w:color="FFFFFF" w:val="solid"/>
            <w:tcMar>
              <w:top w:type="dxa" w:w="60"/>
              <w:left w:type="dxa" w:w="100"/>
              <w:bottom w:type="dxa" w:w="60"/>
              <w:right w:type="dxa" w:w="100"/>
            </w:tcMar>
          </w:tcPr>
          <w:p>
            <w:pPr>
              <w:jc w:val="left"/>
            </w:pPr>
            <w:r>
              <w:rPr>
                <w:b/>
                <w:bCs/>
                <w:color w:val="2d3748"/>
                <w:sz w:val="17"/>
                <w:szCs w:val="17"/>
              </w:rPr>
              <w:t xml:space="preserve">CB-01-01</w:t>
            </w:r>
          </w:p>
        </w:tc>
        <w:tc>
          <w:tcPr>
            <w:shd w:color="FFFFFF" w:val="solid"/>
            <w:tcMar>
              <w:top w:type="dxa" w:w="60"/>
              <w:left w:type="dxa" w:w="100"/>
              <w:bottom w:type="dxa" w:w="60"/>
              <w:right w:type="dxa" w:w="100"/>
            </w:tcMar>
          </w:tcPr>
          <w:p>
            <w:pPr>
              <w:jc w:val="left"/>
            </w:pPr>
            <w:r>
              <w:rPr>
                <w:b w:val="false"/>
                <w:bCs w:val="false"/>
                <w:color w:val="2d3748"/>
                <w:sz w:val="17"/>
                <w:szCs w:val="17"/>
              </w:rPr>
              <w:t xml:space="preserve">CB-01</w:t>
            </w:r>
          </w:p>
        </w:tc>
        <w:tc>
          <w:tcPr>
            <w:shd w:color="FFFFFF" w:val="solid"/>
            <w:tcMar>
              <w:top w:type="dxa" w:w="60"/>
              <w:left w:type="dxa" w:w="100"/>
              <w:bottom w:type="dxa" w:w="60"/>
              <w:right w:type="dxa" w:w="100"/>
            </w:tcMar>
          </w:tcPr>
          <w:p>
            <w:pPr>
              <w:jc w:val="left"/>
            </w:pPr>
            <w:r>
              <w:rPr>
                <w:b w:val="false"/>
                <w:bCs w:val="false"/>
                <w:color w:val="2d3748"/>
                <w:sz w:val="17"/>
                <w:szCs w:val="17"/>
              </w:rPr>
              <w:t xml:space="preserve">Búsqueda por término válido devuelve resultados</w:t>
            </w:r>
          </w:p>
        </w:tc>
        <w:tc>
          <w:tcPr>
            <w:shd w:color="FFFFFF" w:val="solid"/>
            <w:tcMar>
              <w:top w:type="dxa" w:w="60"/>
              <w:left w:type="dxa" w:w="100"/>
              <w:bottom w:type="dxa" w:w="60"/>
              <w:right w:type="dxa" w:w="100"/>
            </w:tcMar>
          </w:tcPr>
          <w:p>
            <w:pPr>
              <w:jc w:val="center"/>
            </w:pPr>
            <w:r>
              <w:rPr>
                <w:b w:val="false"/>
                <w:bCs w:val="false"/>
                <w:color w:val="718096"/>
                <w:sz w:val="17"/>
                <w:szCs w:val="17"/>
              </w:rPr>
              <w:t xml:space="preserve">1 ms</w:t>
            </w:r>
          </w:p>
        </w:tc>
        <w:tc>
          <w:tcPr>
            <w:shd w:color="f0fff4" w:val="solid"/>
            <w:tcMar>
              <w:top w:type="dxa" w:w="60"/>
              <w:left w:type="dxa" w:w="100"/>
              <w:bottom w:type="dxa" w:w="60"/>
              <w:right w:type="dxa" w:w="100"/>
            </w:tcMar>
          </w:tcPr>
          <w:p>
            <w:pPr>
              <w:jc w:val="center"/>
            </w:pPr>
            <w:r>
              <w:rPr>
                <w:b/>
                <w:bCs/>
                <w:color w:val="276749"/>
                <w:sz w:val="17"/>
                <w:szCs w:val="17"/>
              </w:rPr>
              <w:t xml:space="preserve">✓</w:t>
            </w:r>
          </w:p>
        </w:tc>
        <w:tc>
          <w:tcPr>
            <w:shd w:color="f0fff4" w:val="solid"/>
            <w:tcMar>
              <w:top w:type="dxa" w:w="60"/>
              <w:left w:type="dxa" w:w="100"/>
              <w:bottom w:type="dxa" w:w="60"/>
              <w:right w:type="dxa" w:w="100"/>
            </w:tcMar>
          </w:tcPr>
          <w:p>
            <w:pPr>
              <w:jc w:val="center"/>
            </w:pPr>
            <w:r>
              <w:rPr>
                <w:b/>
                <w:bCs/>
                <w:color w:val="276749"/>
                <w:sz w:val="17"/>
                <w:szCs w:val="17"/>
              </w:rPr>
              <w:t xml:space="preserve">✓</w:t>
            </w:r>
          </w:p>
        </w:tc>
      </w:tr>
      <w:tr>
        <w:tc>
          <w:tcPr>
            <w:shd w:color="FFFFFF" w:val="solid"/>
            <w:tcMar>
              <w:top w:type="dxa" w:w="60"/>
              <w:left w:type="dxa" w:w="100"/>
              <w:bottom w:type="dxa" w:w="60"/>
              <w:right w:type="dxa" w:w="100"/>
            </w:tcMar>
          </w:tcPr>
          <w:p>
            <w:pPr>
              <w:jc w:val="left"/>
            </w:pPr>
            <w:r>
              <w:rPr>
                <w:b/>
                <w:bCs/>
                <w:color w:val="2d3748"/>
                <w:sz w:val="17"/>
                <w:szCs w:val="17"/>
              </w:rPr>
              <w:t xml:space="preserve">CB-01-02</w:t>
            </w:r>
          </w:p>
        </w:tc>
        <w:tc>
          <w:tcPr>
            <w:shd w:color="FFFFFF" w:val="solid"/>
            <w:tcMar>
              <w:top w:type="dxa" w:w="60"/>
              <w:left w:type="dxa" w:w="100"/>
              <w:bottom w:type="dxa" w:w="60"/>
              <w:right w:type="dxa" w:w="100"/>
            </w:tcMar>
          </w:tcPr>
          <w:p>
            <w:pPr>
              <w:jc w:val="left"/>
            </w:pPr>
            <w:r>
              <w:rPr>
                <w:b w:val="false"/>
                <w:bCs w:val="false"/>
                <w:color w:val="2d3748"/>
                <w:sz w:val="17"/>
                <w:szCs w:val="17"/>
              </w:rPr>
              <w:t xml:space="preserve">CB-01</w:t>
            </w:r>
          </w:p>
        </w:tc>
        <w:tc>
          <w:tcPr>
            <w:shd w:color="FFFFFF" w:val="solid"/>
            <w:tcMar>
              <w:top w:type="dxa" w:w="60"/>
              <w:left w:type="dxa" w:w="100"/>
              <w:bottom w:type="dxa" w:w="60"/>
              <w:right w:type="dxa" w:w="100"/>
            </w:tcMar>
          </w:tcPr>
          <w:p>
            <w:pPr>
              <w:jc w:val="left"/>
            </w:pPr>
            <w:r>
              <w:rPr>
                <w:b w:val="false"/>
                <w:bCs w:val="false"/>
                <w:color w:val="2d3748"/>
                <w:sz w:val="17"/>
                <w:szCs w:val="17"/>
              </w:rPr>
              <w:t xml:space="preserve">Búsqueda sin término devuelve HTTP 400</w:t>
            </w:r>
          </w:p>
        </w:tc>
        <w:tc>
          <w:tcPr>
            <w:shd w:color="FFFFFF" w:val="solid"/>
            <w:tcMar>
              <w:top w:type="dxa" w:w="60"/>
              <w:left w:type="dxa" w:w="100"/>
              <w:bottom w:type="dxa" w:w="60"/>
              <w:right w:type="dxa" w:w="100"/>
            </w:tcMar>
          </w:tcPr>
          <w:p>
            <w:pPr>
              <w:jc w:val="center"/>
            </w:pPr>
            <w:r>
              <w:rPr>
                <w:b w:val="false"/>
                <w:bCs w:val="false"/>
                <w:color w:val="718096"/>
                <w:sz w:val="17"/>
                <w:szCs w:val="17"/>
              </w:rPr>
              <w:t xml:space="preserve">1 ms</w:t>
            </w:r>
          </w:p>
        </w:tc>
        <w:tc>
          <w:tcPr>
            <w:shd w:color="fff5f5" w:val="solid"/>
            <w:tcMar>
              <w:top w:type="dxa" w:w="60"/>
              <w:left w:type="dxa" w:w="100"/>
              <w:bottom w:type="dxa" w:w="60"/>
              <w:right w:type="dxa" w:w="100"/>
            </w:tcMar>
          </w:tcPr>
          <w:p>
            <w:pPr>
              <w:jc w:val="center"/>
            </w:pPr>
            <w:r>
              <w:rPr>
                <w:b/>
                <w:bCs/>
                <w:color w:val="c53030"/>
                <w:sz w:val="17"/>
                <w:szCs w:val="17"/>
              </w:rPr>
              <w:t xml:space="preserve">✗</w:t>
            </w:r>
          </w:p>
        </w:tc>
        <w:tc>
          <w:tcPr>
            <w:shd w:color="f0fff4" w:val="solid"/>
            <w:tcMar>
              <w:top w:type="dxa" w:w="60"/>
              <w:left w:type="dxa" w:w="100"/>
              <w:bottom w:type="dxa" w:w="60"/>
              <w:right w:type="dxa" w:w="100"/>
            </w:tcMar>
          </w:tcPr>
          <w:p>
            <w:pPr>
              <w:jc w:val="center"/>
            </w:pPr>
            <w:r>
              <w:rPr>
                <w:b/>
                <w:bCs/>
                <w:color w:val="276749"/>
                <w:sz w:val="17"/>
                <w:szCs w:val="17"/>
              </w:rPr>
              <w:t xml:space="preserve">✓</w:t>
            </w:r>
          </w:p>
        </w:tc>
      </w:tr>
      <w:tr>
        <w:tc>
          <w:tcPr>
            <w:shd w:color="FFFFFF" w:val="solid"/>
            <w:tcMar>
              <w:top w:type="dxa" w:w="60"/>
              <w:left w:type="dxa" w:w="100"/>
              <w:bottom w:type="dxa" w:w="60"/>
              <w:right w:type="dxa" w:w="100"/>
            </w:tcMar>
          </w:tcPr>
          <w:p>
            <w:pPr>
              <w:jc w:val="left"/>
            </w:pPr>
            <w:r>
              <w:rPr>
                <w:b/>
                <w:bCs/>
                <w:color w:val="2d3748"/>
                <w:sz w:val="17"/>
                <w:szCs w:val="17"/>
              </w:rPr>
              <w:t xml:space="preserve">CB-01-03</w:t>
            </w:r>
          </w:p>
        </w:tc>
        <w:tc>
          <w:tcPr>
            <w:shd w:color="FFFFFF" w:val="solid"/>
            <w:tcMar>
              <w:top w:type="dxa" w:w="60"/>
              <w:left w:type="dxa" w:w="100"/>
              <w:bottom w:type="dxa" w:w="60"/>
              <w:right w:type="dxa" w:w="100"/>
            </w:tcMar>
          </w:tcPr>
          <w:p>
            <w:pPr>
              <w:jc w:val="left"/>
            </w:pPr>
            <w:r>
              <w:rPr>
                <w:b w:val="false"/>
                <w:bCs w:val="false"/>
                <w:color w:val="2d3748"/>
                <w:sz w:val="17"/>
                <w:szCs w:val="17"/>
              </w:rPr>
              <w:t xml:space="preserve">CB-01</w:t>
            </w:r>
          </w:p>
        </w:tc>
        <w:tc>
          <w:tcPr>
            <w:shd w:color="FFFFFF" w:val="solid"/>
            <w:tcMar>
              <w:top w:type="dxa" w:w="60"/>
              <w:left w:type="dxa" w:w="100"/>
              <w:bottom w:type="dxa" w:w="60"/>
              <w:right w:type="dxa" w:w="100"/>
            </w:tcMar>
          </w:tcPr>
          <w:p>
            <w:pPr>
              <w:jc w:val="left"/>
            </w:pPr>
            <w:r>
              <w:rPr>
                <w:b w:val="false"/>
                <w:bCs w:val="false"/>
                <w:color w:val="2d3748"/>
                <w:sz w:val="17"/>
                <w:szCs w:val="17"/>
              </w:rPr>
              <w:t xml:space="preserve">Búsqueda retorna fragmento resaltado</w:t>
            </w:r>
          </w:p>
        </w:tc>
        <w:tc>
          <w:tcPr>
            <w:shd w:color="FFFFFF" w:val="solid"/>
            <w:tcMar>
              <w:top w:type="dxa" w:w="60"/>
              <w:left w:type="dxa" w:w="100"/>
              <w:bottom w:type="dxa" w:w="60"/>
              <w:right w:type="dxa" w:w="100"/>
            </w:tcMar>
          </w:tcPr>
          <w:p>
            <w:pPr>
              <w:jc w:val="center"/>
            </w:pPr>
            <w:r>
              <w:rPr>
                <w:b w:val="false"/>
                <w:bCs w:val="false"/>
                <w:color w:val="718096"/>
                <w:sz w:val="17"/>
                <w:szCs w:val="17"/>
              </w:rPr>
              <w:t xml:space="preserve">1 ms</w:t>
            </w:r>
          </w:p>
        </w:tc>
        <w:tc>
          <w:tcPr>
            <w:shd w:color="f0fff4" w:val="solid"/>
            <w:tcMar>
              <w:top w:type="dxa" w:w="60"/>
              <w:left w:type="dxa" w:w="100"/>
              <w:bottom w:type="dxa" w:w="60"/>
              <w:right w:type="dxa" w:w="100"/>
            </w:tcMar>
          </w:tcPr>
          <w:p>
            <w:pPr>
              <w:jc w:val="center"/>
            </w:pPr>
            <w:r>
              <w:rPr>
                <w:b/>
                <w:bCs/>
                <w:color w:val="276749"/>
                <w:sz w:val="17"/>
                <w:szCs w:val="17"/>
              </w:rPr>
              <w:t xml:space="preserve">✓</w:t>
            </w:r>
          </w:p>
        </w:tc>
        <w:tc>
          <w:tcPr>
            <w:shd w:color="f0fff4" w:val="solid"/>
            <w:tcMar>
              <w:top w:type="dxa" w:w="60"/>
              <w:left w:type="dxa" w:w="100"/>
              <w:bottom w:type="dxa" w:w="60"/>
              <w:right w:type="dxa" w:w="100"/>
            </w:tcMar>
          </w:tcPr>
          <w:p>
            <w:pPr>
              <w:jc w:val="center"/>
            </w:pPr>
            <w:r>
              <w:rPr>
                <w:b/>
                <w:bCs/>
                <w:color w:val="276749"/>
                <w:sz w:val="17"/>
                <w:szCs w:val="17"/>
              </w:rPr>
              <w:t xml:space="preserve">✓</w:t>
            </w:r>
          </w:p>
        </w:tc>
      </w:tr>
      <w:tr>
        <w:tc>
          <w:tcPr>
            <w:shd w:color="FFFFFF" w:val="solid"/>
            <w:tcMar>
              <w:top w:type="dxa" w:w="60"/>
              <w:left w:type="dxa" w:w="100"/>
              <w:bottom w:type="dxa" w:w="60"/>
              <w:right w:type="dxa" w:w="100"/>
            </w:tcMar>
          </w:tcPr>
          <w:p>
            <w:pPr>
              <w:jc w:val="left"/>
            </w:pPr>
            <w:r>
              <w:rPr>
                <w:b/>
                <w:bCs/>
                <w:color w:val="2d3748"/>
                <w:sz w:val="17"/>
                <w:szCs w:val="17"/>
              </w:rPr>
              <w:t xml:space="preserve">CB-01-04</w:t>
            </w:r>
          </w:p>
        </w:tc>
        <w:tc>
          <w:tcPr>
            <w:shd w:color="FFFFFF" w:val="solid"/>
            <w:tcMar>
              <w:top w:type="dxa" w:w="60"/>
              <w:left w:type="dxa" w:w="100"/>
              <w:bottom w:type="dxa" w:w="60"/>
              <w:right w:type="dxa" w:w="100"/>
            </w:tcMar>
          </w:tcPr>
          <w:p>
            <w:pPr>
              <w:jc w:val="left"/>
            </w:pPr>
            <w:r>
              <w:rPr>
                <w:b w:val="false"/>
                <w:bCs w:val="false"/>
                <w:color w:val="2d3748"/>
                <w:sz w:val="17"/>
                <w:szCs w:val="17"/>
              </w:rPr>
              <w:t xml:space="preserve">CB-01</w:t>
            </w:r>
          </w:p>
        </w:tc>
        <w:tc>
          <w:tcPr>
            <w:shd w:color="FFFFFF" w:val="solid"/>
            <w:tcMar>
              <w:top w:type="dxa" w:w="60"/>
              <w:left w:type="dxa" w:w="100"/>
              <w:bottom w:type="dxa" w:w="60"/>
              <w:right w:type="dxa" w:w="100"/>
            </w:tcMar>
          </w:tcPr>
          <w:p>
            <w:pPr>
              <w:jc w:val="left"/>
            </w:pPr>
            <w:r>
              <w:rPr>
                <w:b w:val="false"/>
                <w:bCs w:val="false"/>
                <w:color w:val="2d3748"/>
                <w:sz w:val="17"/>
                <w:szCs w:val="17"/>
              </w:rPr>
              <w:t xml:space="preserve">Listar todos los folios devuelve arreglo</w:t>
            </w:r>
          </w:p>
        </w:tc>
        <w:tc>
          <w:tcPr>
            <w:shd w:color="FFFFFF" w:val="solid"/>
            <w:tcMar>
              <w:top w:type="dxa" w:w="60"/>
              <w:left w:type="dxa" w:w="100"/>
              <w:bottom w:type="dxa" w:w="60"/>
              <w:right w:type="dxa" w:w="100"/>
            </w:tcMar>
          </w:tcPr>
          <w:p>
            <w:pPr>
              <w:jc w:val="center"/>
            </w:pPr>
            <w:r>
              <w:rPr>
                <w:b w:val="false"/>
                <w:bCs w:val="false"/>
                <w:color w:val="718096"/>
                <w:sz w:val="17"/>
                <w:szCs w:val="17"/>
              </w:rPr>
              <w:t xml:space="preserve">1 ms</w:t>
            </w:r>
          </w:p>
        </w:tc>
        <w:tc>
          <w:tcPr>
            <w:shd w:color="f0fff4" w:val="solid"/>
            <w:tcMar>
              <w:top w:type="dxa" w:w="60"/>
              <w:left w:type="dxa" w:w="100"/>
              <w:bottom w:type="dxa" w:w="60"/>
              <w:right w:type="dxa" w:w="100"/>
            </w:tcMar>
          </w:tcPr>
          <w:p>
            <w:pPr>
              <w:jc w:val="center"/>
            </w:pPr>
            <w:r>
              <w:rPr>
                <w:b/>
                <w:bCs/>
                <w:color w:val="276749"/>
                <w:sz w:val="17"/>
                <w:szCs w:val="17"/>
              </w:rPr>
              <w:t xml:space="preserve">✓</w:t>
            </w:r>
          </w:p>
        </w:tc>
        <w:tc>
          <w:tcPr>
            <w:shd w:color="f0fff4" w:val="solid"/>
            <w:tcMar>
              <w:top w:type="dxa" w:w="60"/>
              <w:left w:type="dxa" w:w="100"/>
              <w:bottom w:type="dxa" w:w="60"/>
              <w:right w:type="dxa" w:w="100"/>
            </w:tcMar>
          </w:tcPr>
          <w:p>
            <w:pPr>
              <w:jc w:val="center"/>
            </w:pPr>
            <w:r>
              <w:rPr>
                <w:b/>
                <w:bCs/>
                <w:color w:val="276749"/>
                <w:sz w:val="17"/>
                <w:szCs w:val="17"/>
              </w:rPr>
              <w:t xml:space="preserve">✓</w:t>
            </w:r>
          </w:p>
        </w:tc>
      </w:tr>
      <w:tr>
        <w:tc>
          <w:tcPr>
            <w:shd w:color="FFFFFF" w:val="solid"/>
            <w:tcMar>
              <w:top w:type="dxa" w:w="60"/>
              <w:left w:type="dxa" w:w="100"/>
              <w:bottom w:type="dxa" w:w="60"/>
              <w:right w:type="dxa" w:w="100"/>
            </w:tcMar>
          </w:tcPr>
          <w:p>
            <w:pPr>
              <w:jc w:val="left"/>
            </w:pPr>
            <w:r>
              <w:rPr>
                <w:b/>
                <w:bCs/>
                <w:color w:val="2d3748"/>
                <w:sz w:val="17"/>
                <w:szCs w:val="17"/>
              </w:rPr>
              <w:t xml:space="preserve">CB-01-05</w:t>
            </w:r>
          </w:p>
        </w:tc>
        <w:tc>
          <w:tcPr>
            <w:shd w:color="FFFFFF" w:val="solid"/>
            <w:tcMar>
              <w:top w:type="dxa" w:w="60"/>
              <w:left w:type="dxa" w:w="100"/>
              <w:bottom w:type="dxa" w:w="60"/>
              <w:right w:type="dxa" w:w="100"/>
            </w:tcMar>
          </w:tcPr>
          <w:p>
            <w:pPr>
              <w:jc w:val="left"/>
            </w:pPr>
            <w:r>
              <w:rPr>
                <w:b w:val="false"/>
                <w:bCs w:val="false"/>
                <w:color w:val="2d3748"/>
                <w:sz w:val="17"/>
                <w:szCs w:val="17"/>
              </w:rPr>
              <w:t xml:space="preserve">CB-01</w:t>
            </w:r>
          </w:p>
        </w:tc>
        <w:tc>
          <w:tcPr>
            <w:shd w:color="FFFFFF" w:val="solid"/>
            <w:tcMar>
              <w:top w:type="dxa" w:w="60"/>
              <w:left w:type="dxa" w:w="100"/>
              <w:bottom w:type="dxa" w:w="60"/>
              <w:right w:type="dxa" w:w="100"/>
            </w:tcMar>
          </w:tcPr>
          <w:p>
            <w:pPr>
              <w:jc w:val="left"/>
            </w:pPr>
            <w:r>
              <w:rPr>
                <w:b w:val="false"/>
                <w:bCs w:val="false"/>
                <w:color w:val="2d3748"/>
                <w:sz w:val="17"/>
                <w:szCs w:val="17"/>
              </w:rPr>
              <w:t xml:space="preserve">Folio duplicado (mismo libro+folio+partida) es rechazado (409)</w:t>
            </w:r>
          </w:p>
        </w:tc>
        <w:tc>
          <w:tcPr>
            <w:shd w:color="FFFFFF" w:val="solid"/>
            <w:tcMar>
              <w:top w:type="dxa" w:w="60"/>
              <w:left w:type="dxa" w:w="100"/>
              <w:bottom w:type="dxa" w:w="60"/>
              <w:right w:type="dxa" w:w="100"/>
            </w:tcMar>
          </w:tcPr>
          <w:p>
            <w:pPr>
              <w:jc w:val="center"/>
            </w:pPr>
            <w:r>
              <w:rPr>
                <w:b w:val="false"/>
                <w:bCs w:val="false"/>
                <w:color w:val="718096"/>
                <w:sz w:val="17"/>
                <w:szCs w:val="17"/>
              </w:rPr>
              <w:t xml:space="preserve">1 ms</w:t>
            </w:r>
          </w:p>
        </w:tc>
        <w:tc>
          <w:tcPr>
            <w:shd w:color="fff5f5" w:val="solid"/>
            <w:tcMar>
              <w:top w:type="dxa" w:w="60"/>
              <w:left w:type="dxa" w:w="100"/>
              <w:bottom w:type="dxa" w:w="60"/>
              <w:right w:type="dxa" w:w="100"/>
            </w:tcMar>
          </w:tcPr>
          <w:p>
            <w:pPr>
              <w:jc w:val="center"/>
            </w:pPr>
            <w:r>
              <w:rPr>
                <w:b/>
                <w:bCs/>
                <w:color w:val="c53030"/>
                <w:sz w:val="17"/>
                <w:szCs w:val="17"/>
              </w:rPr>
              <w:t xml:space="preserve">✗</w:t>
            </w:r>
          </w:p>
        </w:tc>
        <w:tc>
          <w:tcPr>
            <w:shd w:color="f0fff4" w:val="solid"/>
            <w:tcMar>
              <w:top w:type="dxa" w:w="60"/>
              <w:left w:type="dxa" w:w="100"/>
              <w:bottom w:type="dxa" w:w="60"/>
              <w:right w:type="dxa" w:w="100"/>
            </w:tcMar>
          </w:tcPr>
          <w:p>
            <w:pPr>
              <w:jc w:val="center"/>
            </w:pPr>
            <w:r>
              <w:rPr>
                <w:b/>
                <w:bCs/>
                <w:color w:val="276749"/>
                <w:sz w:val="17"/>
                <w:szCs w:val="17"/>
              </w:rPr>
              <w:t xml:space="preserve">✓</w:t>
            </w:r>
          </w:p>
        </w:tc>
      </w:tr>
    </w:tbl>
    <w:p>
      <w:pPr>
        <w:spacing w:after="200" w:before="400"/>
      </w:pPr>
      <w:r>
        <w:rPr>
          <w:b/>
          <w:bCs/>
          <w:color w:val="1a365d"/>
          <w:sz w:val="24"/>
          <w:szCs w:val="24"/>
        </w:rPr>
        <w:t xml:space="preserve">5. CONCLUSIONES</w:t>
      </w:r>
    </w:p>
    <w:p>
      <w:pPr>
        <w:spacing w:after="400"/>
      </w:pPr>
      <w:r>
        <w:rPr>
          <w:sz w:val="20"/>
          <w:szCs w:val="20"/>
        </w:rPr>
        <w:t xml:space="preserve">La ejecución del Hito 3 identificó 4 fallos en la versión v1, todos relacionados con ausencias de validación y manejo de errores en el módulo de Archivo Histórico. Las correcciones aplicadas consistieron en agregar un middleware de errores de Multer v2 al router, reordenar verificarToken antes de Multer para garantizar rechazo 401 sin ECONNRESET, validación explícita del término de búsqueda antes de ejecutar consulta PostgreSQL, y verificación de duplicados previa al INSERT. La versión v2 obtuvo 15/15 casos aprobados, confirmando que el módulo de archivo histórico cumple con todos los criterios de aceptación definidos en el plan de pruebas.</w:t>
      </w:r>
    </w:p>
    <w:p>
      <w:pPr>
        <w:jc w:val="center"/>
      </w:pPr>
      <w:r>
        <w:rPr>
          <w:i/>
          <w:iCs/>
          <w:color w:val="718096"/>
          <w:sz w:val="16"/>
          <w:szCs w:val="16"/>
        </w:rPr>
        <w:t xml:space="preserve">Reporte generado automáticamente por PGIP — viernes, 9 de octubre de 2026 6:41:43 p. m.</w:t>
      </w:r>
    </w:p>
    <w:sectPr>
      <w:pgSz w:w="11906" w:h="16838" w:orient="portrait"/>
      <w:pgMar w:top="720" w:right="900" w:bottom="720" w:left="90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Normal" w:default="1">
    <w:name w:val="Normal"/>
    <w:qFormat/>
  </w:style>
  <w:style w:type="table" w:styleId="TableNormal" w:default="true">
    <w:name w:val="Normal Table"/>
    <w:uiPriority w:val="99"/>
    <w:semiHidden/>
    <w:unhideWhenUsed/>
    <w:tblPr>
      <w:tblInd w:type="dxa" w:w="0"/>
      <w:tblCellMar>
        <w:top w:type="dxa" w:w="0"/>
        <w:left w:type="dxa" w:w="108"/>
        <w:bottom w:type="dxa" w:w="0"/>
        <w:right w:type="dxa" w:w="108"/>
      </w:tblCellMar>
    </w:tblPr>
  </w:style>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theme" Target="theme/theme1.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2026-10-10T00:41:43.166Z</dcterms:created>
  <dcterms:modified xsi:type="dcterms:W3CDTF">2026-10-10T00:41:43.166Z</dcterms:modified>
</cp:coreProperties>
</file>

<file path=docProps/custom.xml><?xml version="1.0" encoding="utf-8"?>
<Properties xmlns="http://schemas.openxmlformats.org/officeDocument/2006/custom-properties" xmlns:vt="http://schemas.openxmlformats.org/officeDocument/2006/docPropsVTypes"/>
</file>