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上海市人民政府办公厅关于印发2004年市政府要完成的与人民生活密切相关的实事的通知</w:t>
        <w:br/>
      </w:r>
    </w:p>
    <w:p>
      <w:r>
        <w:t>发文机构：上海市人民政府办公厅</w:t>
        <w:br/>
      </w:r>
    </w:p>
    <w:p>
      <w:r>
        <w:t>发布时间：2004-02-27</w:t>
        <w:br/>
      </w:r>
    </w:p>
    <w:p>
      <w:r>
        <w:t>发文字号：沪府办发〔2004〕9号</w:t>
        <w:br/>
      </w:r>
    </w:p>
    <w:p>
      <w:r>
        <w:t>政策类型：政策文件</w:t>
        <w:br/>
      </w:r>
    </w:p>
    <w:p>
      <w:r>
        <w:t>政策层级：省级</w:t>
        <w:br/>
      </w:r>
    </w:p>
    <w:p>
      <w:r>
        <w:t>来源：http://www.shanghai.gov.cn/nw12942/20200815/0001-12942_1439.html</w:t>
        <w:br/>
      </w:r>
    </w:p>
    <w:p>
      <w:r>
        <w:t>关键字：建设标准;综合整治;废物资源化;中心城区;减量化;绿化覆盖率;道路通行能力</w:t>
        <w:br/>
      </w:r>
    </w:p>
    <w:p>
      <w:r>
        <w:t>沪府办发〔2004〕9号</w:t>
        <w:br/>
      </w:r>
    </w:p>
    <w:p>
      <w:r>
        <w:t xml:space="preserve">各区、县人民政府，市政府各委、办、局： </w:t>
        <w:br/>
      </w:r>
    </w:p>
    <w:p>
      <w:r>
        <w:t xml:space="preserve">经市政府同意，现将《2004年市政府要完成的与人民生活密切相关的实事》印发给你们，请抓紧组织实施。 </w:t>
        <w:br/>
      </w:r>
    </w:p>
    <w:p>
      <w:r>
        <w:t>各有关部门和单位要做到目标明确，措施落实，并严格进行考核。同时，要及时向市重大办反馈实事项目的进展情况和实施过</w:t>
        <w:br/>
      </w:r>
    </w:p>
    <w:p>
      <w:r>
        <w:t>程中出现的重要问题，确保实事项目按时完成。</w:t>
        <w:br/>
      </w:r>
    </w:p>
    <w:p>
      <w:r>
        <w:t>二○○四年二月二十七日</w:t>
        <w:br/>
      </w:r>
    </w:p>
    <w:p>
      <w:r>
        <w:t>2004年市政府要完成的与人民生活密切相关的实事</w:t>
        <w:br/>
      </w:r>
    </w:p>
    <w:p>
      <w:r>
        <w:t>一、实施以社会公益服务为主体、以就业特困群体为主要对象的“万人就业项目”12项；构筑和完善全社会的就业责任体系，新</w:t>
        <w:br/>
      </w:r>
    </w:p>
    <w:p>
      <w:r>
        <w:t xml:space="preserve">增就业岗位50万个。 </w:t>
        <w:br/>
      </w:r>
    </w:p>
    <w:p>
      <w:r>
        <w:t>二、落实交通排堵保畅措施，缓解新建小区市民出行困难，完成外滩、铁路上海站、陆家嘴、豫园、人民广场等5个重点区域</w:t>
        <w:br/>
      </w:r>
    </w:p>
    <w:p>
      <w:r>
        <w:t xml:space="preserve">的交通主干道人行道综合整治，新辟调整13条公交线路，设置出租汽车候客站点350个。 </w:t>
        <w:br/>
      </w:r>
    </w:p>
    <w:p>
      <w:r>
        <w:t>三、建成300万平方米中低价商品住房，为动迁居民提供合适房源；改善居民居住条件、优化小区环境，完成30个旧居住区综</w:t>
        <w:br/>
      </w:r>
    </w:p>
    <w:p>
      <w:r>
        <w:t xml:space="preserve">合改造。 </w:t>
        <w:br/>
      </w:r>
    </w:p>
    <w:p>
      <w:r>
        <w:t>四、均衡城乡义务教育水平，改善355所郊区初中、小学教学设施；构筑城乡一体化医疗防治体系，完成40所乡镇卫生院标准</w:t>
        <w:br/>
      </w:r>
    </w:p>
    <w:p>
      <w:r>
        <w:t xml:space="preserve">化建设。 </w:t>
        <w:br/>
      </w:r>
    </w:p>
    <w:p>
      <w:r>
        <w:t>五、推进农村残疾人养老保险、合作医疗工作，实现全员覆盖；改善老年教育条件，兴办10所、完善80所老年学校；新增养</w:t>
        <w:br/>
      </w:r>
    </w:p>
    <w:p>
      <w:r>
        <w:t>老床位2500张；为2万名生活难以自理的困难老人提供就近上门照料服务；建成社会救助三级网络信息系统，及时为救助对象</w:t>
        <w:br/>
      </w:r>
    </w:p>
    <w:p>
      <w:r>
        <w:t xml:space="preserve">提供服务。 </w:t>
        <w:br/>
      </w:r>
    </w:p>
    <w:p>
      <w:r>
        <w:t xml:space="preserve">六、建立市民信息服务平台，为市民提供24小时公用事业缴费及政府相关信息服务。 </w:t>
        <w:br/>
      </w:r>
    </w:p>
    <w:p>
      <w:r>
        <w:t xml:space="preserve">七、完成4000个生活垃圾箱房给排水设施配置，新建生活垃圾小型压缩站50座，提高居住区环境卫生水平。 </w:t>
        <w:br/>
      </w:r>
    </w:p>
    <w:p>
      <w:r>
        <w:t xml:space="preserve">八、新建公共绿地1000公顷，在中心城区建成3000平方米以上公共绿地12块。 </w:t>
        <w:br/>
      </w:r>
    </w:p>
    <w:p>
      <w:r>
        <w:t xml:space="preserve">九、推进科普教育和社区文化工作，改造10所科普教育基地，建设20个社区文化活动中心。 </w:t>
        <w:br/>
      </w:r>
    </w:p>
    <w:p>
      <w:r>
        <w:t>十、方便市民就近开展科学健身活动，完成30个社区绿地公共小型运动场地、20个社区市民体质健康监测站的建设。</w:t>
        <w:br/>
      </w:r>
    </w:p>
    <w:p>
      <w:r>
        <w:t>附件：</w:t>
        <w:br/>
      </w:r>
    </w:p>
    <w:p>
      <w:r>
        <w:t>2004年市政府要完成的与人民生活密切相关的实事项目进度及负责部门、责任人</w:t>
        <w:br/>
      </w:r>
    </w:p>
    <w:p>
      <w:r>
        <w:t>一、实施以社会公益服务为主体、以就业特困群体为主要对象的“万人就业项目”12项；构筑和完善全社会的就业责任体系，新</w:t>
        <w:br/>
      </w:r>
    </w:p>
    <w:p>
      <w:r>
        <w:t xml:space="preserve">增就业岗位50万个。 </w:t>
        <w:br/>
      </w:r>
    </w:p>
    <w:p>
      <w:r>
        <w:t>12项“万人就业项目”为：交通协管、税收协税、环保监督协管、商品交易市场协管、市容环卫协管、房屋租赁协管、劳动保障</w:t>
        <w:br/>
      </w:r>
    </w:p>
    <w:p>
      <w:r>
        <w:t>协管、社区助老、林业养护、社区助残、河道保洁、卫生消毒保洁。具体实施进度为：3月份确定“万人就业项目”实施方</w:t>
        <w:br/>
      </w:r>
    </w:p>
    <w:p>
      <w:r>
        <w:t xml:space="preserve">案，10月份全面启动实施。该项目由市劳动保障局牵头负责，责任人为石觉敏副局长。 </w:t>
        <w:br/>
      </w:r>
    </w:p>
    <w:p>
      <w:r>
        <w:t>通过构筑和完善全社会的就业责任体系，新增50万个就业岗位，解决市民就业困难。具体实施进度为：第一季度完成新增就</w:t>
        <w:br/>
      </w:r>
    </w:p>
    <w:p>
      <w:r>
        <w:t>业岗位目标的40%，第二季度完成60%，第三季度完成80%，第四季度全部完成。该项目由市劳动保障局牵头负责，责任人为</w:t>
        <w:br/>
      </w:r>
    </w:p>
    <w:p>
      <w:r>
        <w:t xml:space="preserve">石觉敏副局长。 </w:t>
        <w:br/>
      </w:r>
    </w:p>
    <w:p>
      <w:r>
        <w:t>二、落实交通排堵保畅措施，缓解新建小区市民出行困难，完成外滩、铁路上海站、陆家嘴、豫园、人民广场等5个重点区域</w:t>
        <w:br/>
      </w:r>
    </w:p>
    <w:p>
      <w:r>
        <w:t xml:space="preserve">的交通主干道人行道综合整治，新辟调整13条公交线路，设置出租汽车候客站点350个。 </w:t>
        <w:br/>
      </w:r>
    </w:p>
    <w:p>
      <w:r>
        <w:t>对外滩、铁路上海站、陆家嘴、豫园、人民广场等5个重点区域的交通主干道人行道进行综合整治，做到还道于民，推进交通</w:t>
        <w:br/>
      </w:r>
    </w:p>
    <w:p>
      <w:r>
        <w:t>排堵保畅工作。外滩区域：北至外白渡桥、南至新开河路、东至黄浦江防汛墙、西至中山东一路—中山东二路西侧人行道。铁</w:t>
        <w:br/>
      </w:r>
    </w:p>
    <w:p>
      <w:r>
        <w:t>路上海站区域：北至交通路、南至天目西路、东至大统路、西至恒丰路。陆家嘴区域：北至滨江大道、南至东昌路、东至泰东</w:t>
        <w:br/>
      </w:r>
    </w:p>
    <w:p>
      <w:r>
        <w:t>路—陆家嘴东路—浦东南路、西至黄浦江。豫园区域：北至人民路、南至方浜中路、东至安仁路、西至丽水路。人民广场区</w:t>
        <w:br/>
      </w:r>
    </w:p>
    <w:p>
      <w:r>
        <w:t>域：北至南京西路、南至武胜路、东至西藏中路、西至黄陂北路。该项目由市建委牵头，市公安局、市市容环卫局、各相关区</w:t>
        <w:br/>
      </w:r>
    </w:p>
    <w:p>
      <w:r>
        <w:t>政府共同负责。市建委责任人为黄健之副主任，市公安局责任人为朱英磊副局长，市市容环卫局责任人为李子韦副局长，各相</w:t>
        <w:br/>
      </w:r>
    </w:p>
    <w:p>
      <w:r>
        <w:t xml:space="preserve">关区政府责任人为分管副区长。 </w:t>
        <w:br/>
      </w:r>
    </w:p>
    <w:p>
      <w:r>
        <w:t>按照公交改革取向和线路规划原则，新辟调整的13条公交线路主要是解决边远新村小区居民出行困难，方便市民换乘。具体</w:t>
        <w:br/>
      </w:r>
    </w:p>
    <w:p>
      <w:r>
        <w:t>线路为：新辟150路，调整40路、54路、60路、122路、137路、718路、754路、743路、罗嘉线、南桥一线、中卫线、枫兴</w:t>
        <w:br/>
      </w:r>
    </w:p>
    <w:p>
      <w:r>
        <w:t>线。该项目由市交通局、市公安局、市房地资源局负责；市交通局责任人为王秀宝副局长，市公安局责任人为朱英磊副局长，</w:t>
        <w:br/>
      </w:r>
    </w:p>
    <w:p>
      <w:r>
        <w:t xml:space="preserve">市房地资源局责任人为林应清副局长。 </w:t>
        <w:br/>
      </w:r>
    </w:p>
    <w:p>
      <w:r>
        <w:t>通过设置出租汽车候客站点，提高道路通行能力，并逐步调整出租汽车运行方式。350个候客站点设在9个中心城区和浦东新</w:t>
        <w:br/>
      </w:r>
    </w:p>
    <w:p>
      <w:r>
        <w:t>区，其中卢湾区25个、黄浦区50个、闸北区45个、长宁区20个、浦东新区20个、徐汇区55个、静安区60个、普陀区25个、杨</w:t>
        <w:br/>
      </w:r>
    </w:p>
    <w:p>
      <w:r>
        <w:t>浦区25个、虹口区25个。具体实施进度为：上半年完成各区计划数的40％，下半年完成剩余60％。该项目由市交通局、市公</w:t>
        <w:br/>
      </w:r>
    </w:p>
    <w:p>
      <w:r>
        <w:t>安局、各相关区政府负责；市交通局责任人为干观德副局长、王秀宝副局长，市公安局责任人为朱英磊副局长，各相关区政府</w:t>
        <w:br/>
      </w:r>
    </w:p>
    <w:p>
      <w:r>
        <w:t xml:space="preserve">责任人为分管副区长。 </w:t>
        <w:br/>
      </w:r>
    </w:p>
    <w:p>
      <w:r>
        <w:t>三、建成300万平方米中低价商品住房，为动迁居民提供合适房源；改善居民居住条件、优化小区环境，完成30个旧小区平改</w:t>
        <w:br/>
      </w:r>
    </w:p>
    <w:p>
      <w:r>
        <w:t xml:space="preserve">坡综合改造。 </w:t>
        <w:br/>
      </w:r>
    </w:p>
    <w:p>
      <w:r>
        <w:t>推进中低价位商品住房建设，旨在坚持市场化导向的同时，体现政府宏观调控职能，解决动迁居民购买合适住房问题。竣工</w:t>
        <w:br/>
      </w:r>
    </w:p>
    <w:p>
      <w:r>
        <w:t>300万平方米，具体实施进度为：上半年交付使用一批中低价商品住房，年底前全部建成。该项目由市房地资源局牵头负责，</w:t>
        <w:br/>
      </w:r>
    </w:p>
    <w:p>
      <w:r>
        <w:t xml:space="preserve">责任人为林应清副局长。 </w:t>
        <w:br/>
      </w:r>
    </w:p>
    <w:p>
      <w:r>
        <w:t>旧小区平改坡综合改造工作，主要通过实施平改坡、添加设备设施，解决老式公房闷热、漏雨等问题，改善居住区绿化环境。</w:t>
        <w:br/>
      </w:r>
    </w:p>
    <w:p>
      <w:r>
        <w:t>具体实施进度为：上半年落实任务，年底前完成改造。该项目由市房地资源局牵头，各相关区政府负责；市房地资源局责任人</w:t>
        <w:br/>
      </w:r>
    </w:p>
    <w:p>
      <w:r>
        <w:t xml:space="preserve">为林应清副局长，各相关区政府责任人为分管副区长。 </w:t>
        <w:br/>
      </w:r>
    </w:p>
    <w:p>
      <w:r>
        <w:t>四、均衡城乡义务教育水平，改善355所郊区初中、小学教学设施；构筑城乡一体化医疗防治体系，完成40所乡镇卫生院标准</w:t>
        <w:br/>
      </w:r>
    </w:p>
    <w:p>
      <w:r>
        <w:t xml:space="preserve">化建设。 </w:t>
        <w:br/>
      </w:r>
    </w:p>
    <w:p>
      <w:r>
        <w:t>通过添置和更新音体美劳专用设备、理化生室实验仪器等，改善郊区初中、小学教学装备设施条件，提高郊区义务教育质量，</w:t>
        <w:br/>
      </w:r>
    </w:p>
    <w:p>
      <w:r>
        <w:t>均衡城乡义务教育水平。具体分布为：闵行区约30家，宝山区约40家，嘉定区约16家，浦东新区约67家，金山区约33家，松</w:t>
        <w:br/>
      </w:r>
    </w:p>
    <w:p>
      <w:r>
        <w:t>江区约24家，青浦区约32家，南汇区约36家，奉贤区约34家，崇明县约43家。具体实施进度为：第一季度完成项目前期工</w:t>
        <w:br/>
      </w:r>
    </w:p>
    <w:p>
      <w:r>
        <w:t xml:space="preserve">作，第二季度启动，第三季度全面展开，第四季度全部完成。该项目由市教委牵头负责，责任人为瞿钧副主任。 </w:t>
        <w:br/>
      </w:r>
    </w:p>
    <w:p>
      <w:r>
        <w:t>通过对乡镇卫生院标准化建设，提高基层防病治病能力，为市郊群众提供预防保健、基本医疗等综合卫生服务。乡镇卫生院标</w:t>
        <w:br/>
      </w:r>
    </w:p>
    <w:p>
      <w:r>
        <w:t>准化建设按上海市郊区社区卫生服务中心及服务点（中心村卫生室）建设标准执行。该项目由市卫生局牵头负责，责任人为彭</w:t>
        <w:br/>
      </w:r>
    </w:p>
    <w:p>
      <w:r>
        <w:t xml:space="preserve">靖副局长。 </w:t>
        <w:br/>
      </w:r>
    </w:p>
    <w:p>
      <w:r>
        <w:t>五、推进农村残疾人养老保险、合作医疗工作，实现全员覆盖；改善老年教育条件，兴办10所、完善80所老年学校；新增养</w:t>
        <w:br/>
      </w:r>
    </w:p>
    <w:p>
      <w:r>
        <w:t>老床位2500张；为2万名生活难以自理的困难老人提供就近上门照料服务；建成社会救助三级网络信息系统，及时为救助对象</w:t>
        <w:br/>
      </w:r>
    </w:p>
    <w:p>
      <w:r>
        <w:t xml:space="preserve">提供服务。 </w:t>
        <w:br/>
      </w:r>
    </w:p>
    <w:p>
      <w:r>
        <w:t>在城镇残疾职工社会保险“应保尽保”基础上，推进农村残疾人社会保险工作，对尚未参加农村或小城镇养老保险、合作医疗的</w:t>
        <w:br/>
      </w:r>
    </w:p>
    <w:p>
      <w:r>
        <w:t>残疾人实现全员覆盖。具体实施进度为：第一季度完成前期工作，第二季度在部分区县试点，第三季度全面展开，第四季度全</w:t>
        <w:br/>
      </w:r>
    </w:p>
    <w:p>
      <w:r>
        <w:t>部完成。该项目由市民政局、市劳动保障局、市农委、市卫生局、市残联负责；市民政局责任人为谢黎明副局长，市劳动保障</w:t>
        <w:br/>
      </w:r>
    </w:p>
    <w:p>
      <w:r>
        <w:t xml:space="preserve">局责任人为叶明忠副局长，市农委责任人为严胜雄副主任，市卫生局责任人为彭靖副局长，市残联责任人为徐凤建理事长。 </w:t>
        <w:br/>
      </w:r>
    </w:p>
    <w:p>
      <w:r>
        <w:t>通过兴办、完善老年学校，改善老年教育条件，实现老年学校在全市229个街道、乡镇全覆盖，推进本市老龄事业“十五”发展</w:t>
        <w:br/>
      </w:r>
    </w:p>
    <w:p>
      <w:r>
        <w:t>规划有关目标的实现。具体实施进度为：第一季度完成前期工作，第二季度全面推开，第四季度全部完成。该项目由市民政</w:t>
        <w:br/>
      </w:r>
    </w:p>
    <w:p>
      <w:r>
        <w:t xml:space="preserve">局、市教委负责；市民政局责任人为沈振新副局长，市教委责任人为俞恭庆副局级巡视员。 </w:t>
        <w:br/>
      </w:r>
    </w:p>
    <w:p>
      <w:r>
        <w:t>新增养老床位2500张的具体实施进度为：6月底前完成1000张，9月底前完成1700张，11月底前完成2500张。该项目由市民</w:t>
        <w:br/>
      </w:r>
    </w:p>
    <w:p>
      <w:r>
        <w:t xml:space="preserve">政局牵头负责，责任人为高菊兰副局长。 </w:t>
        <w:br/>
      </w:r>
    </w:p>
    <w:p>
      <w:r>
        <w:t>为生活难以自理的困难老人提供就近上门照料服务的具体实施进度为：第一季度试点，涉及老人3000名；第二季度在中心城</w:t>
        <w:br/>
      </w:r>
    </w:p>
    <w:p>
      <w:r>
        <w:t>区全面推开，使1万名老人受益；第三、四季度受益面对象扩大到2万名。该项目由市民政局牵头负责，责任人为高菊兰副局</w:t>
        <w:br/>
      </w:r>
    </w:p>
    <w:p>
      <w:r>
        <w:t xml:space="preserve">长。 </w:t>
        <w:br/>
      </w:r>
    </w:p>
    <w:p>
      <w:r>
        <w:t>建成社会救助三级网络信息系统，动态更新救助信息，推进“一口上下”社会救助工作，为救助对象提供及时服务。具体实施进</w:t>
        <w:br/>
      </w:r>
    </w:p>
    <w:p>
      <w:r>
        <w:t>度为：7月1日前完成相关系统软硬件改造扩容和推广应用的前期准备，11月底全部建成运行。该项目由市民政局、市信息委</w:t>
        <w:br/>
      </w:r>
    </w:p>
    <w:p>
      <w:r>
        <w:t xml:space="preserve">负责，市民政局责任人为方国平副局长，市信息委责任人为施兴德副局级巡视员。 </w:t>
        <w:br/>
      </w:r>
    </w:p>
    <w:p>
      <w:r>
        <w:t xml:space="preserve">六、建立市民信息服务平台，为市民提供24小时公用事业缴费及政府相关信息服务。 </w:t>
        <w:br/>
      </w:r>
    </w:p>
    <w:p>
      <w:r>
        <w:t>建立与市民真实身份一一对应的“市民信箱”电子邮件系统，为市民提供有关社会保障、公用事业付费、个人诚信报告以及有关</w:t>
        <w:br/>
      </w:r>
    </w:p>
    <w:p>
      <w:r>
        <w:t>政府信息等服务，并通过“付费通”系统，为市民提供24小时公用事业缴费服务。具体实施进度为：2月份正式启动，7月份邮件</w:t>
        <w:br/>
      </w:r>
    </w:p>
    <w:p>
      <w:r>
        <w:t>系统基本建成并开始接受市民申请，12月份邮件系统建设规模达100万个（用户规模依据市民申请情况确定）。该项目责任单</w:t>
        <w:br/>
      </w:r>
    </w:p>
    <w:p>
      <w:r>
        <w:t xml:space="preserve">位为市信息委，其他相关部门配合；市信息委责任人为乔志刚副主任。 </w:t>
        <w:br/>
      </w:r>
    </w:p>
    <w:p>
      <w:r>
        <w:t xml:space="preserve">七、完成4000个生活垃圾箱房给排水设施配置，新建生活垃圾小型压缩站50座，提高居住区环境卫生水平。 </w:t>
        <w:br/>
      </w:r>
    </w:p>
    <w:p>
      <w:r>
        <w:t>为4000个生活垃圾箱房配置给排水设施，改善垃圾箱房及周边环境卫生状况。具体实施进度为：第一季度完成前期工作，第</w:t>
        <w:br/>
      </w:r>
    </w:p>
    <w:p>
      <w:r>
        <w:t xml:space="preserve">二季度完成30%，第三季度完成60%，第四季度全部完成。该项目由市市容环卫局牵头负责，责任人为胥传阳局长。 </w:t>
        <w:br/>
      </w:r>
    </w:p>
    <w:p>
      <w:r>
        <w:t>在居民小区新建生活垃圾小型压缩站，实现生活垃圾减量化、无害化、资源化。具体实施进度为：第一季度完成前期工作，第</w:t>
        <w:br/>
      </w:r>
    </w:p>
    <w:p>
      <w:r>
        <w:t xml:space="preserve">二季度完成30%，第三季度完成60%，第四季度全部完成。该项目由市市容环卫局牵头负责，责任人为胥传阳局长。 </w:t>
        <w:br/>
      </w:r>
    </w:p>
    <w:p>
      <w:r>
        <w:t xml:space="preserve">八、新建公共绿地1000公顷，在中心城区建成3000平方米以上公共绿地12块。 </w:t>
        <w:br/>
      </w:r>
    </w:p>
    <w:p>
      <w:r>
        <w:t>通过新建公共绿地，进一步提高绿化覆盖率，基本实现500米半径内有绿地目标，改善城市生态环境。12块公共绿地为：大吉</w:t>
        <w:br/>
      </w:r>
    </w:p>
    <w:p>
      <w:r>
        <w:t>路绿地、延浙绿地、大观园绿地、广场公园三期、延中L4绿地、鲁班路绿地、海伦路绿地、安国路绿地、宝昌路绿地、梦清</w:t>
        <w:br/>
      </w:r>
    </w:p>
    <w:p>
      <w:r>
        <w:t>园、昌化路绿地、沪东绿地。具体实施进度为：上半年完成6块，下半年完成6块。该项目由市绿化局牵头负责，各相关区县</w:t>
        <w:br/>
      </w:r>
    </w:p>
    <w:p>
      <w:r>
        <w:t xml:space="preserve">政府配合；市绿化局责任人为冯经明局长，各相关区县政府责任人为分管区县长。 </w:t>
        <w:br/>
      </w:r>
    </w:p>
    <w:p>
      <w:r>
        <w:t xml:space="preserve">九、推进科普教育和社区文化工作，改造10所科普教育基地，建设20个社区文化活动中心。 </w:t>
        <w:br/>
      </w:r>
    </w:p>
    <w:p>
      <w:r>
        <w:t>改造的10个科普教育基地，系市委宣传部、市科委、市教委、市科协联合命名的市级基地（包括国家级）。具体实施进度</w:t>
        <w:br/>
      </w:r>
    </w:p>
    <w:p>
      <w:r>
        <w:t>为：3月底前完成项目方案论证等前期工作，4月份起全面展开，11月份起对项目进行验收。该项目由市科委牵头负责，责任</w:t>
        <w:br/>
      </w:r>
    </w:p>
    <w:p>
      <w:r>
        <w:t xml:space="preserve">人为李逸平主任。 </w:t>
        <w:br/>
      </w:r>
    </w:p>
    <w:p>
      <w:r>
        <w:t>建设的20个社区文化活动中心，将集文化、体育、教育、信息服务等功能为一体。具体实施进度为：第一季度通过设计审</w:t>
        <w:br/>
      </w:r>
    </w:p>
    <w:p>
      <w:r>
        <w:t>核；第三季度基本结构封顶，进入内装饰阶段；第四季度完成验收。该项目由市文明办牵头，市文广影视局、市信息委、市体</w:t>
        <w:br/>
      </w:r>
    </w:p>
    <w:p>
      <w:r>
        <w:t>育局、市民政局配合；市文明办责任人为陈振明副主任，市文广影视局责任人为穆端正局长，市信息委责任人为乔志刚副主</w:t>
        <w:br/>
      </w:r>
    </w:p>
    <w:p>
      <w:r>
        <w:t xml:space="preserve">任，市体育局责任人为李伟听副局长，市民政局责任人为谢黎明副局长。 </w:t>
        <w:br/>
      </w:r>
    </w:p>
    <w:p>
      <w:r>
        <w:t xml:space="preserve">十、方便市民就近开展科学健身活动，完成30个社区绿地公共小型运动场地、20个社区市民体质健康监测站的建设。 </w:t>
        <w:br/>
      </w:r>
    </w:p>
    <w:p>
      <w:r>
        <w:t>通过建设社区绿地公共小型运动场地和社区市民体质健康监测站，推进健康城市三年行动计划。30个社区绿地公共小型运动</w:t>
        <w:br/>
      </w:r>
    </w:p>
    <w:p>
      <w:r>
        <w:t>场地建设以球类项目为主，其中，黄浦区、静安区、卢湾区、金山区、南汇区、奉贤区、崇明县各建1个以上，浦东新区、徐</w:t>
        <w:br/>
      </w:r>
    </w:p>
    <w:p>
      <w:r>
        <w:t>汇区、长宁区、闸北区、虹口区、杨浦区、普陀区、闵行区、宝山区、嘉定区、青浦区、松江区各建2个以上。具体实施进度</w:t>
        <w:br/>
      </w:r>
    </w:p>
    <w:p>
      <w:r>
        <w:t>为：第一季度完成项目选址等前期工作，第二季度全面展开，第四季度全部完成。该项目由市体育局牵头负责，市绿化局、市</w:t>
        <w:br/>
      </w:r>
    </w:p>
    <w:p>
      <w:r>
        <w:t>农林局和各相关区县政府配合；市体育局责任人为李伟听副局长，市绿化局责任人为王孝泓副局长，市农林局责任人为陈文泉</w:t>
        <w:br/>
      </w:r>
    </w:p>
    <w:p>
      <w:r>
        <w:t xml:space="preserve">局长，各有关区县政府责任人为分管副区县长。 </w:t>
        <w:br/>
      </w:r>
    </w:p>
    <w:p>
      <w:r>
        <w:t>建设20个社区市民体质健康监测站，其中，浦东新区建2个以上，其余区县各建1个以上。具体实施进度为：第一季度完成项</w:t>
        <w:br/>
      </w:r>
    </w:p>
    <w:p>
      <w:r>
        <w:t>目前期工作，第二季度全面展开，第四季度全部完成。该项目由市体育局牵头负责，责任人为李伟听副局长。</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