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both"/>
        <w:rPr>
          <w:rFonts w:ascii="Times New Roman" w:hAnsi="Times New Roman"/>
        </w:rPr>
      </w:pPr>
      <w:r>
        <w:rPr>
          <w:rFonts w:ascii="Times New Roman" w:hAnsi="Times New Roman"/>
          <w:b w:val="false"/>
          <w:bCs w:val="false"/>
          <w:sz w:val="32"/>
          <w:szCs w:val="32"/>
        </w:rPr>
        <w:t>Spatio-temporal variability of zooplankton standing stock in Eastern Arabian Sea inferred from ADCP backscatter measurements</w:t>
      </w:r>
    </w:p>
    <w:p>
      <w:pPr>
        <w:pStyle w:val="Normal"/>
        <w:bidi w:val="0"/>
        <w:jc w:val="both"/>
        <w:rPr>
          <w:rFonts w:ascii="Times New Roman" w:hAnsi="Times New Roman"/>
        </w:rPr>
      </w:pPr>
      <w:r>
        <w:rPr>
          <w:rFonts w:ascii="Times New Roman" w:hAnsi="Times New Roman"/>
          <w:b w:val="false"/>
          <w:bCs w:val="false"/>
          <w:sz w:val="32"/>
          <w:szCs w:val="32"/>
        </w:rPr>
        <w:t>Observed currents off the coast of Rameswaram Island</w:t>
      </w:r>
    </w:p>
    <w:p>
      <w:pPr>
        <w:pStyle w:val="Normal"/>
        <w:bidi w:val="0"/>
        <w:jc w:val="both"/>
        <w:rPr>
          <w:b w:val="false"/>
          <w:b w:val="false"/>
          <w:bCs w:val="false"/>
          <w:sz w:val="32"/>
          <w:szCs w:val="32"/>
        </w:rPr>
      </w:pPr>
      <w:r>
        <w:rPr>
          <w:b w:val="false"/>
          <w:bCs w:val="false"/>
          <w:sz w:val="32"/>
          <w:szCs w:val="32"/>
        </w:rPr>
      </w:r>
    </w:p>
    <w:p>
      <w:pPr>
        <w:pStyle w:val="TextBody"/>
        <w:rPr>
          <w:rFonts w:ascii="Times New Roman" w:hAnsi="Times New Roman"/>
          <w:b/>
          <w:b/>
          <w:bCs/>
        </w:rPr>
      </w:pPr>
      <w:r>
        <w:rPr>
          <w:rFonts w:ascii="Times New Roman" w:hAnsi="Times New Roman"/>
          <w:b/>
          <w:bCs/>
        </w:rPr>
        <w:t>Ranjan kumar Sahu</w:t>
      </w:r>
      <w:r>
        <w:rPr>
          <w:rFonts w:ascii="Times New Roman" w:hAnsi="Times New Roman"/>
          <w:b/>
          <w:bCs/>
          <w:vertAlign w:val="superscript"/>
        </w:rPr>
        <w:t xml:space="preserve"> a,b</w:t>
      </w:r>
      <w:r>
        <w:rPr>
          <w:rFonts w:ascii="Times New Roman" w:hAnsi="Times New Roman"/>
          <w:b/>
          <w:bCs/>
        </w:rPr>
        <w:t>, D. Shankar</w:t>
      </w:r>
      <w:r>
        <w:rPr>
          <w:rFonts w:ascii="Times New Roman" w:hAnsi="Times New Roman"/>
          <w:b/>
          <w:bCs/>
          <w:vertAlign w:val="superscript"/>
        </w:rPr>
        <w:t xml:space="preserve"> a,b</w:t>
      </w:r>
      <w:r>
        <w:rPr>
          <w:rFonts w:ascii="Times New Roman" w:hAnsi="Times New Roman"/>
          <w:b/>
          <w:bCs/>
        </w:rPr>
        <w:t xml:space="preserve">, P. Amol </w:t>
      </w:r>
      <w:r>
        <w:rPr>
          <w:rFonts w:ascii="Times New Roman" w:hAnsi="Times New Roman"/>
          <w:b/>
          <w:bCs/>
          <w:vertAlign w:val="superscript"/>
        </w:rPr>
        <w:t xml:space="preserve"> b,c</w:t>
      </w:r>
      <w:r>
        <w:rPr>
          <w:rFonts w:ascii="Times New Roman" w:hAnsi="Times New Roman"/>
          <w:b/>
          <w:bCs/>
          <w:position w:val="0"/>
          <w:sz w:val="24"/>
          <w:sz w:val="24"/>
          <w:vertAlign w:val="baseline"/>
        </w:rPr>
        <w:t xml:space="preserve">, S.G. Aparna </w:t>
      </w:r>
      <w:r>
        <w:rPr>
          <w:rFonts w:ascii="Times New Roman" w:hAnsi="Times New Roman"/>
          <w:b/>
          <w:bCs/>
          <w:vertAlign w:val="superscript"/>
        </w:rPr>
        <w:t>a,b</w:t>
      </w:r>
    </w:p>
    <w:p>
      <w:pPr>
        <w:pStyle w:val="TextBody"/>
        <w:rPr>
          <w:rFonts w:ascii="Times New Roman" w:hAnsi="Times New Roman"/>
        </w:rPr>
      </w:pPr>
      <w:r>
        <w:rPr>
          <w:rFonts w:ascii="Times New Roman" w:hAnsi="Times New Roman"/>
          <w:b/>
          <w:bCs/>
          <w:vertAlign w:val="superscript"/>
        </w:rPr>
        <w:t>a</w:t>
      </w:r>
      <w:r>
        <w:rPr>
          <w:rFonts w:ascii="Times New Roman" w:hAnsi="Times New Roman"/>
        </w:rPr>
        <w:t xml:space="preserve"> CSIR-National Institute of Oceanography, Dona Paula, Goa, 403004, India</w:t>
      </w:r>
    </w:p>
    <w:p>
      <w:pPr>
        <w:pStyle w:val="TextBody"/>
        <w:rPr>
          <w:rFonts w:ascii="Times New Roman" w:hAnsi="Times New Roman"/>
        </w:rPr>
      </w:pPr>
      <w:r>
        <w:rPr>
          <w:rFonts w:ascii="Times New Roman" w:hAnsi="Times New Roman"/>
          <w:b/>
          <w:bCs/>
          <w:vertAlign w:val="superscript"/>
        </w:rPr>
        <w:t>b</w:t>
      </w:r>
      <w:r>
        <w:rPr>
          <w:rFonts w:ascii="Times New Roman" w:hAnsi="Times New Roman"/>
        </w:rPr>
        <w:t xml:space="preserve"> Academy of Scientific and Innovative Research (AcSIR), Ghaziabad- 201002, India</w:t>
      </w:r>
    </w:p>
    <w:p>
      <w:pPr>
        <w:pStyle w:val="TextBody"/>
        <w:rPr>
          <w:rFonts w:ascii="Times New Roman" w:hAnsi="Times New Roman"/>
        </w:rPr>
      </w:pPr>
      <w:r>
        <w:rPr>
          <w:rFonts w:ascii="Times New Roman" w:hAnsi="Times New Roman"/>
          <w:b/>
          <w:bCs/>
          <w:vertAlign w:val="superscript"/>
        </w:rPr>
        <w:t>c</w:t>
      </w:r>
      <w:r>
        <w:rPr>
          <w:rFonts w:ascii="Times New Roman" w:hAnsi="Times New Roman"/>
        </w:rPr>
        <w:t xml:space="preserve"> CSIR-National Institute of Oceanography, Regional Centre, Visakhapatnam, 53007, India</w:t>
      </w:r>
    </w:p>
    <w:p>
      <w:pPr>
        <w:pStyle w:val="Normal"/>
        <w:bidi w:val="0"/>
        <w:jc w:val="both"/>
        <w:rPr>
          <w:rFonts w:ascii="Times New Roman" w:hAnsi="Times New Roman"/>
        </w:rPr>
      </w:pPr>
      <w:r>
        <w:rPr>
          <w:rFonts w:ascii="Times New Roman" w:hAnsi="Times New Roman"/>
          <w:b/>
          <w:bCs/>
          <w:sz w:val="24"/>
          <w:szCs w:val="24"/>
        </w:rPr>
      </w:r>
    </w:p>
    <w:p>
      <w:pPr>
        <w:pStyle w:val="Normal"/>
        <w:bidi w:val="0"/>
        <w:spacing w:lineRule="auto" w:line="360"/>
        <w:jc w:val="both"/>
        <w:rPr>
          <w:rFonts w:ascii="Times New Roman" w:hAnsi="Times New Roman"/>
        </w:rPr>
      </w:pPr>
      <w:r>
        <w:rPr>
          <w:rFonts w:ascii="Times New Roman" w:hAnsi="Times New Roman"/>
          <w:sz w:val="24"/>
          <w:szCs w:val="24"/>
        </w:rPr>
        <w:tab/>
        <w:t>The study focuses on the zooplankton standing stock in the eastern Arabian sea (EAS) and aims to understand its spatio-temporal variation using ADCP (acoustic Doppler current profiler) backscatter measurements. The ADCP moorings were deployed at multiple locations on the continental slope of West coast of India; of which we have used data of 7 moorings from October 2017 to January 2023 namely, Okha &amp; Mumbai (northern EAS), Jaigad, Goa &amp; Udupi (central EAS) and Kollam &amp; Kanyakumari (southern EAS). The ADCP operating at 150 kHz uses backscatter from organism (or particles) &gt;= 1 cm such as</w:t>
      </w:r>
      <w:r>
        <w:rPr>
          <w:rFonts w:ascii="Times New Roman" w:hAnsi="Times New Roman"/>
          <w:b w:val="false"/>
          <w:bCs w:val="false"/>
          <w:sz w:val="24"/>
          <w:szCs w:val="24"/>
        </w:rPr>
        <w:t xml:space="preserve"> </w:t>
      </w:r>
      <w:r>
        <w:rPr>
          <w:rFonts w:ascii="Times New Roman" w:hAnsi="Times New Roman"/>
          <w:b w:val="false"/>
          <w:bCs w:val="false"/>
          <w:sz w:val="24"/>
          <w:szCs w:val="24"/>
          <w:lang w:val="en-US"/>
        </w:rPr>
        <w:t>copepods, ctenophores, salps and amphipods to calculate current profile</w:t>
      </w:r>
      <w:r>
        <w:rPr>
          <w:rFonts w:ascii="Times New Roman" w:hAnsi="Times New Roman"/>
          <w:sz w:val="24"/>
          <w:szCs w:val="24"/>
        </w:rPr>
        <w:t>. The conversion from backscatter to biomass is based on volumetric zooplankton sampling at the respective locations. Analysis of the data over 20-140 m shows that the backscatter and zooplankton biomass decrease from the upper ocean (215 mg m</w:t>
      </w:r>
      <w:r>
        <w:rPr>
          <w:rFonts w:ascii="Times New Roman" w:hAnsi="Times New Roman"/>
          <w:sz w:val="24"/>
          <w:szCs w:val="24"/>
          <w:vertAlign w:val="superscript"/>
        </w:rPr>
        <w:t>-3</w:t>
      </w:r>
      <w:r>
        <w:rPr>
          <w:rFonts w:ascii="Times New Roman" w:hAnsi="Times New Roman"/>
          <w:sz w:val="24"/>
          <w:szCs w:val="24"/>
        </w:rPr>
        <w:t xml:space="preserve"> biomass contour) to the lower depths. Seasonal variation is noticed in the monthly climatology zooplankton standing stock (integral of the biomass over the 20-140m water column) along with change as we move to northward slope moorings </w:t>
      </w:r>
      <w:r>
        <w:rPr>
          <w:rFonts w:ascii="Times New Roman" w:hAnsi="Times New Roman"/>
          <w:sz w:val="24"/>
          <w:szCs w:val="24"/>
        </w:rPr>
        <w:t>with Kanyakumari</w:t>
      </w:r>
      <w:r>
        <w:rPr>
          <w:rFonts w:ascii="Times New Roman" w:hAnsi="Times New Roman"/>
          <w:sz w:val="24"/>
          <w:szCs w:val="24"/>
        </w:rPr>
        <w:t xml:space="preserve"> and Okha</w:t>
      </w:r>
      <w:r>
        <w:rPr>
          <w:rFonts w:ascii="Times New Roman" w:hAnsi="Times New Roman"/>
          <w:sz w:val="24"/>
          <w:szCs w:val="24"/>
        </w:rPr>
        <w:t xml:space="preserve"> having the least range</w:t>
      </w:r>
      <w:r>
        <w:rPr>
          <w:rFonts w:ascii="Times New Roman" w:hAnsi="Times New Roman"/>
          <w:sz w:val="24"/>
          <w:szCs w:val="24"/>
        </w:rPr>
        <w:t xml:space="preserve">. </w:t>
      </w:r>
      <w:r>
        <w:rPr>
          <w:rFonts w:ascii="Times New Roman" w:hAnsi="Times New Roman"/>
          <w:sz w:val="24"/>
          <w:szCs w:val="24"/>
        </w:rPr>
        <w:t xml:space="preserve">Ocean circulation </w:t>
      </w:r>
      <w:r>
        <w:rPr>
          <w:rFonts w:ascii="Times New Roman" w:hAnsi="Times New Roman"/>
          <w:sz w:val="24"/>
          <w:szCs w:val="24"/>
        </w:rPr>
        <w:t xml:space="preserve">and </w:t>
      </w:r>
      <w:r>
        <w:rPr>
          <w:rFonts w:ascii="Times New Roman" w:hAnsi="Times New Roman"/>
          <w:sz w:val="24"/>
          <w:szCs w:val="24"/>
        </w:rPr>
        <w:t>associated processes a</w:t>
      </w:r>
      <w:r>
        <w:rPr>
          <w:rFonts w:ascii="Times New Roman" w:hAnsi="Times New Roman"/>
          <w:sz w:val="24"/>
          <w:szCs w:val="24"/>
        </w:rPr>
        <w:t>long with</w:t>
      </w:r>
      <w:r>
        <w:rPr>
          <w:rFonts w:ascii="Times New Roman" w:hAnsi="Times New Roman"/>
          <w:sz w:val="24"/>
          <w:szCs w:val="24"/>
        </w:rPr>
        <w:t xml:space="preserve"> other</w:t>
      </w:r>
      <w:r>
        <w:rPr>
          <w:rFonts w:ascii="Times New Roman" w:hAnsi="Times New Roman"/>
          <w:sz w:val="24"/>
          <w:szCs w:val="24"/>
        </w:rPr>
        <w:t xml:space="preserve"> </w:t>
      </w:r>
      <w:r>
        <w:rPr>
          <w:rFonts w:ascii="Times New Roman" w:hAnsi="Times New Roman"/>
          <w:sz w:val="24"/>
          <w:szCs w:val="24"/>
        </w:rPr>
        <w:t>c</w:t>
      </w:r>
      <w:r>
        <w:rPr>
          <w:rFonts w:ascii="Times New Roman" w:hAnsi="Times New Roman"/>
          <w:sz w:val="24"/>
          <w:szCs w:val="24"/>
        </w:rPr>
        <w:t xml:space="preserve">omplementary parameters (mixed layer depth, net primary production, Chl-a, sea surface temperature) is used to explain the growth or decay in zooplankton biomass and on their migratory behaviour. Additionaly, we have studied the effect of wind induced vertical mixing events. The findings of this research will contribute to a better understanding of the zooplankton dynamics in the EAS and provide valuable insights into the seasonal and annual cycles of zooplankton standing stock. </w:t>
      </w:r>
    </w:p>
    <w:p>
      <w:pPr>
        <w:pStyle w:val="Normal"/>
        <w:bidi w:val="0"/>
        <w:spacing w:lineRule="auto" w:line="360"/>
        <w:jc w:val="both"/>
        <w:rPr>
          <w:sz w:val="24"/>
          <w:szCs w:val="24"/>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95"/>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IN"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5654</TotalTime>
  <Application>LibreOffice/6.4.7.2$Linux_X86_64 LibreOffice_project/40$Build-2</Application>
  <Pages>1</Pages>
  <Words>334</Words>
  <Characters>1897</Characters>
  <CharactersWithSpaces>2227</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2023-10-19T16:44:41Z</dcterms:created>
  <dc:creator/>
  <dc:description/>
  <dc:language>en-IN</dc:language>
  <cp:lastModifiedBy/>
  <dcterms:modified xsi:type="dcterms:W3CDTF">2024-01-03T17:04:17Z</dcterms:modified>
  <cp:revision>6</cp:revision>
  <dc:subject/>
  <dc:title/>
</cp:coreProperties>
</file>