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 w:rsidR="00544783" w:rsidP="009B6CE3" w:rsidRDefault="00544783">
      <w:pPr>
        <w:pStyle w:val="2"/>
        <w:rPr>
          <w:rFonts w:ascii="宋体"/>
          <w:b w:val="0"/>
          <w:bCs w:val="0"/>
        </w:rPr>
      </w:pPr>
      <w:r>
        <w:rPr>
          <w:rFonts w:hint="eastAsia" w:ascii="宋体" w:hAnsi="宋体"/>
        </w:rPr>
        <w:t>重金属</w:t>
      </w:r>
    </w:p>
    <w:p w:rsidR="00544783" w:rsidP="00544783" w:rsidRDefault="00544783">
      <w:pPr>
        <w:spacing w:line="460" w:lineRule="exact"/>
      </w:pPr>
      <w:r>
        <w:t>醋酸盐缓冲液（</w:t>
      </w:r>
      <w:r>
        <w:t>pH3.5</w:t>
      </w:r>
      <w:r>
        <w:t>）批号：</w:t>
      </w:r>
      <w:r>
        <w:rPr>
          <w:u w:val="single"/>
        </w:rPr>
        <w:t>ID140</w:t>
      </w:r>
      <w:r>
        <w:t xml:space="preserve">    </w:t>
      </w:r>
      <w:r>
        <w:rPr>
          <w:szCs w:val="21"/>
        </w:rPr>
        <w:t>酚酞指示液</w:t>
      </w:r>
      <w:r>
        <w:t>批号：</w:t>
      </w:r>
      <w:r>
        <w:rPr>
          <w:rFonts w:hint="eastAsia"/>
          <w:u w:val="single"/>
        </w:rPr>
        <w:t>ID141</w:t>
      </w:r>
    </w:p>
    <w:p w:rsidR="00544783" w:rsidP="00544783" w:rsidRDefault="00544783">
      <w:pPr>
        <w:spacing w:line="460" w:lineRule="exact"/>
      </w:pPr>
      <w:r>
        <w:t>硫代乙酰胺溶液批号：</w:t>
      </w:r>
      <w:r>
        <w:rPr>
          <w:u w:val="single"/>
        </w:rPr>
        <w:t>ID142</w:t>
      </w:r>
      <w:r>
        <w:t xml:space="preserve">    </w:t>
      </w:r>
      <w:r>
        <w:rPr>
          <w:rFonts w:hint="eastAsia"/>
        </w:rPr>
        <w:t>甘油混合试液</w:t>
      </w:r>
      <w:r>
        <w:t>批号</w:t>
      </w:r>
      <w:r>
        <w:rPr>
          <w:rFonts w:hint="eastAsia"/>
        </w:rPr>
        <w:t>：</w:t>
      </w:r>
      <w:r>
        <w:rPr>
          <w:rFonts w:hint="eastAsia"/>
          <w:u w:val="single"/>
        </w:rPr>
        <w:t>ID143</w:t>
      </w:r>
    </w:p>
    <w:p w:rsidR="00544783" w:rsidP="00544783" w:rsidRDefault="00544783">
      <w:pPr>
        <w:spacing w:line="460" w:lineRule="exact"/>
        <w:rPr>
          <w:u w:val="single"/>
        </w:rPr>
      </w:pPr>
      <w:r>
        <w:t>标准铅贮备液批号：</w:t>
      </w:r>
      <w:r>
        <w:rPr>
          <w:u w:val="single"/>
        </w:rPr>
        <w:t>ID144</w:t>
      </w:r>
      <w:r>
        <w:t xml:space="preserve">   </w:t>
      </w:r>
      <w:r>
        <w:rPr>
          <w:rFonts w:hint="eastAsia"/>
        </w:rPr>
        <w:t xml:space="preserve"> </w:t>
      </w:r>
      <w:r>
        <w:rPr>
          <w:szCs w:val="21"/>
        </w:rPr>
        <w:t>氨试液</w:t>
      </w:r>
      <w:r>
        <w:t>批号：</w:t>
      </w:r>
      <w:r>
        <w:rPr>
          <w:rFonts w:hint="eastAsia"/>
          <w:u w:val="single"/>
        </w:rPr>
        <w:t>ID145</w:t>
      </w:r>
    </w:p>
    <w:p w:rsidR="00544783" w:rsidP="00544783" w:rsidRDefault="00544783">
      <w:pPr>
        <w:spacing w:line="460" w:lineRule="exact"/>
      </w:pPr>
      <w:r>
        <w:t>盐酸批号：</w:t>
      </w:r>
      <w:r>
        <w:rPr>
          <w:u w:val="single"/>
        </w:rPr>
        <w:t>ID146</w:t>
      </w:r>
      <w:r w:rsidRPr="002D5F4F"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来源：</w:t>
      </w:r>
      <w:r>
        <w:rPr>
          <w:rFonts w:hint="eastAsia"/>
          <w:u w:val="single"/>
        </w:rPr>
        <w:t>ID147</w:t>
      </w:r>
    </w:p>
    <w:p w:rsidR="00544783" w:rsidP="00544783" w:rsidRDefault="00544783">
      <w:pPr>
        <w:spacing w:line="460" w:lineRule="exact"/>
        <w:rPr>
          <w:u w:val="single"/>
        </w:rPr>
      </w:pPr>
      <w:r>
        <w:t>硝酸批号：</w:t>
      </w:r>
      <w:r>
        <w:rPr>
          <w:u w:val="single"/>
        </w:rPr>
        <w:t>ID148</w:t>
      </w:r>
      <w:r>
        <w:rPr>
          <w:rFonts w:hint="eastAsia"/>
        </w:rPr>
        <w:t xml:space="preserve">    </w:t>
      </w:r>
      <w:r>
        <w:rPr>
          <w:rFonts w:hint="eastAsia"/>
        </w:rPr>
        <w:t>来源：</w:t>
      </w:r>
      <w:r>
        <w:rPr>
          <w:rFonts w:hint="eastAsia"/>
          <w:u w:val="single"/>
        </w:rPr>
        <w:t>ID149</w:t>
      </w:r>
    </w:p>
    <w:p w:rsidR="00544783" w:rsidP="00544783" w:rsidRDefault="00544783">
      <w:pPr>
        <w:spacing w:before="156" w:beforeLines="50" w:after="240"/>
        <w:rPr>
          <w:szCs w:val="21"/>
        </w:rPr>
      </w:pPr>
      <w:r>
        <w:rPr>
          <w:rFonts w:hint="eastAsia"/>
          <w:szCs w:val="21"/>
        </w:rPr>
        <w:t>操作方法</w:t>
      </w:r>
    </w:p>
    <w:p w:rsidR="00544783" w:rsidP="00544783" w:rsidRDefault="00544783">
      <w:pPr>
        <w:spacing w:after="240"/>
        <w:ind w:firstLine="420" w:firstLineChars="200"/>
        <w:rPr>
          <w:szCs w:val="21"/>
        </w:rPr>
      </w:pPr>
      <w:r>
        <w:rPr>
          <w:szCs w:val="21"/>
        </w:rPr>
        <w:t>标准铅溶液</w:t>
      </w:r>
      <w:r>
        <w:rPr>
          <w:rFonts w:hint="eastAsia"/>
          <w:szCs w:val="21"/>
        </w:rPr>
        <w:t>的制备：精密量取贮备液</w:t>
      </w:r>
      <w:r>
        <w:rPr>
          <w:rFonts w:hint="eastAsia"/>
          <w:szCs w:val="21"/>
        </w:rPr>
        <w:t>10.0ml</w:t>
      </w:r>
      <w:r>
        <w:rPr>
          <w:rFonts w:hint="eastAsia"/>
          <w:szCs w:val="21"/>
        </w:rPr>
        <w:t>，置</w:t>
      </w:r>
      <w:r>
        <w:rPr>
          <w:rFonts w:hint="eastAsia"/>
          <w:szCs w:val="21"/>
        </w:rPr>
        <w:t>100ml</w:t>
      </w:r>
      <w:r>
        <w:rPr>
          <w:rFonts w:hint="eastAsia"/>
          <w:szCs w:val="21"/>
        </w:rPr>
        <w:t>量瓶中，加水稀释至刻度，摇匀，即得</w:t>
      </w:r>
      <w:r w:rsidRPr="003925E5">
        <w:rPr>
          <w:szCs w:val="21"/>
        </w:rPr>
        <w:t>（临用前新制）</w:t>
      </w:r>
      <w:r>
        <w:rPr>
          <w:rFonts w:hint="eastAsia"/>
          <w:szCs w:val="21"/>
        </w:rPr>
        <w:t>。</w:t>
      </w:r>
    </w:p>
    <w:p w:rsidR="00544783" w:rsidP="00544783" w:rsidRDefault="00544783">
      <w:pPr>
        <w:spacing w:after="240"/>
        <w:ind w:firstLine="420" w:firstLineChars="200"/>
        <w:rPr>
          <w:szCs w:val="21"/>
        </w:rPr>
      </w:pPr>
      <w:r>
        <w:rPr>
          <w:rFonts w:hint="eastAsia"/>
          <w:szCs w:val="21"/>
        </w:rPr>
        <w:t>硫代乙酰胺试液：</w:t>
      </w:r>
      <w:r w:rsidRPr="00B20EEA">
        <w:rPr>
          <w:rFonts w:hint="eastAsia"/>
          <w:szCs w:val="21"/>
        </w:rPr>
        <w:t>临用前取甘油</w:t>
      </w:r>
      <w:r>
        <w:rPr>
          <w:rFonts w:hint="eastAsia"/>
          <w:szCs w:val="21"/>
        </w:rPr>
        <w:t>混合</w:t>
      </w:r>
      <w:r w:rsidRPr="00B20EEA">
        <w:rPr>
          <w:rFonts w:hint="eastAsia"/>
          <w:szCs w:val="21"/>
        </w:rPr>
        <w:t>试液</w:t>
      </w:r>
      <w:r>
        <w:rPr>
          <w:rFonts w:hint="eastAsia"/>
          <w:szCs w:val="21"/>
          <w:u w:val="single"/>
        </w:rPr>
        <w:t>ID150</w:t>
      </w:r>
      <w:r w:rsidRPr="009605F1">
        <w:rPr>
          <w:rFonts w:hint="eastAsia"/>
          <w:szCs w:val="21"/>
        </w:rPr>
        <w:t>ml</w:t>
      </w:r>
      <w:r>
        <w:rPr>
          <w:rFonts w:hint="eastAsia"/>
          <w:szCs w:val="21"/>
        </w:rPr>
        <w:t>，</w:t>
      </w:r>
      <w:r w:rsidRPr="00B20EEA">
        <w:rPr>
          <w:rFonts w:hint="eastAsia"/>
          <w:szCs w:val="21"/>
        </w:rPr>
        <w:t>硫代乙酰胺溶液</w:t>
      </w:r>
      <w:r>
        <w:rPr>
          <w:rFonts w:hint="eastAsia"/>
          <w:szCs w:val="21"/>
          <w:u w:val="single"/>
        </w:rPr>
        <w:t>ID151</w:t>
      </w:r>
      <w:r w:rsidRPr="009605F1">
        <w:rPr>
          <w:rFonts w:hint="eastAsia"/>
          <w:szCs w:val="21"/>
        </w:rPr>
        <w:t>ml</w:t>
      </w:r>
      <w:r w:rsidRPr="00B20EEA">
        <w:rPr>
          <w:rFonts w:hint="eastAsia"/>
          <w:szCs w:val="21"/>
        </w:rPr>
        <w:t>（</w:t>
      </w:r>
      <w:r>
        <w:rPr>
          <w:rFonts w:hint="eastAsia"/>
          <w:szCs w:val="21"/>
        </w:rPr>
        <w:t>按</w:t>
      </w:r>
      <w:r w:rsidRPr="00B20EEA">
        <w:rPr>
          <w:rFonts w:hint="eastAsia"/>
          <w:szCs w:val="21"/>
        </w:rPr>
        <w:t>5:1</w:t>
      </w:r>
      <w:r>
        <w:rPr>
          <w:rFonts w:hint="eastAsia"/>
          <w:szCs w:val="21"/>
        </w:rPr>
        <w:t>比例配制</w:t>
      </w:r>
      <w:r w:rsidRPr="00B20EEA">
        <w:rPr>
          <w:rFonts w:hint="eastAsia"/>
          <w:szCs w:val="21"/>
        </w:rPr>
        <w:t>），</w:t>
      </w:r>
      <w:r>
        <w:rPr>
          <w:rFonts w:hint="eastAsia"/>
          <w:szCs w:val="21"/>
        </w:rPr>
        <w:t>摇匀，</w:t>
      </w:r>
      <w:r w:rsidRPr="00B20EEA">
        <w:rPr>
          <w:rFonts w:hint="eastAsia"/>
          <w:szCs w:val="21"/>
        </w:rPr>
        <w:t>置水浴上加热</w:t>
      </w:r>
      <w:r w:rsidRPr="00B20EEA">
        <w:rPr>
          <w:rFonts w:hint="eastAsia"/>
          <w:szCs w:val="21"/>
        </w:rPr>
        <w:t>20</w:t>
      </w:r>
      <w:r w:rsidRPr="00B20EEA">
        <w:rPr>
          <w:rFonts w:hint="eastAsia"/>
          <w:szCs w:val="21"/>
        </w:rPr>
        <w:t>秒，冷却，立即使用</w:t>
      </w:r>
      <w:r>
        <w:rPr>
          <w:rFonts w:hint="eastAsia"/>
          <w:szCs w:val="21"/>
        </w:rPr>
        <w:t>（</w:t>
      </w:r>
      <w:r w:rsidRPr="003925E5">
        <w:rPr>
          <w:szCs w:val="21"/>
        </w:rPr>
        <w:t>临用前新制）</w:t>
      </w:r>
      <w:r>
        <w:rPr>
          <w:rFonts w:hint="eastAsia"/>
          <w:szCs w:val="21"/>
        </w:rPr>
        <w:t>。</w:t>
      </w:r>
    </w:p>
    <w:p w:rsidR="00544783" w:rsidP="00544783" w:rsidRDefault="00544783">
      <w:pPr>
        <w:spacing w:after="240"/>
        <w:ind w:firstLine="420" w:firstLineChars="200"/>
        <w:rPr>
          <w:szCs w:val="21"/>
        </w:rPr>
      </w:pPr>
      <w:r>
        <w:rPr>
          <w:szCs w:val="21"/>
        </w:rPr>
        <w:t>供试品溶液的制备：</w:t>
      </w:r>
      <w:r w:rsidRPr="003925E5">
        <w:rPr>
          <w:bCs/>
          <w:szCs w:val="21"/>
        </w:rPr>
        <w:t>取炽灼残渣项下的残渣，加硝酸</w:t>
      </w:r>
      <w:r>
        <w:rPr>
          <w:rFonts w:hint="eastAsia"/>
          <w:szCs w:val="21"/>
          <w:u w:val="single"/>
        </w:rPr>
        <w:t>ID152</w:t>
      </w:r>
      <w:r w:rsidRPr="003925E5">
        <w:rPr>
          <w:rFonts w:hint="eastAsia"/>
          <w:szCs w:val="21"/>
        </w:rPr>
        <w:t>ml</w:t>
      </w:r>
      <w:r w:rsidRPr="003925E5"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（应为</w:t>
      </w:r>
      <w:r w:rsidRPr="003925E5">
        <w:rPr>
          <w:bCs/>
          <w:szCs w:val="21"/>
        </w:rPr>
        <w:t>0.5ml</w:t>
      </w:r>
      <w:r>
        <w:rPr>
          <w:rFonts w:hint="eastAsia"/>
          <w:bCs/>
          <w:szCs w:val="21"/>
        </w:rPr>
        <w:t>）</w:t>
      </w:r>
      <w:r w:rsidRPr="003925E5">
        <w:rPr>
          <w:bCs/>
          <w:szCs w:val="21"/>
        </w:rPr>
        <w:t>，</w:t>
      </w:r>
      <w:r w:rsidRPr="003925E5">
        <w:rPr>
          <w:bCs/>
          <w:spacing w:val="6"/>
          <w:szCs w:val="21"/>
        </w:rPr>
        <w:t>在水浴上蒸干，放冷，加盐酸</w:t>
      </w:r>
      <w:r>
        <w:rPr>
          <w:rFonts w:hint="eastAsia"/>
          <w:szCs w:val="21"/>
          <w:u w:val="single"/>
        </w:rPr>
        <w:t>ID153</w:t>
      </w:r>
      <w:r w:rsidRPr="003925E5">
        <w:rPr>
          <w:rFonts w:hint="eastAsia"/>
          <w:szCs w:val="21"/>
        </w:rPr>
        <w:t>ml</w:t>
      </w:r>
      <w:r w:rsidRPr="003925E5"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（应为</w:t>
      </w:r>
      <w:r w:rsidRPr="003925E5">
        <w:rPr>
          <w:bCs/>
          <w:spacing w:val="6"/>
          <w:szCs w:val="21"/>
        </w:rPr>
        <w:t>2ml</w:t>
      </w:r>
      <w:r>
        <w:rPr>
          <w:rFonts w:hint="eastAsia"/>
          <w:bCs/>
          <w:spacing w:val="6"/>
          <w:szCs w:val="21"/>
        </w:rPr>
        <w:t>）</w:t>
      </w:r>
      <w:r w:rsidRPr="003925E5">
        <w:rPr>
          <w:bCs/>
          <w:spacing w:val="6"/>
          <w:szCs w:val="21"/>
        </w:rPr>
        <w:t>，置水浴蒸干后，加水</w:t>
      </w:r>
      <w:r>
        <w:rPr>
          <w:rFonts w:hint="eastAsia"/>
          <w:szCs w:val="21"/>
          <w:u w:val="single"/>
        </w:rPr>
        <w:t>ID154</w:t>
      </w:r>
      <w:r w:rsidRPr="003925E5">
        <w:rPr>
          <w:rFonts w:hint="eastAsia"/>
          <w:szCs w:val="21"/>
        </w:rPr>
        <w:t>ml</w:t>
      </w:r>
      <w:r w:rsidRPr="003925E5"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（应为</w:t>
      </w:r>
      <w:r w:rsidRPr="003925E5">
        <w:rPr>
          <w:bCs/>
          <w:spacing w:val="6"/>
          <w:szCs w:val="21"/>
        </w:rPr>
        <w:t>15ml</w:t>
      </w:r>
      <w:r>
        <w:rPr>
          <w:rFonts w:hint="eastAsia"/>
          <w:bCs/>
          <w:spacing w:val="6"/>
          <w:szCs w:val="21"/>
        </w:rPr>
        <w:t>）</w:t>
      </w:r>
      <w:r w:rsidRPr="003925E5">
        <w:rPr>
          <w:bCs/>
          <w:spacing w:val="6"/>
          <w:szCs w:val="21"/>
        </w:rPr>
        <w:t>，滴加氨试液至对酚酞指示液微显粉红色，再加醋酸盐缓冲液（</w:t>
      </w:r>
      <w:r w:rsidRPr="003925E5">
        <w:rPr>
          <w:bCs/>
          <w:spacing w:val="6"/>
          <w:szCs w:val="21"/>
        </w:rPr>
        <w:t>pH3.5</w:t>
      </w:r>
      <w:r w:rsidRPr="003925E5">
        <w:rPr>
          <w:bCs/>
          <w:spacing w:val="6"/>
          <w:szCs w:val="21"/>
        </w:rPr>
        <w:t>）</w:t>
      </w:r>
      <w:r>
        <w:rPr>
          <w:rFonts w:hint="eastAsia"/>
          <w:szCs w:val="21"/>
          <w:u w:val="single"/>
        </w:rPr>
        <w:t>ID155</w:t>
      </w:r>
      <w:r w:rsidRPr="003925E5">
        <w:rPr>
          <w:rFonts w:hint="eastAsia"/>
          <w:szCs w:val="21"/>
        </w:rPr>
        <w:t>ml</w:t>
      </w:r>
      <w:r w:rsidRPr="003925E5"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（应为</w:t>
      </w:r>
      <w:r w:rsidRPr="003925E5">
        <w:rPr>
          <w:bCs/>
          <w:spacing w:val="6"/>
          <w:szCs w:val="21"/>
        </w:rPr>
        <w:t>2ml</w:t>
      </w:r>
      <w:r>
        <w:rPr>
          <w:rFonts w:hint="eastAsia"/>
          <w:bCs/>
          <w:spacing w:val="6"/>
          <w:szCs w:val="21"/>
        </w:rPr>
        <w:t>）</w:t>
      </w:r>
      <w:r w:rsidRPr="003925E5">
        <w:rPr>
          <w:bCs/>
          <w:spacing w:val="6"/>
          <w:szCs w:val="21"/>
        </w:rPr>
        <w:t>，微热溶解后，移置纳氏比色管中，加水稀释至</w:t>
      </w:r>
      <w:r w:rsidRPr="003925E5">
        <w:rPr>
          <w:bCs/>
          <w:spacing w:val="6"/>
          <w:szCs w:val="21"/>
        </w:rPr>
        <w:t>25ml</w:t>
      </w:r>
      <w:r w:rsidRPr="003925E5">
        <w:rPr>
          <w:bCs/>
          <w:spacing w:val="6"/>
          <w:szCs w:val="21"/>
        </w:rPr>
        <w:t>。</w:t>
      </w:r>
    </w:p>
    <w:p w:rsidR="00544783" w:rsidP="00544783" w:rsidRDefault="00544783">
      <w:pPr>
        <w:spacing w:after="240"/>
        <w:rPr>
          <w:szCs w:val="21"/>
        </w:rPr>
      </w:pPr>
      <w:r>
        <w:rPr>
          <w:szCs w:val="21"/>
        </w:rPr>
        <w:t>对照品溶液的制备：</w:t>
      </w:r>
      <w:r w:rsidRPr="008C5868">
        <w:rPr>
          <w:rFonts w:hint="eastAsia"/>
          <w:szCs w:val="21"/>
          <w:lang w:val="en-GB"/>
        </w:rPr>
        <w:t>取空白坩埚加配制供试品的试剂蒸干后，加醋酸盐缓冲液（</w:t>
      </w:r>
      <w:r w:rsidRPr="008C5868">
        <w:rPr>
          <w:rFonts w:hint="eastAsia"/>
          <w:szCs w:val="21"/>
          <w:lang w:val="en-GB"/>
        </w:rPr>
        <w:t>pH3.5</w:t>
      </w:r>
      <w:r w:rsidRPr="008C5868">
        <w:rPr>
          <w:rFonts w:hint="eastAsia"/>
          <w:szCs w:val="21"/>
          <w:lang w:val="en-GB"/>
        </w:rPr>
        <w:t>）</w:t>
      </w:r>
      <w:r>
        <w:rPr>
          <w:szCs w:val="21"/>
          <w:u w:val="single"/>
        </w:rPr>
        <w:t>ID156</w:t>
      </w:r>
      <w:r>
        <w:rPr>
          <w:szCs w:val="21"/>
        </w:rPr>
        <w:t>ml</w:t>
      </w:r>
      <w:r>
        <w:rPr>
          <w:szCs w:val="21"/>
        </w:rPr>
        <w:t>（应为</w:t>
      </w:r>
      <w:r>
        <w:rPr>
          <w:szCs w:val="21"/>
        </w:rPr>
        <w:t>2ml</w:t>
      </w:r>
      <w:r>
        <w:rPr>
          <w:szCs w:val="21"/>
        </w:rPr>
        <w:t>）</w:t>
      </w:r>
      <w:r w:rsidRPr="008C5868">
        <w:rPr>
          <w:rFonts w:hint="eastAsia"/>
          <w:szCs w:val="21"/>
          <w:lang w:val="en-GB"/>
        </w:rPr>
        <w:t>，与水</w:t>
      </w:r>
      <w:r>
        <w:rPr>
          <w:szCs w:val="21"/>
          <w:u w:val="single"/>
        </w:rPr>
        <w:t>ID157</w:t>
      </w:r>
      <w:r>
        <w:rPr>
          <w:szCs w:val="21"/>
        </w:rPr>
        <w:t>ml</w:t>
      </w:r>
      <w:r>
        <w:rPr>
          <w:szCs w:val="21"/>
        </w:rPr>
        <w:t>（应为</w:t>
      </w:r>
      <w:r>
        <w:rPr>
          <w:szCs w:val="21"/>
        </w:rPr>
        <w:t>15ml</w:t>
      </w:r>
      <w:r>
        <w:rPr>
          <w:rFonts w:hint="eastAsia"/>
          <w:szCs w:val="21"/>
        </w:rPr>
        <w:t>）</w:t>
      </w:r>
      <w:r w:rsidRPr="008C5868">
        <w:rPr>
          <w:rFonts w:hint="eastAsia"/>
          <w:szCs w:val="21"/>
          <w:lang w:val="en-GB"/>
        </w:rPr>
        <w:t>微热溶解后移至纳氏比色管中，加标准铅溶液</w:t>
      </w:r>
      <w:r>
        <w:rPr>
          <w:szCs w:val="21"/>
          <w:u w:val="single"/>
        </w:rPr>
        <w:t>ID158</w:t>
      </w:r>
      <w:r>
        <w:rPr>
          <w:szCs w:val="21"/>
        </w:rPr>
        <w:t>ml</w:t>
      </w:r>
      <w:r>
        <w:rPr>
          <w:szCs w:val="21"/>
        </w:rPr>
        <w:t>（应为</w:t>
      </w:r>
      <w:r w:rsidRPr="008C5868">
        <w:rPr>
          <w:rFonts w:hint="eastAsia"/>
          <w:szCs w:val="21"/>
          <w:lang w:val="en-GB"/>
        </w:rPr>
        <w:t>1.0ml</w:t>
      </w:r>
      <w:r>
        <w:rPr>
          <w:rFonts w:hint="eastAsia"/>
          <w:szCs w:val="21"/>
        </w:rPr>
        <w:t>）</w:t>
      </w:r>
      <w:r w:rsidRPr="008C5868">
        <w:rPr>
          <w:rFonts w:hint="eastAsia"/>
          <w:szCs w:val="21"/>
          <w:lang w:val="en-GB"/>
        </w:rPr>
        <w:t>，再用水稀释成</w:t>
      </w:r>
      <w:r>
        <w:rPr>
          <w:rFonts w:hint="eastAsia"/>
          <w:szCs w:val="21"/>
          <w:u w:val="single"/>
        </w:rPr>
        <w:t>ID159</w:t>
      </w:r>
      <w:r>
        <w:rPr>
          <w:szCs w:val="21"/>
        </w:rPr>
        <w:t>ml</w:t>
      </w:r>
      <w:r>
        <w:rPr>
          <w:szCs w:val="21"/>
        </w:rPr>
        <w:t>（应为</w:t>
      </w:r>
      <w:r>
        <w:rPr>
          <w:szCs w:val="21"/>
        </w:rPr>
        <w:t>25ml</w:t>
      </w:r>
      <w:r>
        <w:rPr>
          <w:rFonts w:hint="eastAsia"/>
          <w:szCs w:val="21"/>
        </w:rPr>
        <w:t>）</w:t>
      </w:r>
      <w:r w:rsidRPr="008C5868">
        <w:rPr>
          <w:rFonts w:hint="eastAsia"/>
          <w:szCs w:val="21"/>
          <w:lang w:val="en-GB"/>
        </w:rPr>
        <w:t>，作为对照品溶液。</w:t>
      </w:r>
    </w:p>
    <w:p w:rsidR="00544783" w:rsidP="00544783" w:rsidRDefault="00544783">
      <w:pPr>
        <w:snapToGrid w:val="0"/>
        <w:spacing w:after="240"/>
        <w:ind w:firstLine="420" w:firstLineChars="200"/>
      </w:pPr>
      <w:r>
        <w:t>在</w:t>
      </w:r>
      <w:r>
        <w:rPr>
          <w:szCs w:val="21"/>
        </w:rPr>
        <w:t>对照溶液和供试品溶液中分别加入硫代乙酰胺试液各</w:t>
      </w:r>
      <w:r>
        <w:rPr>
          <w:szCs w:val="21"/>
          <w:u w:val="single"/>
        </w:rPr>
        <w:t>ID160</w:t>
      </w:r>
      <w:r>
        <w:rPr>
          <w:szCs w:val="21"/>
        </w:rPr>
        <w:t>ml</w:t>
      </w:r>
      <w:r>
        <w:rPr>
          <w:szCs w:val="21"/>
        </w:rPr>
        <w:t>（应为</w:t>
      </w:r>
      <w:r>
        <w:rPr>
          <w:szCs w:val="21"/>
        </w:rPr>
        <w:t>2ml</w:t>
      </w:r>
      <w:r>
        <w:rPr>
          <w:szCs w:val="21"/>
        </w:rPr>
        <w:t>），摇匀，放置</w:t>
      </w:r>
      <w:r>
        <w:rPr>
          <w:szCs w:val="21"/>
        </w:rPr>
        <w:t>2</w:t>
      </w:r>
      <w:r>
        <w:rPr>
          <w:szCs w:val="21"/>
        </w:rPr>
        <w:t>分钟，同置白纸上，自上向下透视，供试品溶液管颜色</w:t>
      </w:r>
      <w:r>
        <w:rPr>
          <w:szCs w:val="21"/>
          <w:u w:val="single"/>
        </w:rPr>
        <w:t>ID161</w:t>
      </w:r>
      <w:r>
        <w:rPr>
          <w:szCs w:val="21"/>
        </w:rPr>
        <w:t>对照溶液管</w:t>
      </w:r>
      <w:r>
        <w:rPr>
          <w:rFonts w:hint="eastAsia"/>
          <w:szCs w:val="21"/>
        </w:rPr>
        <w:t>。</w:t>
      </w:r>
    </w:p>
    <w:p w:rsidR="00544783" w:rsidP="00544783" w:rsidRDefault="00544783">
      <w:pPr>
        <w:snapToGrid w:val="0"/>
        <w:spacing w:line="420" w:lineRule="exact"/>
        <w:ind w:firstLine="422" w:firstLineChars="200"/>
      </w:pPr>
      <w:r>
        <w:rPr>
          <w:rFonts w:hint="eastAsia"/>
          <w:b/>
          <w:bCs/>
        </w:rPr>
        <w:t>标准规定：</w:t>
      </w:r>
      <w:r w:rsidRPr="00466C57">
        <w:rPr>
          <w:szCs w:val="21"/>
        </w:rPr>
        <w:t>供试品</w:t>
      </w:r>
      <w:r>
        <w:rPr>
          <w:rFonts w:hint="eastAsia"/>
          <w:szCs w:val="21"/>
        </w:rPr>
        <w:t>溶</w:t>
      </w:r>
      <w:r w:rsidRPr="00466C57">
        <w:rPr>
          <w:szCs w:val="21"/>
        </w:rPr>
        <w:t>液管颜色应</w:t>
      </w:r>
      <w:r>
        <w:rPr>
          <w:rFonts w:hint="eastAsia"/>
          <w:szCs w:val="21"/>
        </w:rPr>
        <w:t>不深于</w:t>
      </w:r>
      <w:r w:rsidRPr="00466C57">
        <w:rPr>
          <w:szCs w:val="21"/>
        </w:rPr>
        <w:t>对照溶液管</w:t>
      </w:r>
      <w:r>
        <w:rPr>
          <w:rFonts w:hint="eastAsia"/>
          <w:szCs w:val="21"/>
        </w:rPr>
        <w:t>（</w:t>
      </w:r>
      <w:r w:rsidRPr="003C01B5">
        <w:rPr>
          <w:szCs w:val="21"/>
          <w:lang w:val="en-GB"/>
        </w:rPr>
        <w:t>不得过百万分之十</w:t>
      </w:r>
      <w:r>
        <w:rPr>
          <w:rFonts w:hint="eastAsia"/>
          <w:szCs w:val="21"/>
        </w:rPr>
        <w:t>）</w:t>
      </w:r>
      <w:r>
        <w:rPr>
          <w:rFonts w:hint="eastAsia"/>
        </w:rPr>
        <w:t>。</w:t>
      </w:r>
    </w:p>
    <w:tbl>
      <w:tblPr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="00544783" w:rsidTr="00E91F03">
        <w:trPr>
          <w:trHeight w:val="485"/>
        </w:trPr>
        <w:tc>
          <w:tcPr>
            <w:tcW w:w="9366" w:type="dxa"/>
            <w:vAlign w:val="center"/>
          </w:tcPr>
          <w:p w:rsidR="00544783" w:rsidP="00E91F03" w:rsidRDefault="00544783">
            <w:pPr>
              <w:snapToGrid w:val="0"/>
              <w:spacing w:line="420" w:lineRule="exact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结论：</w:t>
            </w:r>
            <w:r>
              <w:rPr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□符合规定</w:t>
            </w:r>
            <w:r>
              <w:rPr>
                <w:szCs w:val="21"/>
              </w:rPr>
              <w:t xml:space="preserve">                       </w:t>
            </w:r>
            <w:r>
              <w:rPr>
                <w:rFonts w:hint="eastAsia"/>
                <w:szCs w:val="21"/>
              </w:rPr>
              <w:t>□不符合规定</w:t>
            </w:r>
          </w:p>
        </w:tc>
      </w:tr>
    </w:tbl>
    <w:p w:rsidR="00544783" w:rsidP="00544783" w:rsidRDefault="00544783">
      <w:pPr>
        <w:snapToGrid w:val="0"/>
        <w:spacing w:line="420" w:lineRule="exact"/>
        <w:ind w:firstLine="420" w:firstLineChars="200"/>
      </w:pPr>
      <w:r>
        <w:t>检验人</w:t>
      </w:r>
      <w:r>
        <w:rPr>
          <w:color w:val="000000"/>
          <w:szCs w:val="21"/>
        </w:rPr>
        <w:t>/</w:t>
      </w:r>
      <w:r>
        <w:rPr>
          <w:rFonts w:hint="eastAsia" w:ascii="宋体" w:hAnsi="宋体"/>
        </w:rPr>
        <w:t>日期</w:t>
      </w:r>
      <w:r>
        <w:rPr>
          <w:rFonts w:hint="eastAsia"/>
          <w:color w:val="000000"/>
          <w:szCs w:val="21"/>
        </w:rPr>
        <w:t>：</w:t>
      </w:r>
      <w:r>
        <w:rPr>
          <w:color w:val="000000"/>
          <w:szCs w:val="21"/>
          <w:u w:val="single"/>
        </w:rPr>
        <w:t>ID162</w:t>
      </w:r>
      <w:r>
        <w:rPr>
          <w:color w:val="000000"/>
          <w:szCs w:val="21"/>
        </w:rPr>
        <w:t xml:space="preserve">                 </w:t>
      </w:r>
      <w:r>
        <w:rPr>
          <w:rFonts w:hint="eastAsia"/>
          <w:color w:val="000000"/>
          <w:szCs w:val="21"/>
        </w:rPr>
        <w:t>复核人</w:t>
      </w:r>
      <w:r>
        <w:rPr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日期：</w:t>
      </w:r>
      <w:r>
        <w:rPr>
          <w:rFonts w:hint="eastAsia"/>
          <w:u w:val="single"/>
        </w:rPr>
        <w:t>ID163</w:t>
      </w:r>
    </w:p>
    <w:p w:rsidRPr="00544783" w:rsidR="00544783" w:rsidP="00544783" w:rsidRDefault="00544783">
      <w:pPr>
        <w:spacing w:after="240"/>
        <w:rPr>
          <w:rFonts w:ascii="宋体" w:hAnsi="宋体"/>
          <w:b/>
          <w:bCs/>
        </w:rPr>
      </w:pPr>
    </w:p>
    <w:p w:rsidRPr="00FD0DA8" w:rsidR="001449F5" w:rsidP="00544783" w:rsidRDefault="001449F5">
      <w:pPr>
        <w:spacing w:after="240"/>
      </w:pPr>
      <w:r>
        <w:t>结论：经检验所检项目</w:t>
      </w:r>
      <w:r w:rsidRPr="00FD0DA8">
        <w:rPr>
          <w:u w:val="single"/>
        </w:rPr>
        <w:t>ID164</w:t>
      </w:r>
    </w:p>
    <w:p w:rsidRPr="00FD0DA8" w:rsidR="001449F5" w:rsidRDefault="001449F5">
      <w:r>
        <w:rPr>
          <w:u w:val="single"/>
        </w:rPr>
        <w:t>ID165</w:t>
      </w:r>
    </w:p>
    <w:p w:rsidRPr="00FD0DA8" w:rsidR="001449F5" w:rsidRDefault="001449F5">
      <w:r w:rsidRPr="00FD0DA8">
        <w:t>注：本次试验异常情况。</w:t>
      </w:r>
    </w:p>
    <w:p w:rsidRPr="00FD0DA8" w:rsidR="001449F5" w:rsidRDefault="001449F5">
      <w:pPr>
        <w:rPr>
          <w:b/>
        </w:rPr>
      </w:pPr>
      <w:r w:rsidRPr="00FD0DA8">
        <w:t>有</w:t>
      </w:r>
      <w:r w:rsidRPr="00FD0DA8">
        <w:sym w:font="Wingdings 2" w:char="F0A3"/>
      </w:r>
      <w:r w:rsidRPr="00FD0DA8">
        <w:t xml:space="preserve">            </w:t>
      </w:r>
      <w:r w:rsidRPr="00FD0DA8">
        <w:t>无</w:t>
      </w:r>
      <w:r w:rsidRPr="00FD0DA8">
        <w:sym w:font="Wingdings 2" w:char="F0A3"/>
      </w:r>
    </w:p>
    <w:p w:rsidRPr="00FD0DA8" w:rsidR="001449F5" w:rsidRDefault="001449F5">
      <w:pPr>
        <w:rPr>
          <w:color w:val="000000"/>
          <w:szCs w:val="21"/>
          <w:u w:val="single"/>
        </w:rPr>
        <w:sectPr w:rsidRPr="00FD0DA8" w:rsidR="001449F5">
          <w:headerReference xmlns:r="http://schemas.openxmlformats.org/officeDocument/2006/relationships" w:type="default" r:id="rId18"/>
          <w:pgSz w:w="11906" w:h="16838"/>
          <w:pgMar w:top="1440" w:right="862" w:bottom="1440" w:left="862" w:header="851" w:footer="992" w:gutter="0"/>
          <w:pgNumType w:start="1"/>
          <w:cols w:space="720"/>
          <w:docGrid w:type="linesAndChars" w:linePitch="312"/>
        </w:sectPr>
      </w:pPr>
    </w:p>
    <w:p w:rsidRPr="00FD0DA8" w:rsidR="001449F5" w:rsidRDefault="000A757F">
      <w:pPr>
        <w:pStyle w:val="a7"/>
        <w:spacing w:after="0"/>
        <w:ind w:left="0" w:leftChars="0" w:right="21" w:rightChars="10"/>
        <w:jc w:val="center"/>
        <w:rPr>
          <w:b/>
          <w:bCs/>
          <w:sz w:val="36"/>
        </w:rPr>
      </w:pPr>
      <w:r>
        <w:rPr>
          <w:b/>
          <w:bCs/>
          <w:sz w:val="36"/>
          <w:szCs w:val="36"/>
        </w:rPr>
        <w:t>度他雄胺</w:t>
      </w:r>
      <w:r w:rsidRPr="00FD0DA8" w:rsidR="001449F5">
        <w:rPr>
          <w:b/>
          <w:bCs/>
          <w:sz w:val="36"/>
          <w:szCs w:val="36"/>
        </w:rPr>
        <w:t>检验记录</w:t>
      </w:r>
    </w:p>
    <w:p w:rsidRPr="00FD0DA8" w:rsidR="001449F5" w:rsidRDefault="001449F5">
      <w:pPr>
        <w:pStyle w:val="a7"/>
        <w:spacing w:after="0"/>
        <w:ind w:left="0" w:leftChars="0" w:right="21" w:rightChars="10"/>
        <w:rPr>
          <w:b/>
          <w:bCs/>
          <w:sz w:val="36"/>
        </w:rPr>
      </w:pPr>
      <w:r w:rsidRPr="00FD0DA8">
        <w:rPr>
          <w:bCs/>
          <w:sz w:val="21"/>
          <w:szCs w:val="21"/>
        </w:rPr>
        <w:t>检验编号：</w:t>
      </w:r>
      <w:r w:rsidRPr="00FD0DA8">
        <w:rPr>
          <w:bCs/>
          <w:sz w:val="28"/>
          <w:szCs w:val="28"/>
          <w:u w:val="single"/>
        </w:rPr>
        <w:t>ID166</w:t>
      </w:r>
      <w:r w:rsidRPr="00FD0DA8">
        <w:rPr>
          <w:b/>
          <w:bCs/>
          <w:sz w:val="28"/>
          <w:szCs w:val="28"/>
        </w:rPr>
        <w:t xml:space="preserve"> 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2851"/>
        <w:gridCol w:w="1289"/>
        <w:gridCol w:w="1440"/>
        <w:gridCol w:w="1440"/>
        <w:gridCol w:w="1453"/>
      </w:tblGrid>
      <w:tr w:rsidRPr="00FD0DA8" w:rsidR="001449F5">
        <w:trPr>
          <w:trHeight w:val="454" w:hRule="exact"/>
          <w:jc w:val="center"/>
        </w:trPr>
        <w:tc>
          <w:tcPr>
            <w:tcW w:w="1355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检品名称</w:t>
            </w:r>
          </w:p>
        </w:tc>
        <w:tc>
          <w:tcPr>
            <w:tcW w:w="2851" w:type="dxa"/>
            <w:tcBorders>
              <w:top w:val="single" w:color="auto" w:sz="12" w:space="0"/>
            </w:tcBorders>
            <w:vAlign w:val="center"/>
          </w:tcPr>
          <w:p w:rsidRPr="00FD0DA8" w:rsidR="001449F5" w:rsidRDefault="000A757F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度他雄胺</w:t>
            </w:r>
          </w:p>
        </w:tc>
        <w:tc>
          <w:tcPr>
            <w:tcW w:w="1289" w:type="dxa"/>
            <w:tcBorders>
              <w:top w:val="single" w:color="auto" w:sz="12" w:space="0"/>
            </w:tcBorders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规格</w:t>
            </w:r>
          </w:p>
        </w:tc>
        <w:tc>
          <w:tcPr>
            <w:tcW w:w="1440" w:type="dxa"/>
            <w:tcBorders>
              <w:top w:val="single" w:color="auto" w:sz="12" w:space="0"/>
            </w:tcBorders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t>ID952</w:t>
            </w:r>
          </w:p>
        </w:tc>
        <w:tc>
          <w:tcPr>
            <w:tcW w:w="1440" w:type="dxa"/>
            <w:tcBorders>
              <w:top w:val="single" w:color="auto" w:sz="12" w:space="0"/>
            </w:tcBorders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取样日期</w:t>
            </w:r>
          </w:p>
        </w:tc>
        <w:tc>
          <w:tcPr>
            <w:tcW w:w="1453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t>ID473</w:t>
            </w:r>
          </w:p>
        </w:tc>
      </w:tr>
      <w:tr w:rsidRPr="00FD0DA8" w:rsidR="001449F5">
        <w:trPr>
          <w:trHeight w:val="454" w:hRule="exact"/>
          <w:jc w:val="center"/>
        </w:trPr>
        <w:tc>
          <w:tcPr>
            <w:tcW w:w="1355" w:type="dxa"/>
            <w:tcBorders>
              <w:left w:val="single" w:color="auto" w:sz="12" w:space="0"/>
            </w:tcBorders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批号</w:t>
            </w:r>
          </w:p>
        </w:tc>
        <w:tc>
          <w:tcPr>
            <w:tcW w:w="2851" w:type="dxa"/>
            <w:vAlign w:val="center"/>
          </w:tcPr>
          <w:p w:rsidRPr="00FD0DA8" w:rsidR="001449F5" w:rsidRDefault="001449F5">
            <w:pPr>
              <w:pStyle w:val="ac"/>
              <w:spacing w:before="100" w:beforeAutospacing="1" w:after="100" w:afterAutospacing="1"/>
              <w:ind w:left="420"/>
              <w:jc w:val="center"/>
              <w:rPr>
                <w:rFonts w:ascii="Times New Roman" w:hAnsi="Times New Roman" w:eastAsia="宋体" w:cs="Times New Roman"/>
                <w:b/>
                <w:sz w:val="24"/>
              </w:rPr>
            </w:pPr>
            <w:r>
              <w:t>ID474</w:t>
            </w:r>
          </w:p>
        </w:tc>
        <w:tc>
          <w:tcPr>
            <w:tcW w:w="1289" w:type="dxa"/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检品数量</w:t>
            </w:r>
          </w:p>
        </w:tc>
        <w:tc>
          <w:tcPr>
            <w:tcW w:w="1440" w:type="dxa"/>
            <w:vAlign w:val="center"/>
          </w:tcPr>
          <w:p w:rsidRPr="00FD0DA8" w:rsidR="001449F5" w:rsidRDefault="001449F5">
            <w:pPr>
              <w:pStyle w:val="ac"/>
              <w:spacing w:before="100" w:beforeAutospacing="1" w:after="100" w:afterAutospacing="1"/>
              <w:ind w:left="420"/>
              <w:rPr>
                <w:rFonts w:ascii="Times New Roman" w:hAnsi="Times New Roman" w:eastAsia="宋体" w:cs="Times New Roman"/>
                <w:b/>
                <w:sz w:val="24"/>
              </w:rPr>
            </w:pPr>
            <w:r>
              <w:t>ID475</w:t>
            </w:r>
          </w:p>
        </w:tc>
        <w:tc>
          <w:tcPr>
            <w:tcW w:w="1440" w:type="dxa"/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检验日期</w:t>
            </w:r>
          </w:p>
        </w:tc>
        <w:tc>
          <w:tcPr>
            <w:tcW w:w="1453" w:type="dxa"/>
            <w:tcBorders>
              <w:right w:val="single" w:color="auto" w:sz="12" w:space="0"/>
            </w:tcBorders>
            <w:vAlign w:val="center"/>
          </w:tcPr>
          <w:p w:rsidRPr="00FD0DA8" w:rsidR="001449F5" w:rsidRDefault="001449F5">
            <w:pPr>
              <w:pStyle w:val="ac"/>
              <w:spacing w:before="100" w:beforeAutospacing="1" w:after="100" w:afterAutospacing="1"/>
              <w:jc w:val="center"/>
              <w:rPr>
                <w:rFonts w:ascii="Times New Roman" w:hAnsi="Times New Roman" w:eastAsia="宋体" w:cs="Times New Roman"/>
                <w:b/>
                <w:sz w:val="24"/>
              </w:rPr>
            </w:pPr>
            <w:r>
              <w:t>ID476</w:t>
            </w:r>
          </w:p>
        </w:tc>
      </w:tr>
      <w:tr w:rsidRPr="00FD0DA8" w:rsidR="001449F5">
        <w:trPr>
          <w:trHeight w:val="454" w:hRule="exact"/>
          <w:jc w:val="center"/>
        </w:trPr>
        <w:tc>
          <w:tcPr>
            <w:tcW w:w="1355" w:type="dxa"/>
            <w:tcBorders>
              <w:left w:val="single" w:color="auto" w:sz="12" w:space="0"/>
            </w:tcBorders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检验项目</w:t>
            </w:r>
          </w:p>
        </w:tc>
        <w:tc>
          <w:tcPr>
            <w:tcW w:w="5580" w:type="dxa"/>
            <w:gridSpan w:val="3"/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仪器检验</w:t>
            </w:r>
          </w:p>
        </w:tc>
        <w:tc>
          <w:tcPr>
            <w:tcW w:w="1440" w:type="dxa"/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center"/>
              <w:rPr>
                <w:bCs/>
                <w:sz w:val="24"/>
              </w:rPr>
            </w:pPr>
            <w:r w:rsidRPr="00FD0DA8">
              <w:rPr>
                <w:b/>
                <w:sz w:val="24"/>
              </w:rPr>
              <w:t>完成日期</w:t>
            </w:r>
          </w:p>
        </w:tc>
        <w:tc>
          <w:tcPr>
            <w:tcW w:w="1453" w:type="dxa"/>
            <w:tcBorders>
              <w:right w:val="single" w:color="auto" w:sz="12" w:space="0"/>
            </w:tcBorders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t>ID477</w:t>
            </w:r>
          </w:p>
        </w:tc>
      </w:tr>
      <w:tr w:rsidRPr="00FD0DA8" w:rsidR="001449F5">
        <w:trPr>
          <w:trHeight w:val="454" w:hRule="exact"/>
          <w:jc w:val="center"/>
        </w:trPr>
        <w:tc>
          <w:tcPr>
            <w:tcW w:w="1355" w:type="dxa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检验依据</w:t>
            </w:r>
          </w:p>
        </w:tc>
        <w:tc>
          <w:tcPr>
            <w:tcW w:w="8473" w:type="dxa"/>
            <w:gridSpan w:val="5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center"/>
              <w:rPr>
                <w:bCs/>
                <w:sz w:val="24"/>
              </w:rPr>
            </w:pPr>
            <w:r>
              <w:t>ID478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D48" w:rsidRDefault="00B32D48">
      <w:r>
        <w:separator/>
      </w:r>
    </w:p>
  </w:endnote>
  <w:endnote w:type="continuationSeparator" w:id="0">
    <w:p w:rsidR="00B32D48" w:rsidRDefault="00B32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7ED" w:rsidRDefault="001B77ED">
    <w:pPr>
      <w:pStyle w:val="a6"/>
    </w:pPr>
  </w:p>
  <w:tbl>
    <w:tblPr>
      <w:tblpPr w:leftFromText="180" w:rightFromText="180" w:vertAnchor="text" w:horzAnchor="page" w:tblpX="1246" w:tblpY="19"/>
      <w:tblOverlap w:val="never"/>
      <w:tblW w:w="0" w:type="auto"/>
      <w:tblBorders>
        <w:top w:val="thinThickLargeGap" w:sz="8" w:space="0" w:color="auto"/>
      </w:tblBorders>
      <w:tblLayout w:type="fixed"/>
      <w:tblLook w:val="0000" w:firstRow="0" w:lastRow="0" w:firstColumn="0" w:lastColumn="0" w:noHBand="0" w:noVBand="0"/>
    </w:tblPr>
    <w:tblGrid>
      <w:gridCol w:w="5418"/>
      <w:gridCol w:w="4896"/>
    </w:tblGrid>
    <w:tr w:rsidR="001B77ED">
      <w:trPr>
        <w:trHeight w:val="130"/>
      </w:trPr>
      <w:tc>
        <w:tcPr>
          <w:tcW w:w="5418" w:type="dxa"/>
        </w:tcPr>
        <w:p w:rsidR="001B77ED" w:rsidRPr="00A345CC" w:rsidRDefault="001B77ED">
          <w:pPr>
            <w:pStyle w:val="a6"/>
            <w:tabs>
              <w:tab w:val="clear" w:pos="4153"/>
              <w:tab w:val="clear" w:pos="8306"/>
              <w:tab w:val="center" w:pos="4320"/>
              <w:tab w:val="right" w:pos="8640"/>
            </w:tabs>
            <w:spacing w:before="60" w:after="60"/>
            <w:rPr>
              <w:b/>
              <w:color w:val="000000"/>
              <w:lang w:val="en-US" w:eastAsia="zh-CN"/>
            </w:rPr>
          </w:pPr>
          <w:r w:rsidRPr="00A345CC">
            <w:rPr>
              <w:rFonts w:eastAsia="黑体" w:hint="eastAsia"/>
              <w:color w:val="000000"/>
              <w:lang w:val="en-US" w:eastAsia="zh-CN"/>
            </w:rPr>
            <w:t>成都新越医药有限公司</w:t>
          </w:r>
        </w:p>
      </w:tc>
      <w:tc>
        <w:tcPr>
          <w:tcW w:w="4896" w:type="dxa"/>
        </w:tcPr>
        <w:p w:rsidR="001B77ED" w:rsidRPr="00A345CC" w:rsidRDefault="001B77ED">
          <w:pPr>
            <w:pStyle w:val="a6"/>
            <w:tabs>
              <w:tab w:val="clear" w:pos="4153"/>
              <w:tab w:val="clear" w:pos="8306"/>
              <w:tab w:val="right" w:pos="3942"/>
              <w:tab w:val="right" w:pos="4824"/>
            </w:tabs>
            <w:spacing w:before="60" w:after="60"/>
            <w:rPr>
              <w:b/>
              <w:lang w:val="en-US" w:eastAsia="zh-CN"/>
            </w:rPr>
          </w:pPr>
          <w:r w:rsidRPr="00A345CC">
            <w:rPr>
              <w:b/>
              <w:lang w:val="en-US" w:eastAsia="zh-CN"/>
            </w:rPr>
            <w:tab/>
          </w:r>
          <w:r w:rsidRPr="00A345CC">
            <w:rPr>
              <w:b/>
              <w:lang w:val="en-US" w:eastAsia="zh-CN"/>
            </w:rPr>
            <w:tab/>
          </w:r>
        </w:p>
      </w:tc>
    </w:tr>
  </w:tbl>
  <w:p w:rsidR="001B77ED" w:rsidRDefault="001B77E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D48" w:rsidRDefault="00B32D48">
      <w:r>
        <w:separator/>
      </w:r>
    </w:p>
  </w:footnote>
  <w:footnote w:type="continuationSeparator" w:id="0">
    <w:p w:rsidR="00B32D48" w:rsidRDefault="00B32D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10350"/>
    </w:tblGrid>
    <w:tr w:rsidR="001B77ED">
      <w:trPr>
        <w:cantSplit/>
        <w:trHeight w:val="948"/>
        <w:jc w:val="center"/>
      </w:trPr>
      <w:tc>
        <w:tcPr>
          <w:tcW w:w="10350" w:type="dxa"/>
          <w:tcBorders>
            <w:top w:val="nil"/>
            <w:bottom w:val="thickThinLargeGap" w:sz="8" w:space="0" w:color="auto"/>
          </w:tcBorders>
        </w:tcPr>
        <w:p w:rsidR="001B77ED" w:rsidRDefault="001B77ED">
          <w:pPr>
            <w:spacing w:before="60" w:after="60"/>
            <w:jc w:val="right"/>
            <w:rPr>
              <w:rFonts w:ascii="宋体" w:hAnsi="宋体" w:cs="宋体"/>
              <w:sz w:val="24"/>
            </w:rPr>
          </w:pPr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-139065</wp:posOffset>
                </wp:positionV>
                <wp:extent cx="2469515" cy="447675"/>
                <wp:effectExtent l="0" t="0" r="0" b="0"/>
                <wp:wrapNone/>
                <wp:docPr id="4" name="图片 1" descr="130529=质量部=冯树宏=新越新版LOGO (2)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130529=质量部=冯树宏=新越新版LOGO (2)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951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宋体" w:hAnsi="宋体" w:hint="eastAsia"/>
              <w:sz w:val="24"/>
            </w:rPr>
            <w:t xml:space="preserve">                                     </w:t>
          </w:r>
          <w:r>
            <w:rPr>
              <w:rStyle w:val="a5"/>
              <w:rFonts w:hint="eastAsia"/>
              <w:b/>
              <w:sz w:val="28"/>
              <w:szCs w:val="28"/>
            </w:rPr>
            <w:t>检验原始记录</w:t>
          </w:r>
          <w:r>
            <w:rPr>
              <w:rFonts w:ascii="宋体" w:hAnsi="宋体" w:cs="宋体" w:hint="eastAsia"/>
              <w:sz w:val="24"/>
            </w:rPr>
            <w:t xml:space="preserve">                                                        </w:t>
          </w:r>
        </w:p>
      </w:tc>
    </w:tr>
  </w:tbl>
  <w:p w:rsidR="001B77ED" w:rsidRDefault="001B77ED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3435"/>
      </w:tabs>
      <w:ind w:right="357"/>
      <w:jc w:val="both"/>
      <w:rPr>
        <w:sz w:val="21"/>
        <w:szCs w:val="21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6720"/>
      <w:gridCol w:w="3594"/>
    </w:tblGrid>
    <w:tr w:rsidR="001B77ED">
      <w:trPr>
        <w:cantSplit/>
        <w:trHeight w:val="566"/>
        <w:jc w:val="center"/>
      </w:trPr>
      <w:tc>
        <w:tcPr>
          <w:tcW w:w="6720" w:type="dxa"/>
          <w:vMerge w:val="restart"/>
          <w:tcBorders>
            <w:top w:val="nil"/>
            <w:bottom w:val="nil"/>
            <w:right w:val="nil"/>
          </w:tcBorders>
        </w:tcPr>
        <w:p w:rsidR="001B77ED" w:rsidRDefault="001B77ED">
          <w:pPr>
            <w:ind w:rightChars="-253" w:right="-531"/>
            <w:rPr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146CE4F6" wp14:editId="3098618C">
                <wp:simplePos x="0" y="0"/>
                <wp:positionH relativeFrom="column">
                  <wp:posOffset>-107950</wp:posOffset>
                </wp:positionH>
                <wp:positionV relativeFrom="paragraph">
                  <wp:posOffset>0</wp:posOffset>
                </wp:positionV>
                <wp:extent cx="2469515" cy="447675"/>
                <wp:effectExtent l="0" t="0" r="0" b="0"/>
                <wp:wrapNone/>
                <wp:docPr id="3" name="图片 1" descr="130529=质量部=冯树宏=新越新版LOGO (2)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130529=质量部=冯树宏=新越新版LOGO (2)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951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B77ED" w:rsidRDefault="001B77ED">
          <w:pPr>
            <w:ind w:rightChars="-253" w:right="-531"/>
            <w:rPr>
              <w:sz w:val="28"/>
              <w:szCs w:val="28"/>
            </w:rPr>
          </w:pPr>
        </w:p>
        <w:p w:rsidR="001B77ED" w:rsidRPr="00A345CC" w:rsidRDefault="001B77ED">
          <w:pPr>
            <w:pStyle w:val="1"/>
            <w:tabs>
              <w:tab w:val="left" w:pos="5828"/>
            </w:tabs>
            <w:spacing w:before="0" w:after="0" w:line="240" w:lineRule="auto"/>
            <w:ind w:left="629" w:right="-68" w:hanging="629"/>
            <w:jc w:val="left"/>
            <w:rPr>
              <w:rFonts w:ascii="Times New Roman"/>
              <w:sz w:val="28"/>
              <w:szCs w:val="28"/>
              <w:lang w:val="en-US" w:eastAsia="zh-CN"/>
            </w:rPr>
          </w:pPr>
          <w:r w:rsidRPr="00A345CC">
            <w:rPr>
              <w:rFonts w:ascii="Times New Roman"/>
              <w:sz w:val="28"/>
              <w:szCs w:val="28"/>
              <w:lang w:val="en-US" w:eastAsia="zh-CN"/>
            </w:rPr>
            <w:t>Title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:</w:t>
          </w:r>
          <w:r w:rsidRPr="00A5126C">
            <w:rPr>
              <w:lang w:val="en-US" w:eastAsia="zh-CN"/>
            </w:rPr>
            <w:t xml:space="preserve"> 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Dutasteride</w:t>
          </w:r>
          <w:r w:rsidRPr="00A5126C">
            <w:rPr>
              <w:rFonts w:ascii="Times New Roman" w:hint="eastAsia"/>
              <w:sz w:val="28"/>
              <w:szCs w:val="28"/>
              <w:lang w:val="en-US" w:eastAsia="zh-CN"/>
            </w:rPr>
            <w:t xml:space="preserve"> Crude 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records</w:t>
          </w:r>
        </w:p>
        <w:p w:rsidR="001B77ED" w:rsidRPr="00A345CC" w:rsidRDefault="001B77ED" w:rsidP="00137FBF">
          <w:pPr>
            <w:pStyle w:val="1"/>
            <w:tabs>
              <w:tab w:val="left" w:pos="5828"/>
            </w:tabs>
            <w:spacing w:before="0" w:after="0" w:line="240" w:lineRule="auto"/>
            <w:ind w:right="-68"/>
            <w:jc w:val="left"/>
            <w:rPr>
              <w:rFonts w:hAnsi="宋体"/>
              <w:b w:val="0"/>
              <w:lang w:val="en-US" w:eastAsia="zh-CN"/>
            </w:rPr>
          </w:pPr>
          <w:r w:rsidRPr="00A345CC">
            <w:rPr>
              <w:rFonts w:ascii="Times New Roman"/>
              <w:b w:val="0"/>
              <w:sz w:val="28"/>
              <w:szCs w:val="28"/>
              <w:lang w:val="en-US" w:eastAsia="zh-CN"/>
            </w:rPr>
            <w:t>标题：</w:t>
          </w:r>
          <w:r>
            <w:rPr>
              <w:rFonts w:ascii="Times New Roman" w:hint="eastAsia"/>
              <w:b w:val="0"/>
              <w:sz w:val="28"/>
              <w:szCs w:val="28"/>
              <w:lang w:val="en-US" w:eastAsia="zh-CN"/>
            </w:rPr>
            <w:t>度他雄胺</w:t>
          </w:r>
          <w:r w:rsidRPr="00A345CC">
            <w:rPr>
              <w:rFonts w:ascii="Times New Roman"/>
              <w:b w:val="0"/>
              <w:sz w:val="28"/>
              <w:szCs w:val="28"/>
              <w:lang w:val="en-US" w:eastAsia="zh-CN"/>
            </w:rPr>
            <w:t>检验记录</w:t>
          </w:r>
        </w:p>
      </w:tc>
      <w:tc>
        <w:tcPr>
          <w:tcW w:w="3594" w:type="dxa"/>
          <w:tcBorders>
            <w:top w:val="nil"/>
            <w:left w:val="single" w:sz="4" w:space="0" w:color="auto"/>
            <w:bottom w:val="single" w:sz="4" w:space="0" w:color="auto"/>
          </w:tcBorders>
          <w:vAlign w:val="center"/>
        </w:tcPr>
        <w:p w:rsidR="001B77ED" w:rsidRDefault="001B77ED">
          <w:pPr>
            <w:widowControl/>
            <w:tabs>
              <w:tab w:val="left" w:pos="1528"/>
            </w:tabs>
            <w:spacing w:before="60" w:after="60"/>
            <w:ind w:right="-403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 xml:space="preserve">Document No. </w:t>
          </w:r>
          <w:r>
            <w:rPr>
              <w:rFonts w:cs="宋体" w:hint="eastAsia"/>
              <w:b/>
              <w:kern w:val="0"/>
              <w:sz w:val="18"/>
              <w:szCs w:val="18"/>
              <w:lang w:bidi="ar"/>
            </w:rPr>
            <w:t>文件号</w:t>
          </w:r>
          <w:r>
            <w:rPr>
              <w:b/>
              <w:kern w:val="0"/>
              <w:sz w:val="18"/>
              <w:szCs w:val="18"/>
              <w:lang w:bidi="ar"/>
            </w:rPr>
            <w:t>:</w:t>
          </w:r>
          <w:r>
            <w:rPr>
              <w:b/>
              <w:kern w:val="0"/>
              <w:sz w:val="18"/>
              <w:szCs w:val="18"/>
              <w:lang w:bidi="ar"/>
            </w:rPr>
            <w:tab/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TR 01-008</w:t>
          </w:r>
        </w:p>
        <w:p w:rsidR="001B77ED" w:rsidRDefault="001B77ED" w:rsidP="00386BAC">
          <w:pPr>
            <w:widowControl/>
            <w:spacing w:before="60" w:after="60"/>
            <w:jc w:val="left"/>
            <w:rPr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Version</w:t>
          </w:r>
          <w:r>
            <w:rPr>
              <w:b/>
              <w:kern w:val="0"/>
              <w:sz w:val="18"/>
              <w:szCs w:val="18"/>
              <w:lang w:eastAsia="en-US" w:bidi="ar"/>
            </w:rPr>
            <w:t xml:space="preserve"> No.</w:t>
          </w:r>
          <w:r>
            <w:rPr>
              <w:b/>
              <w:kern w:val="0"/>
              <w:sz w:val="18"/>
              <w:szCs w:val="18"/>
              <w:lang w:bidi="ar"/>
            </w:rPr>
            <w:t xml:space="preserve"> 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版本号</w:t>
          </w:r>
          <w:r>
            <w:rPr>
              <w:b/>
              <w:kern w:val="0"/>
              <w:sz w:val="18"/>
              <w:szCs w:val="18"/>
              <w:lang w:eastAsia="en-US" w:bidi="ar"/>
            </w:rPr>
            <w:t xml:space="preserve">: 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 xml:space="preserve">     01.02</w:t>
          </w:r>
        </w:p>
      </w:tc>
    </w:tr>
    <w:tr w:rsidR="001B77ED" w:rsidTr="002445B1">
      <w:trPr>
        <w:cantSplit/>
        <w:trHeight w:val="686"/>
        <w:jc w:val="center"/>
      </w:trPr>
      <w:tc>
        <w:tcPr>
          <w:tcW w:w="6720" w:type="dxa"/>
          <w:vMerge/>
          <w:tcBorders>
            <w:top w:val="nil"/>
            <w:bottom w:val="nil"/>
            <w:right w:val="nil"/>
          </w:tcBorders>
          <w:shd w:val="clear" w:color="auto" w:fill="auto"/>
        </w:tcPr>
        <w:p w:rsidR="001B77ED" w:rsidRPr="00A345CC" w:rsidRDefault="001B77ED">
          <w:pPr>
            <w:pStyle w:val="1"/>
            <w:ind w:left="540" w:right="-68" w:hanging="540"/>
            <w:rPr>
              <w:rFonts w:hAnsi="宋体"/>
              <w:lang w:val="en-US" w:eastAsia="zh-CN"/>
            </w:rPr>
          </w:pPr>
        </w:p>
      </w:tc>
      <w:tc>
        <w:tcPr>
          <w:tcW w:w="3594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D9D9D9"/>
        </w:tcPr>
        <w:p w:rsidR="001B77ED" w:rsidRDefault="001B77ED">
          <w:pPr>
            <w:widowControl/>
            <w:tabs>
              <w:tab w:val="left" w:pos="1528"/>
            </w:tabs>
            <w:spacing w:before="60" w:after="60"/>
            <w:ind w:right="-403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Effective Date</w:t>
          </w:r>
          <w:r>
            <w:rPr>
              <w:rFonts w:cs="宋体" w:hint="eastAsia"/>
              <w:b/>
              <w:kern w:val="0"/>
              <w:sz w:val="18"/>
              <w:szCs w:val="18"/>
              <w:lang w:bidi="ar"/>
            </w:rPr>
            <w:t>生效日期</w:t>
          </w:r>
          <w:r>
            <w:rPr>
              <w:b/>
              <w:kern w:val="0"/>
              <w:sz w:val="18"/>
              <w:szCs w:val="18"/>
              <w:lang w:bidi="ar"/>
            </w:rPr>
            <w:t xml:space="preserve">:  </w:t>
          </w:r>
        </w:p>
        <w:p w:rsidR="001B77ED" w:rsidRDefault="001B77ED">
          <w:pPr>
            <w:widowControl/>
            <w:spacing w:before="60" w:after="60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QA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：</w:t>
          </w:r>
        </w:p>
      </w:tc>
    </w:tr>
    <w:tr w:rsidR="001B77ED" w:rsidTr="002445B1">
      <w:trPr>
        <w:cantSplit/>
        <w:trHeight w:val="170"/>
        <w:jc w:val="center"/>
      </w:trPr>
      <w:tc>
        <w:tcPr>
          <w:tcW w:w="6720" w:type="dxa"/>
          <w:vMerge/>
          <w:tcBorders>
            <w:top w:val="nil"/>
            <w:bottom w:val="thickThinLargeGap" w:sz="8" w:space="0" w:color="auto"/>
          </w:tcBorders>
          <w:shd w:val="clear" w:color="auto" w:fill="auto"/>
        </w:tcPr>
        <w:p w:rsidR="001B77ED" w:rsidRPr="00A345CC" w:rsidRDefault="001B77ED">
          <w:pPr>
            <w:pStyle w:val="1"/>
            <w:ind w:right="-403"/>
            <w:rPr>
              <w:rFonts w:hAnsi="宋体"/>
              <w:lang w:val="en-US" w:eastAsia="zh-CN"/>
            </w:rPr>
          </w:pPr>
        </w:p>
      </w:tc>
      <w:tc>
        <w:tcPr>
          <w:tcW w:w="3594" w:type="dxa"/>
          <w:tcBorders>
            <w:top w:val="single" w:sz="4" w:space="0" w:color="auto"/>
            <w:left w:val="single" w:sz="4" w:space="0" w:color="auto"/>
            <w:bottom w:val="thickThinLargeGap" w:sz="8" w:space="0" w:color="auto"/>
          </w:tcBorders>
          <w:shd w:val="clear" w:color="auto" w:fill="D9D9D9"/>
          <w:vAlign w:val="center"/>
        </w:tcPr>
        <w:p w:rsidR="001B77ED" w:rsidRDefault="001B77ED">
          <w:pPr>
            <w:spacing w:before="60" w:after="60"/>
            <w:rPr>
              <w:b/>
              <w:sz w:val="18"/>
              <w:szCs w:val="18"/>
            </w:rPr>
          </w:pPr>
          <w:r>
            <w:rPr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60E309D4" wp14:editId="00FCFF48">
                    <wp:simplePos x="0" y="0"/>
                    <wp:positionH relativeFrom="margin">
                      <wp:posOffset>15240</wp:posOffset>
                    </wp:positionH>
                    <wp:positionV relativeFrom="paragraph">
                      <wp:posOffset>83820</wp:posOffset>
                    </wp:positionV>
                    <wp:extent cx="927735" cy="459740"/>
                    <wp:effectExtent l="0" t="0" r="0" b="3810"/>
                    <wp:wrapNone/>
                    <wp:docPr id="1" name="文本框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27735" cy="4597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77ED" w:rsidRDefault="001B77ED"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 xml:space="preserve">Page 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separate"/>
                                </w:r>
                                <w:r w:rsidR="00B576E6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lang w:val="zh-CN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hint="eastAsia"/>
                                  </w:rPr>
                                  <w:t>34</w:t>
                                </w:r>
                              </w:p>
                              <w:p w:rsidR="001B77ED" w:rsidRDefault="001B77ED"/>
                              <w:p w:rsidR="001B77ED" w:rsidRDefault="001B77ED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" o:spid="_x0000_s1026" type="#_x0000_t202" style="position:absolute;left:0;text-align:left;margin-left:1.2pt;margin-top:6.6pt;width:73.05pt;height:36.2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" filled="f" stroked="f" strokeweight="1.25pt">
                    <v:textbox style="mso-fit-shape-to-text:t" inset="0,0,0,0">
                      <w:txbxContent>
                        <w:p w:rsidR="001B77ED" w:rsidRDefault="001B77ED"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b/>
                              <w:sz w:val="18"/>
                              <w:szCs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576E6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val="zh-CN"/>
                            </w:rPr>
                            <w:t xml:space="preserve">of </w:t>
                          </w:r>
                          <w:r>
                            <w:rPr>
                              <w:rFonts w:hint="eastAsia"/>
                            </w:rPr>
                            <w:t>34</w:t>
                          </w:r>
                        </w:p>
                        <w:p w:rsidR="001B77ED" w:rsidRDefault="001B77ED"/>
                        <w:p w:rsidR="001B77ED" w:rsidRDefault="001B77ED"/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tc>
    </w:tr>
  </w:tbl>
  <w:p w:rsidR="001B77ED" w:rsidRDefault="001B77ED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3435"/>
      </w:tabs>
      <w:ind w:right="357"/>
      <w:jc w:val="both"/>
      <w:rPr>
        <w:sz w:val="21"/>
        <w:szCs w:val="21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070F7"/>
    <w:multiLevelType w:val="multilevel"/>
    <w:tmpl w:val="4D8093F2"/>
    <w:lvl w:ilvl="0">
      <w:start w:val="1"/>
      <w:numFmt w:val="decimal"/>
      <w:lvlText w:val="%1.0"/>
      <w:lvlJc w:val="left"/>
      <w:pPr>
        <w:ind w:left="720" w:hanging="720"/>
      </w:pPr>
      <w:rPr>
        <w:rFonts w:ascii="Times New Roman" w:hAnsi="Times New Roman" w:cs="Times New Roman" w:hint="default"/>
        <w:sz w:val="22"/>
        <w:szCs w:val="22"/>
        <w:u w:val="none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  <w:sz w:val="22"/>
        <w:szCs w:val="22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b w:val="0"/>
        <w:color w:val="auto"/>
        <w:sz w:val="21"/>
        <w:szCs w:val="21"/>
        <w:u w:val="non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  <w:b w:val="0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u w:val="none"/>
      </w:rPr>
    </w:lvl>
  </w:abstractNum>
  <w:abstractNum w:abstractNumId="1">
    <w:nsid w:val="57D263D1"/>
    <w:multiLevelType w:val="multilevel"/>
    <w:tmpl w:val="57D263D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9BC47A8"/>
    <w:multiLevelType w:val="multilevel"/>
    <w:tmpl w:val="57D263D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3C"/>
    <w:rsid w:val="000028F8"/>
    <w:rsid w:val="000054D3"/>
    <w:rsid w:val="000062A2"/>
    <w:rsid w:val="00006773"/>
    <w:rsid w:val="00007579"/>
    <w:rsid w:val="000115B5"/>
    <w:rsid w:val="0001213C"/>
    <w:rsid w:val="0001288C"/>
    <w:rsid w:val="00015C3C"/>
    <w:rsid w:val="00016E11"/>
    <w:rsid w:val="000173DB"/>
    <w:rsid w:val="000224F9"/>
    <w:rsid w:val="00022F3D"/>
    <w:rsid w:val="0002498D"/>
    <w:rsid w:val="0002506D"/>
    <w:rsid w:val="000253E5"/>
    <w:rsid w:val="000275D2"/>
    <w:rsid w:val="00032823"/>
    <w:rsid w:val="000345DE"/>
    <w:rsid w:val="00034DF9"/>
    <w:rsid w:val="00035810"/>
    <w:rsid w:val="00037AA0"/>
    <w:rsid w:val="00037CDB"/>
    <w:rsid w:val="00037F29"/>
    <w:rsid w:val="00040685"/>
    <w:rsid w:val="000439E2"/>
    <w:rsid w:val="000446E5"/>
    <w:rsid w:val="00046114"/>
    <w:rsid w:val="00052443"/>
    <w:rsid w:val="00054B6E"/>
    <w:rsid w:val="00054C7F"/>
    <w:rsid w:val="000557BB"/>
    <w:rsid w:val="00060E3E"/>
    <w:rsid w:val="00063B9D"/>
    <w:rsid w:val="000650F5"/>
    <w:rsid w:val="000669E8"/>
    <w:rsid w:val="00066D40"/>
    <w:rsid w:val="0006704F"/>
    <w:rsid w:val="00067A1F"/>
    <w:rsid w:val="00071CF0"/>
    <w:rsid w:val="00072AC7"/>
    <w:rsid w:val="000731C1"/>
    <w:rsid w:val="00076412"/>
    <w:rsid w:val="00076EF1"/>
    <w:rsid w:val="00080353"/>
    <w:rsid w:val="00082DFD"/>
    <w:rsid w:val="00086558"/>
    <w:rsid w:val="00092731"/>
    <w:rsid w:val="00092F75"/>
    <w:rsid w:val="00097443"/>
    <w:rsid w:val="000A0BE7"/>
    <w:rsid w:val="000A0BF4"/>
    <w:rsid w:val="000A175F"/>
    <w:rsid w:val="000A3317"/>
    <w:rsid w:val="000A33DB"/>
    <w:rsid w:val="000A3BC2"/>
    <w:rsid w:val="000A51D8"/>
    <w:rsid w:val="000A51F8"/>
    <w:rsid w:val="000A5AC6"/>
    <w:rsid w:val="000A757F"/>
    <w:rsid w:val="000B0A38"/>
    <w:rsid w:val="000B5D4A"/>
    <w:rsid w:val="000C14CC"/>
    <w:rsid w:val="000C1760"/>
    <w:rsid w:val="000C7CEF"/>
    <w:rsid w:val="000C7E14"/>
    <w:rsid w:val="000D1090"/>
    <w:rsid w:val="000D2A92"/>
    <w:rsid w:val="000D4068"/>
    <w:rsid w:val="000D6A30"/>
    <w:rsid w:val="000D6EFC"/>
    <w:rsid w:val="000E0035"/>
    <w:rsid w:val="000E27FB"/>
    <w:rsid w:val="000E53E5"/>
    <w:rsid w:val="000E5857"/>
    <w:rsid w:val="000F327F"/>
    <w:rsid w:val="000F6E60"/>
    <w:rsid w:val="0010233E"/>
    <w:rsid w:val="00105785"/>
    <w:rsid w:val="00111B35"/>
    <w:rsid w:val="001146BE"/>
    <w:rsid w:val="001149CE"/>
    <w:rsid w:val="0011760E"/>
    <w:rsid w:val="00120AC4"/>
    <w:rsid w:val="001235F1"/>
    <w:rsid w:val="00124AFE"/>
    <w:rsid w:val="00130358"/>
    <w:rsid w:val="001355F6"/>
    <w:rsid w:val="00135870"/>
    <w:rsid w:val="00135A53"/>
    <w:rsid w:val="00137FBF"/>
    <w:rsid w:val="0014207E"/>
    <w:rsid w:val="00142630"/>
    <w:rsid w:val="001449F5"/>
    <w:rsid w:val="001475C9"/>
    <w:rsid w:val="00151A08"/>
    <w:rsid w:val="0015228F"/>
    <w:rsid w:val="001532AB"/>
    <w:rsid w:val="001533B2"/>
    <w:rsid w:val="00153EA2"/>
    <w:rsid w:val="00154E18"/>
    <w:rsid w:val="0015559F"/>
    <w:rsid w:val="00155AB6"/>
    <w:rsid w:val="00155D8C"/>
    <w:rsid w:val="00155F8E"/>
    <w:rsid w:val="00163AB2"/>
    <w:rsid w:val="00163B31"/>
    <w:rsid w:val="00165BBA"/>
    <w:rsid w:val="00170706"/>
    <w:rsid w:val="001802FE"/>
    <w:rsid w:val="001830A4"/>
    <w:rsid w:val="001846D1"/>
    <w:rsid w:val="00184B78"/>
    <w:rsid w:val="00185399"/>
    <w:rsid w:val="00191714"/>
    <w:rsid w:val="00192CFE"/>
    <w:rsid w:val="00194395"/>
    <w:rsid w:val="001969CA"/>
    <w:rsid w:val="001A0C7F"/>
    <w:rsid w:val="001A176D"/>
    <w:rsid w:val="001A1F42"/>
    <w:rsid w:val="001A32E3"/>
    <w:rsid w:val="001A3ED1"/>
    <w:rsid w:val="001A73DD"/>
    <w:rsid w:val="001B0C18"/>
    <w:rsid w:val="001B77ED"/>
    <w:rsid w:val="001C1208"/>
    <w:rsid w:val="001C55F1"/>
    <w:rsid w:val="001C6448"/>
    <w:rsid w:val="001C6861"/>
    <w:rsid w:val="001C7490"/>
    <w:rsid w:val="001C7680"/>
    <w:rsid w:val="001D0B16"/>
    <w:rsid w:val="001D14A6"/>
    <w:rsid w:val="001D32BC"/>
    <w:rsid w:val="001D49BF"/>
    <w:rsid w:val="001D4A61"/>
    <w:rsid w:val="001E3551"/>
    <w:rsid w:val="001E4BFF"/>
    <w:rsid w:val="001F00AE"/>
    <w:rsid w:val="001F05F6"/>
    <w:rsid w:val="001F2645"/>
    <w:rsid w:val="001F51DD"/>
    <w:rsid w:val="001F54C3"/>
    <w:rsid w:val="001F57E8"/>
    <w:rsid w:val="001F713E"/>
    <w:rsid w:val="001F76BC"/>
    <w:rsid w:val="0020194A"/>
    <w:rsid w:val="00201CDE"/>
    <w:rsid w:val="00211E23"/>
    <w:rsid w:val="002121CF"/>
    <w:rsid w:val="00213FC6"/>
    <w:rsid w:val="00216A79"/>
    <w:rsid w:val="00217132"/>
    <w:rsid w:val="00217BEB"/>
    <w:rsid w:val="002201A4"/>
    <w:rsid w:val="00220452"/>
    <w:rsid w:val="00220DD2"/>
    <w:rsid w:val="0022192A"/>
    <w:rsid w:val="0022671F"/>
    <w:rsid w:val="002267D8"/>
    <w:rsid w:val="00226994"/>
    <w:rsid w:val="00227CEC"/>
    <w:rsid w:val="00231FEF"/>
    <w:rsid w:val="002341FA"/>
    <w:rsid w:val="002342CB"/>
    <w:rsid w:val="002343EF"/>
    <w:rsid w:val="002404D1"/>
    <w:rsid w:val="00240E86"/>
    <w:rsid w:val="0024222F"/>
    <w:rsid w:val="00243AD9"/>
    <w:rsid w:val="002445B1"/>
    <w:rsid w:val="0024646A"/>
    <w:rsid w:val="0025125B"/>
    <w:rsid w:val="002515AB"/>
    <w:rsid w:val="00251F52"/>
    <w:rsid w:val="0025255D"/>
    <w:rsid w:val="00256756"/>
    <w:rsid w:val="00267259"/>
    <w:rsid w:val="002714C0"/>
    <w:rsid w:val="0027271A"/>
    <w:rsid w:val="00275225"/>
    <w:rsid w:val="00277644"/>
    <w:rsid w:val="00280014"/>
    <w:rsid w:val="00282C69"/>
    <w:rsid w:val="00283E87"/>
    <w:rsid w:val="00287A0B"/>
    <w:rsid w:val="00290F71"/>
    <w:rsid w:val="002921EE"/>
    <w:rsid w:val="00294099"/>
    <w:rsid w:val="00296D8E"/>
    <w:rsid w:val="002A1260"/>
    <w:rsid w:val="002A748D"/>
    <w:rsid w:val="002B0455"/>
    <w:rsid w:val="002B0BA6"/>
    <w:rsid w:val="002B1F44"/>
    <w:rsid w:val="002B23AC"/>
    <w:rsid w:val="002B28CA"/>
    <w:rsid w:val="002B3AEC"/>
    <w:rsid w:val="002B513E"/>
    <w:rsid w:val="002B7F54"/>
    <w:rsid w:val="002C1729"/>
    <w:rsid w:val="002C25E7"/>
    <w:rsid w:val="002C2844"/>
    <w:rsid w:val="002C3521"/>
    <w:rsid w:val="002C478A"/>
    <w:rsid w:val="002C5FA8"/>
    <w:rsid w:val="002C6BC9"/>
    <w:rsid w:val="002C76A6"/>
    <w:rsid w:val="002D078B"/>
    <w:rsid w:val="002D2327"/>
    <w:rsid w:val="002D3C90"/>
    <w:rsid w:val="002D4545"/>
    <w:rsid w:val="002D480D"/>
    <w:rsid w:val="002D483E"/>
    <w:rsid w:val="002D53BE"/>
    <w:rsid w:val="002E1711"/>
    <w:rsid w:val="002E22B7"/>
    <w:rsid w:val="002E2358"/>
    <w:rsid w:val="002E2ED7"/>
    <w:rsid w:val="002E467A"/>
    <w:rsid w:val="002E4C42"/>
    <w:rsid w:val="002E4DAB"/>
    <w:rsid w:val="002E5207"/>
    <w:rsid w:val="002E6722"/>
    <w:rsid w:val="002F07B3"/>
    <w:rsid w:val="002F2E6A"/>
    <w:rsid w:val="002F608B"/>
    <w:rsid w:val="002F667B"/>
    <w:rsid w:val="0030134E"/>
    <w:rsid w:val="00302513"/>
    <w:rsid w:val="003027E6"/>
    <w:rsid w:val="00302F3C"/>
    <w:rsid w:val="00306461"/>
    <w:rsid w:val="00307702"/>
    <w:rsid w:val="00314294"/>
    <w:rsid w:val="00315AE8"/>
    <w:rsid w:val="00316307"/>
    <w:rsid w:val="00323150"/>
    <w:rsid w:val="0032543E"/>
    <w:rsid w:val="00325E4A"/>
    <w:rsid w:val="00331C7F"/>
    <w:rsid w:val="00332023"/>
    <w:rsid w:val="0033360E"/>
    <w:rsid w:val="00335FEB"/>
    <w:rsid w:val="003374C4"/>
    <w:rsid w:val="00344543"/>
    <w:rsid w:val="00344632"/>
    <w:rsid w:val="00351CC1"/>
    <w:rsid w:val="00351DEB"/>
    <w:rsid w:val="00353932"/>
    <w:rsid w:val="00354B02"/>
    <w:rsid w:val="00356305"/>
    <w:rsid w:val="0035708F"/>
    <w:rsid w:val="00363AE2"/>
    <w:rsid w:val="00365477"/>
    <w:rsid w:val="003667F7"/>
    <w:rsid w:val="003701D0"/>
    <w:rsid w:val="00370545"/>
    <w:rsid w:val="00370E7C"/>
    <w:rsid w:val="0037187F"/>
    <w:rsid w:val="003725F6"/>
    <w:rsid w:val="00374248"/>
    <w:rsid w:val="00376334"/>
    <w:rsid w:val="00381208"/>
    <w:rsid w:val="00381B4A"/>
    <w:rsid w:val="00382C28"/>
    <w:rsid w:val="00386BAC"/>
    <w:rsid w:val="0039167E"/>
    <w:rsid w:val="003928C3"/>
    <w:rsid w:val="00395C98"/>
    <w:rsid w:val="00396B6B"/>
    <w:rsid w:val="00397EB5"/>
    <w:rsid w:val="003A1657"/>
    <w:rsid w:val="003A1DCA"/>
    <w:rsid w:val="003A21F7"/>
    <w:rsid w:val="003A4592"/>
    <w:rsid w:val="003A6559"/>
    <w:rsid w:val="003A774D"/>
    <w:rsid w:val="003B0133"/>
    <w:rsid w:val="003C0B00"/>
    <w:rsid w:val="003C2749"/>
    <w:rsid w:val="003C3523"/>
    <w:rsid w:val="003C73CE"/>
    <w:rsid w:val="003D16FA"/>
    <w:rsid w:val="003D3640"/>
    <w:rsid w:val="003D3888"/>
    <w:rsid w:val="003D7FFE"/>
    <w:rsid w:val="003E0ABD"/>
    <w:rsid w:val="003E1FDB"/>
    <w:rsid w:val="003E2D55"/>
    <w:rsid w:val="003E40D2"/>
    <w:rsid w:val="003E69F8"/>
    <w:rsid w:val="003F0526"/>
    <w:rsid w:val="003F37CC"/>
    <w:rsid w:val="003F5A2F"/>
    <w:rsid w:val="003F70EC"/>
    <w:rsid w:val="003F78D5"/>
    <w:rsid w:val="004029B2"/>
    <w:rsid w:val="00403809"/>
    <w:rsid w:val="00404153"/>
    <w:rsid w:val="00407A58"/>
    <w:rsid w:val="004124FF"/>
    <w:rsid w:val="00423C6F"/>
    <w:rsid w:val="00424BA9"/>
    <w:rsid w:val="00425C8B"/>
    <w:rsid w:val="00426900"/>
    <w:rsid w:val="00427CC1"/>
    <w:rsid w:val="00430878"/>
    <w:rsid w:val="0043276E"/>
    <w:rsid w:val="0043728C"/>
    <w:rsid w:val="004420C8"/>
    <w:rsid w:val="0044278F"/>
    <w:rsid w:val="00442913"/>
    <w:rsid w:val="0044403B"/>
    <w:rsid w:val="004464B2"/>
    <w:rsid w:val="00451871"/>
    <w:rsid w:val="004522EA"/>
    <w:rsid w:val="004561A8"/>
    <w:rsid w:val="00461724"/>
    <w:rsid w:val="004629B8"/>
    <w:rsid w:val="00464616"/>
    <w:rsid w:val="004646BC"/>
    <w:rsid w:val="00464BEB"/>
    <w:rsid w:val="004670A4"/>
    <w:rsid w:val="00467C54"/>
    <w:rsid w:val="004723F3"/>
    <w:rsid w:val="00474EBE"/>
    <w:rsid w:val="00475F8A"/>
    <w:rsid w:val="00484485"/>
    <w:rsid w:val="0048618C"/>
    <w:rsid w:val="004873B0"/>
    <w:rsid w:val="004953FC"/>
    <w:rsid w:val="004976F6"/>
    <w:rsid w:val="004A067B"/>
    <w:rsid w:val="004A2206"/>
    <w:rsid w:val="004A2972"/>
    <w:rsid w:val="004A3AFD"/>
    <w:rsid w:val="004A50FD"/>
    <w:rsid w:val="004A603D"/>
    <w:rsid w:val="004A6111"/>
    <w:rsid w:val="004B189C"/>
    <w:rsid w:val="004B28F0"/>
    <w:rsid w:val="004B39BF"/>
    <w:rsid w:val="004C2F0F"/>
    <w:rsid w:val="004C6F62"/>
    <w:rsid w:val="004D2C83"/>
    <w:rsid w:val="004D7212"/>
    <w:rsid w:val="004E166C"/>
    <w:rsid w:val="004E4421"/>
    <w:rsid w:val="004E4F02"/>
    <w:rsid w:val="004E5051"/>
    <w:rsid w:val="004E566C"/>
    <w:rsid w:val="00504260"/>
    <w:rsid w:val="00504F87"/>
    <w:rsid w:val="0051005E"/>
    <w:rsid w:val="005102DF"/>
    <w:rsid w:val="00510CC5"/>
    <w:rsid w:val="0051222D"/>
    <w:rsid w:val="0051350C"/>
    <w:rsid w:val="00522B2D"/>
    <w:rsid w:val="005235D8"/>
    <w:rsid w:val="0052407B"/>
    <w:rsid w:val="005253B5"/>
    <w:rsid w:val="005277AF"/>
    <w:rsid w:val="005332C9"/>
    <w:rsid w:val="00533342"/>
    <w:rsid w:val="005337EA"/>
    <w:rsid w:val="0053557F"/>
    <w:rsid w:val="00535CE9"/>
    <w:rsid w:val="00536653"/>
    <w:rsid w:val="00537A45"/>
    <w:rsid w:val="00537E78"/>
    <w:rsid w:val="005410D4"/>
    <w:rsid w:val="00542899"/>
    <w:rsid w:val="00544783"/>
    <w:rsid w:val="005542FF"/>
    <w:rsid w:val="005557E2"/>
    <w:rsid w:val="00555AD1"/>
    <w:rsid w:val="005608D2"/>
    <w:rsid w:val="00563ABF"/>
    <w:rsid w:val="005653DE"/>
    <w:rsid w:val="00565E8B"/>
    <w:rsid w:val="005702A5"/>
    <w:rsid w:val="00573393"/>
    <w:rsid w:val="00573714"/>
    <w:rsid w:val="00574A40"/>
    <w:rsid w:val="005766AE"/>
    <w:rsid w:val="00577584"/>
    <w:rsid w:val="00577E74"/>
    <w:rsid w:val="00581C24"/>
    <w:rsid w:val="005854E7"/>
    <w:rsid w:val="005873E8"/>
    <w:rsid w:val="005916BC"/>
    <w:rsid w:val="00591C61"/>
    <w:rsid w:val="00592D37"/>
    <w:rsid w:val="00592DA2"/>
    <w:rsid w:val="00597B15"/>
    <w:rsid w:val="005A14A4"/>
    <w:rsid w:val="005A202E"/>
    <w:rsid w:val="005A6DC8"/>
    <w:rsid w:val="005B0642"/>
    <w:rsid w:val="005B1787"/>
    <w:rsid w:val="005B255E"/>
    <w:rsid w:val="005B2AC8"/>
    <w:rsid w:val="005B66EB"/>
    <w:rsid w:val="005B729B"/>
    <w:rsid w:val="005B7977"/>
    <w:rsid w:val="005C256A"/>
    <w:rsid w:val="005C4D35"/>
    <w:rsid w:val="005C5862"/>
    <w:rsid w:val="005C685C"/>
    <w:rsid w:val="005C6A61"/>
    <w:rsid w:val="005C6B30"/>
    <w:rsid w:val="005D0ED2"/>
    <w:rsid w:val="005D1393"/>
    <w:rsid w:val="005D205C"/>
    <w:rsid w:val="005D25C5"/>
    <w:rsid w:val="005D2882"/>
    <w:rsid w:val="005D3077"/>
    <w:rsid w:val="005D3DE0"/>
    <w:rsid w:val="005D528B"/>
    <w:rsid w:val="005D52E9"/>
    <w:rsid w:val="005D5917"/>
    <w:rsid w:val="005D6911"/>
    <w:rsid w:val="005D6DCA"/>
    <w:rsid w:val="005D7938"/>
    <w:rsid w:val="005E0F3C"/>
    <w:rsid w:val="005E2434"/>
    <w:rsid w:val="005E7A38"/>
    <w:rsid w:val="005F1BD3"/>
    <w:rsid w:val="005F2B4A"/>
    <w:rsid w:val="005F3DD1"/>
    <w:rsid w:val="005F43FF"/>
    <w:rsid w:val="005F6CA3"/>
    <w:rsid w:val="006001BF"/>
    <w:rsid w:val="0060104E"/>
    <w:rsid w:val="00601B0B"/>
    <w:rsid w:val="00606325"/>
    <w:rsid w:val="00611B96"/>
    <w:rsid w:val="00614922"/>
    <w:rsid w:val="00617588"/>
    <w:rsid w:val="0062184C"/>
    <w:rsid w:val="00622030"/>
    <w:rsid w:val="00622D3E"/>
    <w:rsid w:val="00623C8F"/>
    <w:rsid w:val="0062665D"/>
    <w:rsid w:val="00627A30"/>
    <w:rsid w:val="00627F84"/>
    <w:rsid w:val="00633009"/>
    <w:rsid w:val="00640169"/>
    <w:rsid w:val="00641251"/>
    <w:rsid w:val="00641F18"/>
    <w:rsid w:val="006423BD"/>
    <w:rsid w:val="00642504"/>
    <w:rsid w:val="0064276C"/>
    <w:rsid w:val="0064745B"/>
    <w:rsid w:val="006621AA"/>
    <w:rsid w:val="00662BBA"/>
    <w:rsid w:val="00662E55"/>
    <w:rsid w:val="006663C9"/>
    <w:rsid w:val="00666980"/>
    <w:rsid w:val="00666F71"/>
    <w:rsid w:val="006708CB"/>
    <w:rsid w:val="00674B23"/>
    <w:rsid w:val="0067655B"/>
    <w:rsid w:val="00682AAC"/>
    <w:rsid w:val="0069578D"/>
    <w:rsid w:val="00697927"/>
    <w:rsid w:val="006A2411"/>
    <w:rsid w:val="006A260A"/>
    <w:rsid w:val="006A358F"/>
    <w:rsid w:val="006A4884"/>
    <w:rsid w:val="006A4E88"/>
    <w:rsid w:val="006A5727"/>
    <w:rsid w:val="006B2CEF"/>
    <w:rsid w:val="006C30AE"/>
    <w:rsid w:val="006C4CBA"/>
    <w:rsid w:val="006C5CED"/>
    <w:rsid w:val="006C5EB4"/>
    <w:rsid w:val="006C66E3"/>
    <w:rsid w:val="006C70A5"/>
    <w:rsid w:val="006D13DB"/>
    <w:rsid w:val="006D16A9"/>
    <w:rsid w:val="006D207D"/>
    <w:rsid w:val="006D28FF"/>
    <w:rsid w:val="006D6A99"/>
    <w:rsid w:val="006D7AE8"/>
    <w:rsid w:val="006E2F13"/>
    <w:rsid w:val="006E368D"/>
    <w:rsid w:val="006E3C24"/>
    <w:rsid w:val="006E4A2A"/>
    <w:rsid w:val="006E4D6D"/>
    <w:rsid w:val="006E7F36"/>
    <w:rsid w:val="006F2A8A"/>
    <w:rsid w:val="006F3BE0"/>
    <w:rsid w:val="006F58D8"/>
    <w:rsid w:val="006F59BC"/>
    <w:rsid w:val="006F6F01"/>
    <w:rsid w:val="007021DF"/>
    <w:rsid w:val="0070607D"/>
    <w:rsid w:val="0071052C"/>
    <w:rsid w:val="00713A34"/>
    <w:rsid w:val="00717E33"/>
    <w:rsid w:val="007218EA"/>
    <w:rsid w:val="00723730"/>
    <w:rsid w:val="007275DD"/>
    <w:rsid w:val="007303C4"/>
    <w:rsid w:val="00732B58"/>
    <w:rsid w:val="0073444D"/>
    <w:rsid w:val="00736089"/>
    <w:rsid w:val="007408D2"/>
    <w:rsid w:val="007424FE"/>
    <w:rsid w:val="00744B44"/>
    <w:rsid w:val="00751AB5"/>
    <w:rsid w:val="00752007"/>
    <w:rsid w:val="00752D53"/>
    <w:rsid w:val="007541FE"/>
    <w:rsid w:val="007632CB"/>
    <w:rsid w:val="007645A3"/>
    <w:rsid w:val="00765DF5"/>
    <w:rsid w:val="007710F2"/>
    <w:rsid w:val="00776D3C"/>
    <w:rsid w:val="007801C4"/>
    <w:rsid w:val="0078030B"/>
    <w:rsid w:val="00783D2D"/>
    <w:rsid w:val="007851CB"/>
    <w:rsid w:val="007863F6"/>
    <w:rsid w:val="007871B8"/>
    <w:rsid w:val="00787235"/>
    <w:rsid w:val="00787C4A"/>
    <w:rsid w:val="00790619"/>
    <w:rsid w:val="007909FB"/>
    <w:rsid w:val="0079213D"/>
    <w:rsid w:val="00793118"/>
    <w:rsid w:val="00794E75"/>
    <w:rsid w:val="00795E00"/>
    <w:rsid w:val="00796971"/>
    <w:rsid w:val="007A034E"/>
    <w:rsid w:val="007A20A3"/>
    <w:rsid w:val="007A68A3"/>
    <w:rsid w:val="007A73FC"/>
    <w:rsid w:val="007A7E13"/>
    <w:rsid w:val="007B3BCF"/>
    <w:rsid w:val="007B402B"/>
    <w:rsid w:val="007B4CF0"/>
    <w:rsid w:val="007B5BAD"/>
    <w:rsid w:val="007B7869"/>
    <w:rsid w:val="007C1D57"/>
    <w:rsid w:val="007C2254"/>
    <w:rsid w:val="007C24C9"/>
    <w:rsid w:val="007C40E2"/>
    <w:rsid w:val="007C4B46"/>
    <w:rsid w:val="007C7B16"/>
    <w:rsid w:val="007D0937"/>
    <w:rsid w:val="007D11E6"/>
    <w:rsid w:val="007D256D"/>
    <w:rsid w:val="007D4D52"/>
    <w:rsid w:val="007E000F"/>
    <w:rsid w:val="007E1A6A"/>
    <w:rsid w:val="007E36A7"/>
    <w:rsid w:val="007E373C"/>
    <w:rsid w:val="007E72FF"/>
    <w:rsid w:val="007F1EB9"/>
    <w:rsid w:val="007F3E54"/>
    <w:rsid w:val="007F7A29"/>
    <w:rsid w:val="008006C4"/>
    <w:rsid w:val="0080127D"/>
    <w:rsid w:val="008049A2"/>
    <w:rsid w:val="0080579C"/>
    <w:rsid w:val="00805F7B"/>
    <w:rsid w:val="0080758B"/>
    <w:rsid w:val="0081301E"/>
    <w:rsid w:val="008222AE"/>
    <w:rsid w:val="00824192"/>
    <w:rsid w:val="008308C9"/>
    <w:rsid w:val="008319C6"/>
    <w:rsid w:val="00840377"/>
    <w:rsid w:val="008458B0"/>
    <w:rsid w:val="00857C5C"/>
    <w:rsid w:val="00862EA5"/>
    <w:rsid w:val="0086368D"/>
    <w:rsid w:val="00863F60"/>
    <w:rsid w:val="00864B37"/>
    <w:rsid w:val="00866410"/>
    <w:rsid w:val="008675D7"/>
    <w:rsid w:val="0086764B"/>
    <w:rsid w:val="00872E85"/>
    <w:rsid w:val="00873A24"/>
    <w:rsid w:val="0087450F"/>
    <w:rsid w:val="008752F5"/>
    <w:rsid w:val="00875724"/>
    <w:rsid w:val="008767B3"/>
    <w:rsid w:val="00881141"/>
    <w:rsid w:val="00887D4A"/>
    <w:rsid w:val="008904F8"/>
    <w:rsid w:val="00892798"/>
    <w:rsid w:val="00895A50"/>
    <w:rsid w:val="008970B6"/>
    <w:rsid w:val="008A233A"/>
    <w:rsid w:val="008A2779"/>
    <w:rsid w:val="008A30EE"/>
    <w:rsid w:val="008A71B6"/>
    <w:rsid w:val="008B4CB5"/>
    <w:rsid w:val="008C02C7"/>
    <w:rsid w:val="008D3E56"/>
    <w:rsid w:val="008D584A"/>
    <w:rsid w:val="008E1ABD"/>
    <w:rsid w:val="008E1EA1"/>
    <w:rsid w:val="008E1FBC"/>
    <w:rsid w:val="008E2AA1"/>
    <w:rsid w:val="008E5FDD"/>
    <w:rsid w:val="008E6C5C"/>
    <w:rsid w:val="008F0BEB"/>
    <w:rsid w:val="008F155D"/>
    <w:rsid w:val="008F786B"/>
    <w:rsid w:val="00900D07"/>
    <w:rsid w:val="00904EDD"/>
    <w:rsid w:val="00905B26"/>
    <w:rsid w:val="009125B9"/>
    <w:rsid w:val="00912666"/>
    <w:rsid w:val="00917AEF"/>
    <w:rsid w:val="009200C2"/>
    <w:rsid w:val="00922A79"/>
    <w:rsid w:val="00925D0B"/>
    <w:rsid w:val="00926929"/>
    <w:rsid w:val="00932B21"/>
    <w:rsid w:val="00934C18"/>
    <w:rsid w:val="00937C6E"/>
    <w:rsid w:val="0094275C"/>
    <w:rsid w:val="009427CC"/>
    <w:rsid w:val="009429E7"/>
    <w:rsid w:val="00943973"/>
    <w:rsid w:val="00945053"/>
    <w:rsid w:val="00945A10"/>
    <w:rsid w:val="009474BD"/>
    <w:rsid w:val="00947CEF"/>
    <w:rsid w:val="00947F65"/>
    <w:rsid w:val="00953758"/>
    <w:rsid w:val="00953DAD"/>
    <w:rsid w:val="00954E71"/>
    <w:rsid w:val="009556ED"/>
    <w:rsid w:val="00957405"/>
    <w:rsid w:val="009624F8"/>
    <w:rsid w:val="00962C59"/>
    <w:rsid w:val="00965F1F"/>
    <w:rsid w:val="00972B65"/>
    <w:rsid w:val="009733DF"/>
    <w:rsid w:val="0097342A"/>
    <w:rsid w:val="009774E8"/>
    <w:rsid w:val="009807B3"/>
    <w:rsid w:val="009808D4"/>
    <w:rsid w:val="0098195C"/>
    <w:rsid w:val="00983084"/>
    <w:rsid w:val="00983897"/>
    <w:rsid w:val="0098715D"/>
    <w:rsid w:val="0099199B"/>
    <w:rsid w:val="00991B60"/>
    <w:rsid w:val="009933EC"/>
    <w:rsid w:val="0099431F"/>
    <w:rsid w:val="00994552"/>
    <w:rsid w:val="009966F6"/>
    <w:rsid w:val="009A5015"/>
    <w:rsid w:val="009A564B"/>
    <w:rsid w:val="009B33E4"/>
    <w:rsid w:val="009B6263"/>
    <w:rsid w:val="009B6CE3"/>
    <w:rsid w:val="009B744F"/>
    <w:rsid w:val="009C0502"/>
    <w:rsid w:val="009C16D3"/>
    <w:rsid w:val="009C3C16"/>
    <w:rsid w:val="009C4000"/>
    <w:rsid w:val="009C50E9"/>
    <w:rsid w:val="009C63F5"/>
    <w:rsid w:val="009C6807"/>
    <w:rsid w:val="009D3B76"/>
    <w:rsid w:val="009D4BEE"/>
    <w:rsid w:val="009D6BF3"/>
    <w:rsid w:val="009D7756"/>
    <w:rsid w:val="009E0457"/>
    <w:rsid w:val="009E2189"/>
    <w:rsid w:val="009E39B7"/>
    <w:rsid w:val="009E3C18"/>
    <w:rsid w:val="009E57B3"/>
    <w:rsid w:val="009E5F87"/>
    <w:rsid w:val="009E67AB"/>
    <w:rsid w:val="009E7149"/>
    <w:rsid w:val="009E7952"/>
    <w:rsid w:val="009F4682"/>
    <w:rsid w:val="009F4899"/>
    <w:rsid w:val="009F4A78"/>
    <w:rsid w:val="009F7308"/>
    <w:rsid w:val="00A00CDA"/>
    <w:rsid w:val="00A02DBE"/>
    <w:rsid w:val="00A02E03"/>
    <w:rsid w:val="00A07223"/>
    <w:rsid w:val="00A1100B"/>
    <w:rsid w:val="00A12159"/>
    <w:rsid w:val="00A14790"/>
    <w:rsid w:val="00A15877"/>
    <w:rsid w:val="00A17B44"/>
    <w:rsid w:val="00A20C41"/>
    <w:rsid w:val="00A20D74"/>
    <w:rsid w:val="00A211B0"/>
    <w:rsid w:val="00A24F17"/>
    <w:rsid w:val="00A26B8D"/>
    <w:rsid w:val="00A3014A"/>
    <w:rsid w:val="00A30DCA"/>
    <w:rsid w:val="00A330C4"/>
    <w:rsid w:val="00A345CC"/>
    <w:rsid w:val="00A3560A"/>
    <w:rsid w:val="00A3608A"/>
    <w:rsid w:val="00A3782A"/>
    <w:rsid w:val="00A43534"/>
    <w:rsid w:val="00A5126C"/>
    <w:rsid w:val="00A5285C"/>
    <w:rsid w:val="00A546D6"/>
    <w:rsid w:val="00A6279D"/>
    <w:rsid w:val="00A6344F"/>
    <w:rsid w:val="00A63AE4"/>
    <w:rsid w:val="00A653C5"/>
    <w:rsid w:val="00A67ED3"/>
    <w:rsid w:val="00A718DE"/>
    <w:rsid w:val="00A75D3F"/>
    <w:rsid w:val="00A760F7"/>
    <w:rsid w:val="00A80920"/>
    <w:rsid w:val="00A828E9"/>
    <w:rsid w:val="00A84A4B"/>
    <w:rsid w:val="00A92C82"/>
    <w:rsid w:val="00A940AB"/>
    <w:rsid w:val="00A95947"/>
    <w:rsid w:val="00AA1087"/>
    <w:rsid w:val="00AA1F78"/>
    <w:rsid w:val="00AA6BB7"/>
    <w:rsid w:val="00AA7C66"/>
    <w:rsid w:val="00AB0C84"/>
    <w:rsid w:val="00AB0DF5"/>
    <w:rsid w:val="00AB39A4"/>
    <w:rsid w:val="00AB46EB"/>
    <w:rsid w:val="00AC10AA"/>
    <w:rsid w:val="00AC3F9E"/>
    <w:rsid w:val="00AC5EFD"/>
    <w:rsid w:val="00AC7914"/>
    <w:rsid w:val="00AD2017"/>
    <w:rsid w:val="00AD43F3"/>
    <w:rsid w:val="00AE1D9D"/>
    <w:rsid w:val="00AE2508"/>
    <w:rsid w:val="00AE5B18"/>
    <w:rsid w:val="00AE61AA"/>
    <w:rsid w:val="00AE6720"/>
    <w:rsid w:val="00AF0883"/>
    <w:rsid w:val="00AF2262"/>
    <w:rsid w:val="00B03899"/>
    <w:rsid w:val="00B052E1"/>
    <w:rsid w:val="00B067A6"/>
    <w:rsid w:val="00B0773B"/>
    <w:rsid w:val="00B10587"/>
    <w:rsid w:val="00B11005"/>
    <w:rsid w:val="00B12A52"/>
    <w:rsid w:val="00B12FE1"/>
    <w:rsid w:val="00B133A3"/>
    <w:rsid w:val="00B14498"/>
    <w:rsid w:val="00B1692D"/>
    <w:rsid w:val="00B20DEA"/>
    <w:rsid w:val="00B218D8"/>
    <w:rsid w:val="00B220E8"/>
    <w:rsid w:val="00B226EB"/>
    <w:rsid w:val="00B26686"/>
    <w:rsid w:val="00B32D48"/>
    <w:rsid w:val="00B330CB"/>
    <w:rsid w:val="00B332D1"/>
    <w:rsid w:val="00B431B4"/>
    <w:rsid w:val="00B46177"/>
    <w:rsid w:val="00B5067E"/>
    <w:rsid w:val="00B50A04"/>
    <w:rsid w:val="00B513CF"/>
    <w:rsid w:val="00B51C12"/>
    <w:rsid w:val="00B52A04"/>
    <w:rsid w:val="00B53CCF"/>
    <w:rsid w:val="00B5423B"/>
    <w:rsid w:val="00B5759D"/>
    <w:rsid w:val="00B576E6"/>
    <w:rsid w:val="00B578A4"/>
    <w:rsid w:val="00B6170B"/>
    <w:rsid w:val="00B626F3"/>
    <w:rsid w:val="00B628EB"/>
    <w:rsid w:val="00B66348"/>
    <w:rsid w:val="00B66646"/>
    <w:rsid w:val="00B72579"/>
    <w:rsid w:val="00B727FC"/>
    <w:rsid w:val="00B735FC"/>
    <w:rsid w:val="00B7706F"/>
    <w:rsid w:val="00B8268A"/>
    <w:rsid w:val="00B83661"/>
    <w:rsid w:val="00B83673"/>
    <w:rsid w:val="00B91B59"/>
    <w:rsid w:val="00B92E04"/>
    <w:rsid w:val="00B93CB2"/>
    <w:rsid w:val="00B95DEF"/>
    <w:rsid w:val="00BA04B5"/>
    <w:rsid w:val="00BA1104"/>
    <w:rsid w:val="00BA402C"/>
    <w:rsid w:val="00BB081A"/>
    <w:rsid w:val="00BB1B28"/>
    <w:rsid w:val="00BB1D3A"/>
    <w:rsid w:val="00BB2373"/>
    <w:rsid w:val="00BB3D47"/>
    <w:rsid w:val="00BB5DD5"/>
    <w:rsid w:val="00BC1554"/>
    <w:rsid w:val="00BC2971"/>
    <w:rsid w:val="00BC2A25"/>
    <w:rsid w:val="00BC2B6A"/>
    <w:rsid w:val="00BC79FC"/>
    <w:rsid w:val="00BD1948"/>
    <w:rsid w:val="00BD2CE2"/>
    <w:rsid w:val="00BD4E46"/>
    <w:rsid w:val="00BD51F9"/>
    <w:rsid w:val="00BD6A42"/>
    <w:rsid w:val="00BD7D54"/>
    <w:rsid w:val="00BE30B7"/>
    <w:rsid w:val="00BE5D17"/>
    <w:rsid w:val="00BE6163"/>
    <w:rsid w:val="00BE62FA"/>
    <w:rsid w:val="00BE6C7F"/>
    <w:rsid w:val="00BF0F0C"/>
    <w:rsid w:val="00BF0FD5"/>
    <w:rsid w:val="00BF135F"/>
    <w:rsid w:val="00BF1CBC"/>
    <w:rsid w:val="00BF223A"/>
    <w:rsid w:val="00BF2270"/>
    <w:rsid w:val="00BF5337"/>
    <w:rsid w:val="00BF57F4"/>
    <w:rsid w:val="00C00950"/>
    <w:rsid w:val="00C01986"/>
    <w:rsid w:val="00C0367F"/>
    <w:rsid w:val="00C05D75"/>
    <w:rsid w:val="00C06C70"/>
    <w:rsid w:val="00C1136E"/>
    <w:rsid w:val="00C13AB8"/>
    <w:rsid w:val="00C146F8"/>
    <w:rsid w:val="00C178AB"/>
    <w:rsid w:val="00C178CB"/>
    <w:rsid w:val="00C20D20"/>
    <w:rsid w:val="00C20FC6"/>
    <w:rsid w:val="00C239F6"/>
    <w:rsid w:val="00C24130"/>
    <w:rsid w:val="00C24D55"/>
    <w:rsid w:val="00C31028"/>
    <w:rsid w:val="00C3149B"/>
    <w:rsid w:val="00C320C4"/>
    <w:rsid w:val="00C360B4"/>
    <w:rsid w:val="00C36A81"/>
    <w:rsid w:val="00C36D16"/>
    <w:rsid w:val="00C36EE8"/>
    <w:rsid w:val="00C4200C"/>
    <w:rsid w:val="00C4371B"/>
    <w:rsid w:val="00C470AC"/>
    <w:rsid w:val="00C479D7"/>
    <w:rsid w:val="00C540D8"/>
    <w:rsid w:val="00C608AC"/>
    <w:rsid w:val="00C70168"/>
    <w:rsid w:val="00C70E1D"/>
    <w:rsid w:val="00C76080"/>
    <w:rsid w:val="00C81030"/>
    <w:rsid w:val="00C824C3"/>
    <w:rsid w:val="00C85C98"/>
    <w:rsid w:val="00C93B0F"/>
    <w:rsid w:val="00C97F13"/>
    <w:rsid w:val="00CA1CFF"/>
    <w:rsid w:val="00CA4C41"/>
    <w:rsid w:val="00CA5121"/>
    <w:rsid w:val="00CA7160"/>
    <w:rsid w:val="00CB1E77"/>
    <w:rsid w:val="00CC2D01"/>
    <w:rsid w:val="00CC38F1"/>
    <w:rsid w:val="00CC4E75"/>
    <w:rsid w:val="00CE5E49"/>
    <w:rsid w:val="00CE6223"/>
    <w:rsid w:val="00CF0873"/>
    <w:rsid w:val="00CF1830"/>
    <w:rsid w:val="00CF379E"/>
    <w:rsid w:val="00CF6228"/>
    <w:rsid w:val="00D00645"/>
    <w:rsid w:val="00D02F02"/>
    <w:rsid w:val="00D12991"/>
    <w:rsid w:val="00D13B67"/>
    <w:rsid w:val="00D141CD"/>
    <w:rsid w:val="00D14FEC"/>
    <w:rsid w:val="00D17BB3"/>
    <w:rsid w:val="00D2162A"/>
    <w:rsid w:val="00D2215A"/>
    <w:rsid w:val="00D22735"/>
    <w:rsid w:val="00D24F69"/>
    <w:rsid w:val="00D332CA"/>
    <w:rsid w:val="00D341A4"/>
    <w:rsid w:val="00D40C98"/>
    <w:rsid w:val="00D41516"/>
    <w:rsid w:val="00D4403E"/>
    <w:rsid w:val="00D4506E"/>
    <w:rsid w:val="00D4628C"/>
    <w:rsid w:val="00D52393"/>
    <w:rsid w:val="00D53B4C"/>
    <w:rsid w:val="00D53DC2"/>
    <w:rsid w:val="00D550DD"/>
    <w:rsid w:val="00D56E76"/>
    <w:rsid w:val="00D6009C"/>
    <w:rsid w:val="00D60E72"/>
    <w:rsid w:val="00D618CC"/>
    <w:rsid w:val="00D6489F"/>
    <w:rsid w:val="00D674F8"/>
    <w:rsid w:val="00D678B4"/>
    <w:rsid w:val="00D7131E"/>
    <w:rsid w:val="00D779F2"/>
    <w:rsid w:val="00D80A3F"/>
    <w:rsid w:val="00D82AF2"/>
    <w:rsid w:val="00D8335B"/>
    <w:rsid w:val="00D83F9C"/>
    <w:rsid w:val="00D85319"/>
    <w:rsid w:val="00D90867"/>
    <w:rsid w:val="00D93387"/>
    <w:rsid w:val="00D9383C"/>
    <w:rsid w:val="00D93E7D"/>
    <w:rsid w:val="00DA0CB5"/>
    <w:rsid w:val="00DA3487"/>
    <w:rsid w:val="00DA5583"/>
    <w:rsid w:val="00DA5C49"/>
    <w:rsid w:val="00DB0B07"/>
    <w:rsid w:val="00DB2DBA"/>
    <w:rsid w:val="00DB34AF"/>
    <w:rsid w:val="00DB68B6"/>
    <w:rsid w:val="00DB791A"/>
    <w:rsid w:val="00DC1734"/>
    <w:rsid w:val="00DC1B84"/>
    <w:rsid w:val="00DC3E20"/>
    <w:rsid w:val="00DC4095"/>
    <w:rsid w:val="00DC46D9"/>
    <w:rsid w:val="00DC77F5"/>
    <w:rsid w:val="00DD2DDC"/>
    <w:rsid w:val="00DE2645"/>
    <w:rsid w:val="00DE3449"/>
    <w:rsid w:val="00DE5475"/>
    <w:rsid w:val="00DE5ED8"/>
    <w:rsid w:val="00DE6D5B"/>
    <w:rsid w:val="00DE7FC1"/>
    <w:rsid w:val="00DF1793"/>
    <w:rsid w:val="00DF320B"/>
    <w:rsid w:val="00DF4292"/>
    <w:rsid w:val="00DF44AC"/>
    <w:rsid w:val="00DF4E1B"/>
    <w:rsid w:val="00E04AE4"/>
    <w:rsid w:val="00E0556E"/>
    <w:rsid w:val="00E05C0A"/>
    <w:rsid w:val="00E136BE"/>
    <w:rsid w:val="00E1415E"/>
    <w:rsid w:val="00E15BC1"/>
    <w:rsid w:val="00E163A2"/>
    <w:rsid w:val="00E17FB8"/>
    <w:rsid w:val="00E25E5C"/>
    <w:rsid w:val="00E25E9B"/>
    <w:rsid w:val="00E26998"/>
    <w:rsid w:val="00E274E5"/>
    <w:rsid w:val="00E30F17"/>
    <w:rsid w:val="00E31901"/>
    <w:rsid w:val="00E34628"/>
    <w:rsid w:val="00E36A13"/>
    <w:rsid w:val="00E42EA3"/>
    <w:rsid w:val="00E4340E"/>
    <w:rsid w:val="00E43553"/>
    <w:rsid w:val="00E534DB"/>
    <w:rsid w:val="00E54C42"/>
    <w:rsid w:val="00E5776A"/>
    <w:rsid w:val="00E57FF2"/>
    <w:rsid w:val="00E602D5"/>
    <w:rsid w:val="00E61ADD"/>
    <w:rsid w:val="00E639E5"/>
    <w:rsid w:val="00E652C7"/>
    <w:rsid w:val="00E71B02"/>
    <w:rsid w:val="00E7239C"/>
    <w:rsid w:val="00E7280F"/>
    <w:rsid w:val="00E734F8"/>
    <w:rsid w:val="00E77C64"/>
    <w:rsid w:val="00E83A35"/>
    <w:rsid w:val="00E83A70"/>
    <w:rsid w:val="00E844DB"/>
    <w:rsid w:val="00E85D21"/>
    <w:rsid w:val="00E86D60"/>
    <w:rsid w:val="00E919E8"/>
    <w:rsid w:val="00E91F03"/>
    <w:rsid w:val="00E950BE"/>
    <w:rsid w:val="00E96C92"/>
    <w:rsid w:val="00EA1EA5"/>
    <w:rsid w:val="00EA505E"/>
    <w:rsid w:val="00EA52EE"/>
    <w:rsid w:val="00EA56BB"/>
    <w:rsid w:val="00EA60D4"/>
    <w:rsid w:val="00EB4E2A"/>
    <w:rsid w:val="00EB5FF1"/>
    <w:rsid w:val="00EB6CE9"/>
    <w:rsid w:val="00EC0860"/>
    <w:rsid w:val="00EC547C"/>
    <w:rsid w:val="00EC66C9"/>
    <w:rsid w:val="00EC7D50"/>
    <w:rsid w:val="00ED6AC0"/>
    <w:rsid w:val="00EE3148"/>
    <w:rsid w:val="00EF106B"/>
    <w:rsid w:val="00EF27A3"/>
    <w:rsid w:val="00EF2B3E"/>
    <w:rsid w:val="00EF328F"/>
    <w:rsid w:val="00EF4277"/>
    <w:rsid w:val="00EF5E4E"/>
    <w:rsid w:val="00EF5ECA"/>
    <w:rsid w:val="00EF6134"/>
    <w:rsid w:val="00F03D42"/>
    <w:rsid w:val="00F03D9F"/>
    <w:rsid w:val="00F0476A"/>
    <w:rsid w:val="00F05230"/>
    <w:rsid w:val="00F14C43"/>
    <w:rsid w:val="00F15645"/>
    <w:rsid w:val="00F20AC6"/>
    <w:rsid w:val="00F23CE1"/>
    <w:rsid w:val="00F23DD5"/>
    <w:rsid w:val="00F33C6B"/>
    <w:rsid w:val="00F37C42"/>
    <w:rsid w:val="00F37D04"/>
    <w:rsid w:val="00F41D66"/>
    <w:rsid w:val="00F421C7"/>
    <w:rsid w:val="00F441E1"/>
    <w:rsid w:val="00F44834"/>
    <w:rsid w:val="00F55186"/>
    <w:rsid w:val="00F559C7"/>
    <w:rsid w:val="00F569A8"/>
    <w:rsid w:val="00F6798B"/>
    <w:rsid w:val="00F74AFE"/>
    <w:rsid w:val="00F75566"/>
    <w:rsid w:val="00F77E34"/>
    <w:rsid w:val="00F8272B"/>
    <w:rsid w:val="00F82BAA"/>
    <w:rsid w:val="00F85789"/>
    <w:rsid w:val="00F86F40"/>
    <w:rsid w:val="00F974CD"/>
    <w:rsid w:val="00FA0A16"/>
    <w:rsid w:val="00FA0F58"/>
    <w:rsid w:val="00FA1B70"/>
    <w:rsid w:val="00FA295B"/>
    <w:rsid w:val="00FA2A01"/>
    <w:rsid w:val="00FA45A2"/>
    <w:rsid w:val="00FA5C89"/>
    <w:rsid w:val="00FA7232"/>
    <w:rsid w:val="00FA7663"/>
    <w:rsid w:val="00FB2828"/>
    <w:rsid w:val="00FB4B88"/>
    <w:rsid w:val="00FB5434"/>
    <w:rsid w:val="00FB7F81"/>
    <w:rsid w:val="00FC1357"/>
    <w:rsid w:val="00FD0DA8"/>
    <w:rsid w:val="00FD11BA"/>
    <w:rsid w:val="00FD1CD2"/>
    <w:rsid w:val="00FD46D5"/>
    <w:rsid w:val="00FD576B"/>
    <w:rsid w:val="00FD7BE4"/>
    <w:rsid w:val="00FD7C7F"/>
    <w:rsid w:val="00FD7E8E"/>
    <w:rsid w:val="00FD7F38"/>
    <w:rsid w:val="00FE17C2"/>
    <w:rsid w:val="00FE4564"/>
    <w:rsid w:val="00FE50A9"/>
    <w:rsid w:val="00FE5F3F"/>
    <w:rsid w:val="00FF5ADD"/>
    <w:rsid w:val="01D40F82"/>
    <w:rsid w:val="01DF1BA2"/>
    <w:rsid w:val="02572EF1"/>
    <w:rsid w:val="036D4552"/>
    <w:rsid w:val="03B56700"/>
    <w:rsid w:val="042E7B2C"/>
    <w:rsid w:val="05FF1747"/>
    <w:rsid w:val="06B80CE5"/>
    <w:rsid w:val="0792728E"/>
    <w:rsid w:val="084D067A"/>
    <w:rsid w:val="08920867"/>
    <w:rsid w:val="091F3CDC"/>
    <w:rsid w:val="09793B17"/>
    <w:rsid w:val="0B1B079D"/>
    <w:rsid w:val="0B50371D"/>
    <w:rsid w:val="0CFC7EC0"/>
    <w:rsid w:val="0E956B5F"/>
    <w:rsid w:val="0EE52E86"/>
    <w:rsid w:val="0EFD7A26"/>
    <w:rsid w:val="0F164D4D"/>
    <w:rsid w:val="0F957770"/>
    <w:rsid w:val="10397B59"/>
    <w:rsid w:val="10457B46"/>
    <w:rsid w:val="118316BF"/>
    <w:rsid w:val="125C0495"/>
    <w:rsid w:val="12A00CAA"/>
    <w:rsid w:val="13FF5D44"/>
    <w:rsid w:val="16547C2D"/>
    <w:rsid w:val="16D47282"/>
    <w:rsid w:val="1AB122CC"/>
    <w:rsid w:val="1BB06B58"/>
    <w:rsid w:val="1BDD1303"/>
    <w:rsid w:val="1C4728A2"/>
    <w:rsid w:val="1C4F622D"/>
    <w:rsid w:val="1D746DE1"/>
    <w:rsid w:val="1DD138F7"/>
    <w:rsid w:val="1DDF24B4"/>
    <w:rsid w:val="1F342686"/>
    <w:rsid w:val="1F4C4468"/>
    <w:rsid w:val="1F7A6B51"/>
    <w:rsid w:val="1FB913C5"/>
    <w:rsid w:val="1FF46E20"/>
    <w:rsid w:val="1FF97ED4"/>
    <w:rsid w:val="206800B8"/>
    <w:rsid w:val="20D16CD1"/>
    <w:rsid w:val="213E4CC2"/>
    <w:rsid w:val="21D3420C"/>
    <w:rsid w:val="21F35954"/>
    <w:rsid w:val="22582DE6"/>
    <w:rsid w:val="24260AF6"/>
    <w:rsid w:val="24AC66C5"/>
    <w:rsid w:val="265465AE"/>
    <w:rsid w:val="2754787E"/>
    <w:rsid w:val="27837E58"/>
    <w:rsid w:val="2884660E"/>
    <w:rsid w:val="29323A24"/>
    <w:rsid w:val="2C503941"/>
    <w:rsid w:val="2D1E6F51"/>
    <w:rsid w:val="2D493BC1"/>
    <w:rsid w:val="2DCA5E65"/>
    <w:rsid w:val="2E1B6B28"/>
    <w:rsid w:val="2EC45615"/>
    <w:rsid w:val="2F190183"/>
    <w:rsid w:val="30177824"/>
    <w:rsid w:val="30984220"/>
    <w:rsid w:val="320C4678"/>
    <w:rsid w:val="32153CB0"/>
    <w:rsid w:val="339B2CFA"/>
    <w:rsid w:val="351E4581"/>
    <w:rsid w:val="352246B9"/>
    <w:rsid w:val="3732571E"/>
    <w:rsid w:val="37DC2AE6"/>
    <w:rsid w:val="37DF33FD"/>
    <w:rsid w:val="38534E95"/>
    <w:rsid w:val="38563374"/>
    <w:rsid w:val="38E41902"/>
    <w:rsid w:val="39981917"/>
    <w:rsid w:val="3B1160EA"/>
    <w:rsid w:val="3B4E5727"/>
    <w:rsid w:val="3BBA100A"/>
    <w:rsid w:val="3C4457FF"/>
    <w:rsid w:val="3C74184F"/>
    <w:rsid w:val="3D613873"/>
    <w:rsid w:val="3E83503A"/>
    <w:rsid w:val="3E933CB6"/>
    <w:rsid w:val="3EF52FF0"/>
    <w:rsid w:val="3F33735F"/>
    <w:rsid w:val="40265A47"/>
    <w:rsid w:val="40E51F5C"/>
    <w:rsid w:val="417F3D39"/>
    <w:rsid w:val="43353FBD"/>
    <w:rsid w:val="44956267"/>
    <w:rsid w:val="45037440"/>
    <w:rsid w:val="456F538E"/>
    <w:rsid w:val="45B06662"/>
    <w:rsid w:val="46660897"/>
    <w:rsid w:val="474A24E8"/>
    <w:rsid w:val="47A70087"/>
    <w:rsid w:val="48031435"/>
    <w:rsid w:val="485F62CB"/>
    <w:rsid w:val="488F154C"/>
    <w:rsid w:val="493A340D"/>
    <w:rsid w:val="494D5451"/>
    <w:rsid w:val="4A10240E"/>
    <w:rsid w:val="4A561689"/>
    <w:rsid w:val="4AC66F80"/>
    <w:rsid w:val="4C1B358B"/>
    <w:rsid w:val="4CE27758"/>
    <w:rsid w:val="4CF124C7"/>
    <w:rsid w:val="4D7B6BEA"/>
    <w:rsid w:val="4F677BBE"/>
    <w:rsid w:val="504A0F5A"/>
    <w:rsid w:val="516D2AB3"/>
    <w:rsid w:val="52AD1438"/>
    <w:rsid w:val="53376114"/>
    <w:rsid w:val="533C754B"/>
    <w:rsid w:val="5419073D"/>
    <w:rsid w:val="5537365B"/>
    <w:rsid w:val="553A3723"/>
    <w:rsid w:val="56B90BB8"/>
    <w:rsid w:val="573A7268"/>
    <w:rsid w:val="574200D8"/>
    <w:rsid w:val="58301EFE"/>
    <w:rsid w:val="58813C28"/>
    <w:rsid w:val="5889054F"/>
    <w:rsid w:val="588E7CFB"/>
    <w:rsid w:val="595E182C"/>
    <w:rsid w:val="59735F4E"/>
    <w:rsid w:val="59D10ED4"/>
    <w:rsid w:val="5A6701FA"/>
    <w:rsid w:val="5B2754C4"/>
    <w:rsid w:val="5B2B45E2"/>
    <w:rsid w:val="5BA646A9"/>
    <w:rsid w:val="5CC21F84"/>
    <w:rsid w:val="5CC8023E"/>
    <w:rsid w:val="5D054615"/>
    <w:rsid w:val="5D3000B0"/>
    <w:rsid w:val="5D426A86"/>
    <w:rsid w:val="5DBD0746"/>
    <w:rsid w:val="5E992345"/>
    <w:rsid w:val="5F733117"/>
    <w:rsid w:val="61600A50"/>
    <w:rsid w:val="62641695"/>
    <w:rsid w:val="62EE169A"/>
    <w:rsid w:val="631B12A8"/>
    <w:rsid w:val="63E21FA3"/>
    <w:rsid w:val="63EC576F"/>
    <w:rsid w:val="648F3388"/>
    <w:rsid w:val="649613C5"/>
    <w:rsid w:val="64C073DB"/>
    <w:rsid w:val="653A4951"/>
    <w:rsid w:val="6637580C"/>
    <w:rsid w:val="66CA40CC"/>
    <w:rsid w:val="66FA1AB9"/>
    <w:rsid w:val="692B6BEC"/>
    <w:rsid w:val="69E45FCA"/>
    <w:rsid w:val="6A754023"/>
    <w:rsid w:val="6B977A9B"/>
    <w:rsid w:val="6C023791"/>
    <w:rsid w:val="6CAB41DB"/>
    <w:rsid w:val="6DF96520"/>
    <w:rsid w:val="6DFD4CB2"/>
    <w:rsid w:val="6E3C5C13"/>
    <w:rsid w:val="6E5F4351"/>
    <w:rsid w:val="6F842353"/>
    <w:rsid w:val="6F9E5085"/>
    <w:rsid w:val="6FC65639"/>
    <w:rsid w:val="6FEA2595"/>
    <w:rsid w:val="6FFE67B4"/>
    <w:rsid w:val="708030F7"/>
    <w:rsid w:val="709D4508"/>
    <w:rsid w:val="712A78D4"/>
    <w:rsid w:val="71582F01"/>
    <w:rsid w:val="72A823A9"/>
    <w:rsid w:val="730054D6"/>
    <w:rsid w:val="741D09F9"/>
    <w:rsid w:val="75353F10"/>
    <w:rsid w:val="758A6EA7"/>
    <w:rsid w:val="75997F54"/>
    <w:rsid w:val="75FF7EA2"/>
    <w:rsid w:val="76A350B8"/>
    <w:rsid w:val="76ED5D14"/>
    <w:rsid w:val="77421D7C"/>
    <w:rsid w:val="77F3191E"/>
    <w:rsid w:val="78A05BE0"/>
    <w:rsid w:val="78D479CB"/>
    <w:rsid w:val="79023B3A"/>
    <w:rsid w:val="794F7C31"/>
    <w:rsid w:val="797C2799"/>
    <w:rsid w:val="7AF31F44"/>
    <w:rsid w:val="7B1B200C"/>
    <w:rsid w:val="7B2D6114"/>
    <w:rsid w:val="7B6E188D"/>
    <w:rsid w:val="7C263AA7"/>
    <w:rsid w:val="7DEE6429"/>
    <w:rsid w:val="7E0B71FF"/>
    <w:rsid w:val="7E8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uiPriority="35" w:qFormat="1"/>
    <w:lsdException w:name="page number" w:uiPriority="99"/>
    <w:lsdException w:name="Title" w:qFormat="1"/>
    <w:lsdException w:name="Default Paragraph Font" w:uiPriority="1" w:unhideWhenUsed="1"/>
    <w:lsdException w:name="Body Text Indent" w:uiPriority="99"/>
    <w:lsdException w:name="Subtitle" w:qFormat="1"/>
    <w:lsdException w:name="Body Text Indent 2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60" w:after="60" w:line="240" w:lineRule="atLeast"/>
      <w:jc w:val="center"/>
      <w:outlineLvl w:val="0"/>
    </w:pPr>
    <w:rPr>
      <w:rFonts w:ascii="宋体"/>
      <w:b/>
      <w:bCs/>
      <w:sz w:val="24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9B6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4250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0">
    <w:name w:val="正文文本缩进 2 Char"/>
    <w:link w:val="20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Char">
    <w:name w:val="页眉 Char"/>
    <w:link w:val="a3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BodyTextIndentChar">
    <w:name w:val="Body Text Indent Char"/>
    <w:locked/>
    <w:rPr>
      <w:rFonts w:cs="Times New Roman"/>
      <w:kern w:val="2"/>
      <w:sz w:val="24"/>
      <w:szCs w:val="24"/>
    </w:rPr>
  </w:style>
  <w:style w:type="character" w:customStyle="1" w:styleId="Char0">
    <w:name w:val="批注主题 Char"/>
    <w:link w:val="a4"/>
    <w:rPr>
      <w:b/>
      <w:bCs/>
      <w:kern w:val="2"/>
      <w:sz w:val="21"/>
      <w:szCs w:val="24"/>
    </w:rPr>
  </w:style>
  <w:style w:type="character" w:styleId="a5">
    <w:name w:val="page number"/>
    <w:uiPriority w:val="99"/>
    <w:rPr>
      <w:rFonts w:cs="Times New Roman"/>
    </w:rPr>
  </w:style>
  <w:style w:type="character" w:customStyle="1" w:styleId="Char1">
    <w:name w:val="页脚 Char"/>
    <w:link w:val="a6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Char2">
    <w:name w:val="正文文本缩进 Char"/>
    <w:link w:val="a7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FooterChar">
    <w:name w:val="Footer Char"/>
    <w:locked/>
    <w:rPr>
      <w:rFonts w:cs="Times New Roman"/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customStyle="1" w:styleId="Char3">
    <w:name w:val="正文文本 Char"/>
    <w:link w:val="a9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1Char">
    <w:name w:val="标题 1 Char"/>
    <w:link w:val="1"/>
    <w:uiPriority w:val="9"/>
    <w:locked/>
    <w:rPr>
      <w:rFonts w:ascii="宋体" w:eastAsia="宋体" w:cs="Times New Roman"/>
      <w:b/>
      <w:bCs/>
      <w:kern w:val="2"/>
      <w:sz w:val="24"/>
      <w:szCs w:val="24"/>
    </w:rPr>
  </w:style>
  <w:style w:type="character" w:customStyle="1" w:styleId="Char4">
    <w:name w:val="批注文字 Char"/>
    <w:link w:val="aa"/>
    <w:rPr>
      <w:kern w:val="2"/>
      <w:sz w:val="21"/>
      <w:szCs w:val="24"/>
    </w:rPr>
  </w:style>
  <w:style w:type="character" w:customStyle="1" w:styleId="BodyTextChar">
    <w:name w:val="Body Text Char"/>
    <w:locked/>
    <w:rPr>
      <w:rFonts w:cs="Times New Roman"/>
      <w:kern w:val="2"/>
      <w:sz w:val="24"/>
      <w:szCs w:val="24"/>
    </w:rPr>
  </w:style>
  <w:style w:type="character" w:customStyle="1" w:styleId="Char5">
    <w:name w:val="批注框文本 Char"/>
    <w:link w:val="ab"/>
    <w:rPr>
      <w:kern w:val="2"/>
      <w:sz w:val="18"/>
      <w:szCs w:val="18"/>
    </w:rPr>
  </w:style>
  <w:style w:type="paragraph" w:styleId="a4">
    <w:name w:val="annotation subject"/>
    <w:basedOn w:val="aa"/>
    <w:next w:val="aa"/>
    <w:link w:val="Char0"/>
    <w:rPr>
      <w:b/>
      <w:bCs/>
    </w:rPr>
  </w:style>
  <w:style w:type="paragraph" w:styleId="aa">
    <w:name w:val="annotation text"/>
    <w:basedOn w:val="a"/>
    <w:link w:val="Char4"/>
    <w:pPr>
      <w:jc w:val="left"/>
    </w:pPr>
    <w:rPr>
      <w:lang w:val="x-none" w:eastAsia="x-none"/>
    </w:rPr>
  </w:style>
  <w:style w:type="paragraph" w:styleId="ab">
    <w:name w:val="Balloon Text"/>
    <w:basedOn w:val="a"/>
    <w:link w:val="Char5"/>
    <w:rPr>
      <w:sz w:val="18"/>
      <w:szCs w:val="18"/>
      <w:lang w:val="x-none" w:eastAsia="x-none"/>
    </w:rPr>
  </w:style>
  <w:style w:type="paragraph" w:styleId="ac">
    <w:name w:val="caption"/>
    <w:basedOn w:val="a"/>
    <w:next w:val="a"/>
    <w:uiPriority w:val="35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20">
    <w:name w:val="Body Text Indent 2"/>
    <w:basedOn w:val="a"/>
    <w:link w:val="2Char0"/>
    <w:uiPriority w:val="99"/>
    <w:pPr>
      <w:snapToGrid w:val="0"/>
      <w:spacing w:line="360" w:lineRule="auto"/>
      <w:ind w:leftChars="117" w:left="246" w:firstLineChars="100" w:firstLine="210"/>
    </w:pPr>
    <w:rPr>
      <w:sz w:val="24"/>
      <w:lang w:val="x-none" w:eastAsia="x-none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Body Text Indent"/>
    <w:basedOn w:val="a"/>
    <w:link w:val="Char2"/>
    <w:uiPriority w:val="99"/>
    <w:pPr>
      <w:spacing w:after="120"/>
      <w:ind w:leftChars="200" w:left="420"/>
    </w:pPr>
    <w:rPr>
      <w:sz w:val="24"/>
      <w:lang w:val="x-none" w:eastAsia="x-none"/>
    </w:rPr>
  </w:style>
  <w:style w:type="paragraph" w:styleId="a9">
    <w:name w:val="Body Text"/>
    <w:basedOn w:val="a"/>
    <w:link w:val="Char3"/>
    <w:uiPriority w:val="99"/>
    <w:pPr>
      <w:spacing w:after="120"/>
    </w:pPr>
    <w:rPr>
      <w:sz w:val="24"/>
      <w:lang w:val="x-none" w:eastAsia="x-none"/>
    </w:rPr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Section1111">
    <w:name w:val="Section 1.1.1.1"/>
    <w:pPr>
      <w:tabs>
        <w:tab w:val="left" w:pos="2160"/>
      </w:tabs>
      <w:ind w:left="288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ection11">
    <w:name w:val="Section 1.1"/>
    <w:basedOn w:val="a"/>
    <w:qFormat/>
    <w:pPr>
      <w:widowControl/>
      <w:spacing w:after="240"/>
      <w:ind w:left="1440" w:hanging="720"/>
      <w:jc w:val="left"/>
    </w:pPr>
    <w:rPr>
      <w:b/>
      <w:kern w:val="0"/>
      <w:sz w:val="22"/>
      <w:szCs w:val="20"/>
      <w:lang w:val="en-GB" w:eastAsia="en-US"/>
    </w:rPr>
  </w:style>
  <w:style w:type="paragraph" w:customStyle="1" w:styleId="Style4">
    <w:name w:val="_Style 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5">
    <w:name w:val="_Style 5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3">
    <w:name w:val="_Style 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6">
    <w:name w:val="_Style 6"/>
    <w:next w:val="a"/>
    <w:uiPriority w:val="1"/>
    <w:qFormat/>
    <w:pPr>
      <w:widowControl w:val="0"/>
      <w:jc w:val="center"/>
    </w:pPr>
    <w:rPr>
      <w:sz w:val="21"/>
      <w:szCs w:val="22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-1125Char">
    <w:name w:val="标题4-11.2.5 Char"/>
    <w:link w:val="4-1125"/>
    <w:qFormat/>
    <w:rsid w:val="00642504"/>
    <w:rPr>
      <w:szCs w:val="24"/>
    </w:rPr>
  </w:style>
  <w:style w:type="paragraph" w:customStyle="1" w:styleId="4-1125">
    <w:name w:val="标题4-11.2.5"/>
    <w:basedOn w:val="4"/>
    <w:link w:val="4-1125Char"/>
    <w:qFormat/>
    <w:rsid w:val="00642504"/>
    <w:pPr>
      <w:keepNext w:val="0"/>
      <w:keepLines w:val="0"/>
      <w:spacing w:beforeLines="50" w:before="0" w:afterLines="50" w:after="0" w:line="300" w:lineRule="auto"/>
      <w:jc w:val="left"/>
    </w:pPr>
    <w:rPr>
      <w:rFonts w:ascii="Times New Roman" w:hAnsi="Times New Roman"/>
      <w:b w:val="0"/>
      <w:bCs w:val="0"/>
      <w:kern w:val="0"/>
      <w:sz w:val="20"/>
      <w:szCs w:val="24"/>
    </w:rPr>
  </w:style>
  <w:style w:type="character" w:customStyle="1" w:styleId="4Char">
    <w:name w:val="标题 4 Char"/>
    <w:link w:val="4"/>
    <w:semiHidden/>
    <w:rsid w:val="0064250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2Char">
    <w:name w:val="标题 2 Char"/>
    <w:basedOn w:val="a0"/>
    <w:link w:val="2"/>
    <w:rsid w:val="009B6CE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uiPriority="35" w:qFormat="1"/>
    <w:lsdException w:name="page number" w:uiPriority="99"/>
    <w:lsdException w:name="Title" w:qFormat="1"/>
    <w:lsdException w:name="Default Paragraph Font" w:uiPriority="1" w:unhideWhenUsed="1"/>
    <w:lsdException w:name="Body Text Indent" w:uiPriority="99"/>
    <w:lsdException w:name="Subtitle" w:qFormat="1"/>
    <w:lsdException w:name="Body Text Indent 2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60" w:after="60" w:line="240" w:lineRule="atLeast"/>
      <w:jc w:val="center"/>
      <w:outlineLvl w:val="0"/>
    </w:pPr>
    <w:rPr>
      <w:rFonts w:ascii="宋体"/>
      <w:b/>
      <w:bCs/>
      <w:sz w:val="24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9B6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4250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0">
    <w:name w:val="正文文本缩进 2 Char"/>
    <w:link w:val="20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Char">
    <w:name w:val="页眉 Char"/>
    <w:link w:val="a3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BodyTextIndentChar">
    <w:name w:val="Body Text Indent Char"/>
    <w:locked/>
    <w:rPr>
      <w:rFonts w:cs="Times New Roman"/>
      <w:kern w:val="2"/>
      <w:sz w:val="24"/>
      <w:szCs w:val="24"/>
    </w:rPr>
  </w:style>
  <w:style w:type="character" w:customStyle="1" w:styleId="Char0">
    <w:name w:val="批注主题 Char"/>
    <w:link w:val="a4"/>
    <w:rPr>
      <w:b/>
      <w:bCs/>
      <w:kern w:val="2"/>
      <w:sz w:val="21"/>
      <w:szCs w:val="24"/>
    </w:rPr>
  </w:style>
  <w:style w:type="character" w:styleId="a5">
    <w:name w:val="page number"/>
    <w:uiPriority w:val="99"/>
    <w:rPr>
      <w:rFonts w:cs="Times New Roman"/>
    </w:rPr>
  </w:style>
  <w:style w:type="character" w:customStyle="1" w:styleId="Char1">
    <w:name w:val="页脚 Char"/>
    <w:link w:val="a6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Char2">
    <w:name w:val="正文文本缩进 Char"/>
    <w:link w:val="a7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FooterChar">
    <w:name w:val="Footer Char"/>
    <w:locked/>
    <w:rPr>
      <w:rFonts w:cs="Times New Roman"/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customStyle="1" w:styleId="Char3">
    <w:name w:val="正文文本 Char"/>
    <w:link w:val="a9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1Char">
    <w:name w:val="标题 1 Char"/>
    <w:link w:val="1"/>
    <w:uiPriority w:val="9"/>
    <w:locked/>
    <w:rPr>
      <w:rFonts w:ascii="宋体" w:eastAsia="宋体" w:cs="Times New Roman"/>
      <w:b/>
      <w:bCs/>
      <w:kern w:val="2"/>
      <w:sz w:val="24"/>
      <w:szCs w:val="24"/>
    </w:rPr>
  </w:style>
  <w:style w:type="character" w:customStyle="1" w:styleId="Char4">
    <w:name w:val="批注文字 Char"/>
    <w:link w:val="aa"/>
    <w:rPr>
      <w:kern w:val="2"/>
      <w:sz w:val="21"/>
      <w:szCs w:val="24"/>
    </w:rPr>
  </w:style>
  <w:style w:type="character" w:customStyle="1" w:styleId="BodyTextChar">
    <w:name w:val="Body Text Char"/>
    <w:locked/>
    <w:rPr>
      <w:rFonts w:cs="Times New Roman"/>
      <w:kern w:val="2"/>
      <w:sz w:val="24"/>
      <w:szCs w:val="24"/>
    </w:rPr>
  </w:style>
  <w:style w:type="character" w:customStyle="1" w:styleId="Char5">
    <w:name w:val="批注框文本 Char"/>
    <w:link w:val="ab"/>
    <w:rPr>
      <w:kern w:val="2"/>
      <w:sz w:val="18"/>
      <w:szCs w:val="18"/>
    </w:rPr>
  </w:style>
  <w:style w:type="paragraph" w:styleId="a4">
    <w:name w:val="annotation subject"/>
    <w:basedOn w:val="aa"/>
    <w:next w:val="aa"/>
    <w:link w:val="Char0"/>
    <w:rPr>
      <w:b/>
      <w:bCs/>
    </w:rPr>
  </w:style>
  <w:style w:type="paragraph" w:styleId="aa">
    <w:name w:val="annotation text"/>
    <w:basedOn w:val="a"/>
    <w:link w:val="Char4"/>
    <w:pPr>
      <w:jc w:val="left"/>
    </w:pPr>
    <w:rPr>
      <w:lang w:val="x-none" w:eastAsia="x-none"/>
    </w:rPr>
  </w:style>
  <w:style w:type="paragraph" w:styleId="ab">
    <w:name w:val="Balloon Text"/>
    <w:basedOn w:val="a"/>
    <w:link w:val="Char5"/>
    <w:rPr>
      <w:sz w:val="18"/>
      <w:szCs w:val="18"/>
      <w:lang w:val="x-none" w:eastAsia="x-none"/>
    </w:rPr>
  </w:style>
  <w:style w:type="paragraph" w:styleId="ac">
    <w:name w:val="caption"/>
    <w:basedOn w:val="a"/>
    <w:next w:val="a"/>
    <w:uiPriority w:val="35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20">
    <w:name w:val="Body Text Indent 2"/>
    <w:basedOn w:val="a"/>
    <w:link w:val="2Char0"/>
    <w:uiPriority w:val="99"/>
    <w:pPr>
      <w:snapToGrid w:val="0"/>
      <w:spacing w:line="360" w:lineRule="auto"/>
      <w:ind w:leftChars="117" w:left="246" w:firstLineChars="100" w:firstLine="210"/>
    </w:pPr>
    <w:rPr>
      <w:sz w:val="24"/>
      <w:lang w:val="x-none" w:eastAsia="x-none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Body Text Indent"/>
    <w:basedOn w:val="a"/>
    <w:link w:val="Char2"/>
    <w:uiPriority w:val="99"/>
    <w:pPr>
      <w:spacing w:after="120"/>
      <w:ind w:leftChars="200" w:left="420"/>
    </w:pPr>
    <w:rPr>
      <w:sz w:val="24"/>
      <w:lang w:val="x-none" w:eastAsia="x-none"/>
    </w:rPr>
  </w:style>
  <w:style w:type="paragraph" w:styleId="a9">
    <w:name w:val="Body Text"/>
    <w:basedOn w:val="a"/>
    <w:link w:val="Char3"/>
    <w:uiPriority w:val="99"/>
    <w:pPr>
      <w:spacing w:after="120"/>
    </w:pPr>
    <w:rPr>
      <w:sz w:val="24"/>
      <w:lang w:val="x-none" w:eastAsia="x-none"/>
    </w:rPr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Section1111">
    <w:name w:val="Section 1.1.1.1"/>
    <w:pPr>
      <w:tabs>
        <w:tab w:val="left" w:pos="2160"/>
      </w:tabs>
      <w:ind w:left="288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ection11">
    <w:name w:val="Section 1.1"/>
    <w:basedOn w:val="a"/>
    <w:qFormat/>
    <w:pPr>
      <w:widowControl/>
      <w:spacing w:after="240"/>
      <w:ind w:left="1440" w:hanging="720"/>
      <w:jc w:val="left"/>
    </w:pPr>
    <w:rPr>
      <w:b/>
      <w:kern w:val="0"/>
      <w:sz w:val="22"/>
      <w:szCs w:val="20"/>
      <w:lang w:val="en-GB" w:eastAsia="en-US"/>
    </w:rPr>
  </w:style>
  <w:style w:type="paragraph" w:customStyle="1" w:styleId="Style4">
    <w:name w:val="_Style 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5">
    <w:name w:val="_Style 5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3">
    <w:name w:val="_Style 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6">
    <w:name w:val="_Style 6"/>
    <w:next w:val="a"/>
    <w:uiPriority w:val="1"/>
    <w:qFormat/>
    <w:pPr>
      <w:widowControl w:val="0"/>
      <w:jc w:val="center"/>
    </w:pPr>
    <w:rPr>
      <w:sz w:val="21"/>
      <w:szCs w:val="22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-1125Char">
    <w:name w:val="标题4-11.2.5 Char"/>
    <w:link w:val="4-1125"/>
    <w:qFormat/>
    <w:rsid w:val="00642504"/>
    <w:rPr>
      <w:szCs w:val="24"/>
    </w:rPr>
  </w:style>
  <w:style w:type="paragraph" w:customStyle="1" w:styleId="4-1125">
    <w:name w:val="标题4-11.2.5"/>
    <w:basedOn w:val="4"/>
    <w:link w:val="4-1125Char"/>
    <w:qFormat/>
    <w:rsid w:val="00642504"/>
    <w:pPr>
      <w:keepNext w:val="0"/>
      <w:keepLines w:val="0"/>
      <w:spacing w:beforeLines="50" w:before="0" w:afterLines="50" w:after="0" w:line="300" w:lineRule="auto"/>
      <w:jc w:val="left"/>
    </w:pPr>
    <w:rPr>
      <w:rFonts w:ascii="Times New Roman" w:hAnsi="Times New Roman"/>
      <w:b w:val="0"/>
      <w:bCs w:val="0"/>
      <w:kern w:val="0"/>
      <w:sz w:val="20"/>
      <w:szCs w:val="24"/>
    </w:rPr>
  </w:style>
  <w:style w:type="character" w:customStyle="1" w:styleId="4Char">
    <w:name w:val="标题 4 Char"/>
    <w:link w:val="4"/>
    <w:semiHidden/>
    <w:rsid w:val="0064250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2Char">
    <w:name w:val="标题 2 Char"/>
    <w:basedOn w:val="a0"/>
    <w:link w:val="2"/>
    <w:rsid w:val="009B6CE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26" Type="http://schemas.openxmlformats.org/officeDocument/2006/relationships/oleObject" Target="embeddings/oleObject7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image" Target="media/image9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7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6.bin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8.wmf"/><Relationship Id="rId28" Type="http://schemas.openxmlformats.org/officeDocument/2006/relationships/oleObject" Target="embeddings/oleObject8.bin"/><Relationship Id="rId36" Type="http://schemas.openxmlformats.org/officeDocument/2006/relationships/image" Target="media/image11.wmf"/><Relationship Id="rId10" Type="http://schemas.openxmlformats.org/officeDocument/2006/relationships/footer" Target="footer1.xml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wmf"/><Relationship Id="rId22" Type="http://schemas.openxmlformats.org/officeDocument/2006/relationships/oleObject" Target="embeddings/oleObject5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5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008EE-8442-4FF7-B102-7D001D6EF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3516</Words>
  <Characters>20047</Characters>
  <Application>Microsoft Office Word</Application>
  <DocSecurity>0</DocSecurity>
  <PresentationFormat/>
  <Lines>167</Lines>
  <Paragraphs>47</Paragraphs>
  <Slides>0</Slides>
  <Notes>0</Notes>
  <HiddenSlides>0</HiddenSlides>
  <MMClips>0</MMClips>
  <ScaleCrop>false</ScaleCrop>
  <Company>hrs</Company>
  <LinksUpToDate>false</LinksUpToDate>
  <CharactersWithSpaces>23516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25</cp:revision>
  <cp:lastPrinted>2018-04-24T05:00:00Z</cp:lastPrinted>
  <dcterms:created xsi:type="dcterms:W3CDTF">2018-11-16T09:52:00Z</dcterms:created>
  <dcterms:modified xsi:type="dcterms:W3CDTF">2018-11-27T08:51:00Z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