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="002714C0" w:rsidP="009B6CE3" w:rsidRDefault="002714C0">
      <w:pPr>
        <w:pStyle w:val="2"/>
      </w:pPr>
      <w:r>
        <w:rPr>
          <w:rFonts w:hint="eastAsia"/>
          <w:szCs w:val="21"/>
        </w:rPr>
        <w:t>含量</w:t>
      </w:r>
    </w:p>
    <w:p w:rsidR="002714C0" w:rsidP="002714C0" w:rsidRDefault="002714C0">
      <w:pPr>
        <w:numPr>
          <w:ilvl w:val="0"/>
          <w:numId w:val="2"/>
        </w:numPr>
        <w:snapToGrid w:val="0"/>
        <w:spacing w:line="420" w:lineRule="exact"/>
        <w:rPr>
          <w:u w:val="single"/>
        </w:rPr>
      </w:pPr>
      <w:r>
        <w:t>仪器：</w:t>
      </w:r>
    </w:p>
    <w:p w:rsidR="002714C0" w:rsidP="002714C0" w:rsidRDefault="002714C0">
      <w:pPr>
        <w:snapToGrid w:val="0"/>
        <w:spacing w:line="420" w:lineRule="exact"/>
        <w:rPr>
          <w:u w:val="single"/>
        </w:rPr>
      </w:pPr>
      <w:r>
        <w:t>电子天平</w:t>
      </w:r>
      <w:r>
        <w:rPr>
          <w:rFonts w:hint="eastAsia"/>
        </w:rPr>
        <w:t xml:space="preserve">    </w:t>
      </w:r>
      <w:r w:rsidR="00E83A35">
        <w:rPr>
          <w:rFonts w:hint="eastAsia"/>
        </w:rPr>
        <w:t xml:space="preserve">    </w:t>
      </w:r>
      <w:r>
        <w:t>型号：</w:t>
      </w:r>
      <w:r>
        <w:rPr>
          <w:u w:val="single"/>
        </w:rPr>
        <w:t>ID365</w:t>
      </w:r>
      <w:r>
        <w:t xml:space="preserve">   </w:t>
      </w:r>
      <w:r>
        <w:t>编号：</w:t>
      </w:r>
      <w:r>
        <w:rPr>
          <w:rFonts w:hint="eastAsia"/>
          <w:u w:val="single"/>
        </w:rPr>
        <w:t>ID366</w:t>
      </w:r>
    </w:p>
    <w:p w:rsidR="002714C0" w:rsidP="002714C0" w:rsidRDefault="00E83A35">
      <w:pPr>
        <w:snapToGrid w:val="0"/>
        <w:spacing w:line="420" w:lineRule="exact"/>
        <w:rPr>
          <w:u w:val="single"/>
        </w:rPr>
      </w:pPr>
      <w:r>
        <w:t>高效液相</w:t>
      </w:r>
      <w:r w:rsidR="002714C0">
        <w:t>色谱仪</w:t>
      </w:r>
      <w:r w:rsidR="002714C0">
        <w:rPr>
          <w:rFonts w:hint="eastAsia"/>
        </w:rPr>
        <w:t xml:space="preserve">  </w:t>
      </w:r>
      <w:r w:rsidR="002714C0">
        <w:t>型号：</w:t>
      </w:r>
      <w:r w:rsidR="002714C0">
        <w:rPr>
          <w:u w:val="single"/>
        </w:rPr>
        <w:t>ID367</w:t>
      </w:r>
      <w:r w:rsidR="002714C0">
        <w:t xml:space="preserve">   </w:t>
      </w:r>
      <w:r w:rsidR="002714C0">
        <w:t>编号：</w:t>
      </w:r>
      <w:r w:rsidR="002714C0">
        <w:rPr>
          <w:rFonts w:hint="eastAsia"/>
          <w:u w:val="single"/>
        </w:rPr>
        <w:t>ID368</w:t>
      </w:r>
    </w:p>
    <w:p w:rsidR="002714C0" w:rsidP="002714C0" w:rsidRDefault="002714C0">
      <w:pPr>
        <w:snapToGrid w:val="0"/>
        <w:spacing w:line="420" w:lineRule="exact"/>
      </w:pPr>
      <w:r>
        <w:t>色谱柱：</w:t>
      </w:r>
      <w:r>
        <w:rPr>
          <w:u w:val="single"/>
        </w:rPr>
        <w:t>ID369</w:t>
      </w:r>
      <w:r w:rsidRPr="00F05986">
        <w:rPr>
          <w:rFonts w:hint="eastAsia"/>
          <w:szCs w:val="21"/>
        </w:rPr>
        <w:t>（</w:t>
      </w:r>
      <w:r w:rsidRPr="00AC72CA" w:rsidR="00E83A35">
        <w:rPr>
          <w:szCs w:val="21"/>
        </w:rPr>
        <w:t>Agilent SB-phenyl</w:t>
      </w:r>
      <w:r w:rsidR="00E83A35">
        <w:rPr>
          <w:rFonts w:hint="eastAsia"/>
          <w:szCs w:val="21"/>
        </w:rPr>
        <w:t>，</w:t>
      </w:r>
      <w:r w:rsidRPr="00AC72CA" w:rsidR="00E83A35">
        <w:rPr>
          <w:szCs w:val="21"/>
        </w:rPr>
        <w:t>4.6</w:t>
      </w:r>
      <w:r w:rsidRPr="00AC72CA" w:rsidR="00E83A35">
        <w:rPr>
          <w:rFonts w:hint="eastAsia"/>
          <w:szCs w:val="21"/>
        </w:rPr>
        <w:t>×</w:t>
      </w:r>
      <w:r w:rsidRPr="00AC72CA" w:rsidR="00E83A35">
        <w:rPr>
          <w:szCs w:val="21"/>
        </w:rPr>
        <w:t>250mm</w:t>
      </w:r>
      <w:r w:rsidRPr="00AC72CA" w:rsidR="00E83A35">
        <w:rPr>
          <w:rFonts w:hint="eastAsia"/>
          <w:szCs w:val="21"/>
        </w:rPr>
        <w:t>，</w:t>
      </w:r>
      <w:r w:rsidRPr="00AC72CA" w:rsidR="00E83A35">
        <w:rPr>
          <w:szCs w:val="21"/>
        </w:rPr>
        <w:t>5µm</w:t>
      </w:r>
      <w:r w:rsidRPr="00F05986">
        <w:rPr>
          <w:rFonts w:hint="eastAsia"/>
          <w:szCs w:val="21"/>
        </w:rPr>
        <w:t>）</w:t>
      </w:r>
      <w:r>
        <w:t xml:space="preserve"> </w:t>
      </w:r>
      <w:r>
        <w:t>编号：</w:t>
      </w:r>
      <w:r>
        <w:rPr>
          <w:rFonts w:hint="eastAsia"/>
          <w:u w:val="single"/>
        </w:rPr>
        <w:t>ID370</w:t>
      </w:r>
    </w:p>
    <w:p w:rsidR="002714C0" w:rsidP="002714C0" w:rsidRDefault="002714C0">
      <w:pPr>
        <w:numPr>
          <w:ilvl w:val="0"/>
          <w:numId w:val="2"/>
        </w:numPr>
        <w:snapToGrid w:val="0"/>
        <w:spacing w:line="420" w:lineRule="exact"/>
        <w:rPr>
          <w:u w:val="single"/>
        </w:rPr>
      </w:pPr>
      <w:r>
        <w:t>试剂及试液</w:t>
      </w:r>
    </w:p>
    <w:p w:rsidR="002714C0" w:rsidP="002714C0" w:rsidRDefault="00E83A35">
      <w:pPr>
        <w:snapToGrid w:val="0"/>
        <w:spacing w:line="420" w:lineRule="exact"/>
        <w:rPr>
          <w:u w:val="single"/>
        </w:rPr>
      </w:pPr>
      <w:r>
        <w:t>乙腈</w:t>
      </w:r>
      <w:r w:rsidR="002714C0">
        <w:rPr>
          <w:rFonts w:hint="eastAsia" w:hAnsi="宋体"/>
          <w:szCs w:val="21"/>
        </w:rPr>
        <w:t xml:space="preserve">                </w:t>
      </w:r>
      <w:r w:rsidR="002714C0">
        <w:rPr>
          <w:rFonts w:hint="eastAsia" w:hAnsi="宋体"/>
          <w:szCs w:val="21"/>
        </w:rPr>
        <w:t>批号</w:t>
      </w:r>
      <w:r w:rsidR="002714C0">
        <w:t>：</w:t>
      </w:r>
      <w:r w:rsidR="002714C0">
        <w:rPr>
          <w:u w:val="single"/>
        </w:rPr>
        <w:t>ID371</w:t>
      </w:r>
      <w:r w:rsidR="002714C0">
        <w:rPr>
          <w:rFonts w:hint="eastAsia"/>
        </w:rPr>
        <w:t xml:space="preserve">   </w:t>
      </w:r>
      <w:r w:rsidR="002714C0">
        <w:t>来源：</w:t>
      </w:r>
      <w:r w:rsidR="002714C0">
        <w:rPr>
          <w:rFonts w:hint="eastAsia"/>
          <w:u w:val="single"/>
        </w:rPr>
        <w:t>ID372</w:t>
      </w:r>
    </w:p>
    <w:p w:rsidR="002714C0" w:rsidP="002714C0" w:rsidRDefault="00E83A35">
      <w:pPr>
        <w:snapToGrid w:val="0"/>
        <w:spacing w:line="420" w:lineRule="exact"/>
      </w:pPr>
      <w:r>
        <w:t>甲醇</w:t>
      </w:r>
      <w:r w:rsidR="002714C0">
        <w:rPr>
          <w:rFonts w:hint="eastAsia" w:hAnsi="宋体"/>
          <w:szCs w:val="21"/>
        </w:rPr>
        <w:t xml:space="preserve">                </w:t>
      </w:r>
      <w:r w:rsidR="002714C0">
        <w:rPr>
          <w:rFonts w:hint="eastAsia" w:hAnsi="宋体"/>
          <w:szCs w:val="21"/>
        </w:rPr>
        <w:t>批号</w:t>
      </w:r>
      <w:r w:rsidR="002714C0">
        <w:t>：</w:t>
      </w:r>
      <w:r w:rsidR="002714C0">
        <w:rPr>
          <w:u w:val="single"/>
        </w:rPr>
        <w:t>ID373</w:t>
      </w:r>
      <w:r w:rsidR="002714C0">
        <w:rPr>
          <w:rFonts w:hint="eastAsia"/>
        </w:rPr>
        <w:t xml:space="preserve"> </w:t>
      </w:r>
      <w:r w:rsidR="002714C0">
        <w:t xml:space="preserve">  </w:t>
      </w:r>
      <w:r w:rsidR="002714C0">
        <w:t>来源：</w:t>
      </w:r>
      <w:r w:rsidR="002714C0">
        <w:rPr>
          <w:rFonts w:hint="eastAsia"/>
          <w:u w:val="single"/>
        </w:rPr>
        <w:t>ID374</w:t>
      </w:r>
    </w:p>
    <w:p w:rsidR="00E83A35" w:rsidP="00E83A35" w:rsidRDefault="00E83A35">
      <w:pPr>
        <w:snapToGrid w:val="0"/>
        <w:spacing w:line="420" w:lineRule="exact"/>
        <w:rPr>
          <w:szCs w:val="21"/>
        </w:rPr>
      </w:pPr>
      <w:r w:rsidRPr="00D5528D">
        <w:rPr>
          <w:rFonts w:hint="eastAsia"/>
          <w:szCs w:val="21"/>
        </w:rPr>
        <w:t>度他雄胺对照品</w:t>
      </w:r>
      <w:r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ID375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ID376</w:t>
      </w:r>
      <w:r>
        <w:rPr>
          <w:rFonts w:hint="eastAsia"/>
          <w:szCs w:val="21"/>
        </w:rPr>
        <w:t>含量</w:t>
      </w:r>
      <w:r w:rsidRPr="00E25E9B">
        <w:rPr>
          <w:rFonts w:hint="eastAsia"/>
          <w:szCs w:val="21"/>
        </w:rPr>
        <w:t>：</w:t>
      </w:r>
      <w:r w:rsidRPr="00FD0DA8">
        <w:rPr>
          <w:szCs w:val="21"/>
          <w:u w:val="single"/>
        </w:rPr>
        <w:t>ID377</w:t>
      </w:r>
      <w:r w:rsidRPr="00E25E9B">
        <w:rPr>
          <w:rFonts w:hint="eastAsia"/>
          <w:szCs w:val="21"/>
        </w:rPr>
        <w:t>水分：</w:t>
      </w:r>
      <w:r w:rsidRPr="00FD0DA8">
        <w:rPr>
          <w:szCs w:val="21"/>
          <w:u w:val="single"/>
        </w:rPr>
        <w:t>ID378</w:t>
      </w:r>
    </w:p>
    <w:p w:rsidR="002714C0" w:rsidP="002714C0" w:rsidRDefault="002714C0">
      <w:pPr>
        <w:numPr>
          <w:ilvl w:val="0"/>
          <w:numId w:val="2"/>
        </w:numPr>
        <w:snapToGrid w:val="0"/>
        <w:spacing w:line="420" w:lineRule="exact"/>
      </w:pPr>
      <w:r>
        <w:t>色谱条件：</w:t>
      </w:r>
    </w:p>
    <w:p w:rsidRPr="00E83A35" w:rsidR="002714C0" w:rsidP="002714C0" w:rsidRDefault="00E83A35">
      <w:pPr>
        <w:snapToGrid w:val="0"/>
        <w:spacing w:line="420" w:lineRule="exact"/>
        <w:ind w:left="1050" w:hanging="1050" w:hangingChars="500"/>
        <w:rPr>
          <w:szCs w:val="21"/>
          <w:u w:val="single"/>
        </w:rPr>
      </w:pPr>
      <w:r>
        <w:rPr>
          <w:rFonts w:hint="eastAsia"/>
          <w:szCs w:val="21"/>
        </w:rPr>
        <w:t>流动相</w:t>
      </w:r>
      <w:r w:rsidRPr="00F05986">
        <w:rPr>
          <w:rFonts w:hint="eastAsia"/>
          <w:szCs w:val="21"/>
        </w:rPr>
        <w:t>：</w:t>
      </w:r>
      <w:r w:rsidRPr="00AC72CA">
        <w:rPr>
          <w:rFonts w:hint="eastAsia"/>
          <w:szCs w:val="21"/>
        </w:rPr>
        <w:t>乙腈</w:t>
      </w:r>
      <w:r w:rsidRPr="00C85593">
        <w:rPr>
          <w:rFonts w:ascii="宋体" w:hAnsi="宋体" w:cs="宋体"/>
          <w:szCs w:val="21"/>
        </w:rPr>
        <w:t>∶</w:t>
      </w:r>
      <w:r w:rsidRPr="00AC72CA">
        <w:rPr>
          <w:szCs w:val="21"/>
        </w:rPr>
        <w:t>甲醇</w:t>
      </w:r>
      <w:r w:rsidRPr="00C85593">
        <w:rPr>
          <w:rFonts w:ascii="宋体" w:hAnsi="宋体" w:cs="宋体"/>
          <w:szCs w:val="21"/>
        </w:rPr>
        <w:t>∶</w:t>
      </w:r>
      <w:r w:rsidRPr="00AC72CA">
        <w:rPr>
          <w:szCs w:val="21"/>
        </w:rPr>
        <w:t>水</w:t>
      </w:r>
      <w:r w:rsidRPr="00AC72CA">
        <w:rPr>
          <w:szCs w:val="21"/>
        </w:rPr>
        <w:t>=40</w:t>
      </w:r>
      <w:r w:rsidRPr="00C85593">
        <w:rPr>
          <w:rFonts w:hint="eastAsia" w:ascii="宋体" w:hAnsi="宋体" w:cs="宋体"/>
          <w:szCs w:val="21"/>
        </w:rPr>
        <w:t>∶</w:t>
      </w:r>
      <w:r w:rsidRPr="00AC72CA">
        <w:rPr>
          <w:szCs w:val="21"/>
        </w:rPr>
        <w:t>30</w:t>
      </w:r>
      <w:r w:rsidRPr="00C85593">
        <w:rPr>
          <w:rFonts w:hint="eastAsia" w:ascii="宋体" w:hAnsi="宋体" w:cs="宋体"/>
          <w:szCs w:val="21"/>
        </w:rPr>
        <w:t>∶</w:t>
      </w:r>
      <w:r w:rsidRPr="00AC72CA">
        <w:rPr>
          <w:szCs w:val="21"/>
        </w:rPr>
        <w:t>3</w:t>
      </w:r>
      <w:r>
        <w:rPr>
          <w:rFonts w:hint="eastAsia"/>
          <w:szCs w:val="21"/>
        </w:rPr>
        <w:t xml:space="preserve">0    </w:t>
      </w:r>
      <w:r>
        <w:rPr>
          <w:rFonts w:hint="eastAsia"/>
          <w:szCs w:val="21"/>
        </w:rPr>
        <w:t>批号：</w:t>
      </w:r>
      <w:r>
        <w:rPr>
          <w:rFonts w:hint="eastAsia"/>
          <w:szCs w:val="21"/>
          <w:u w:val="single"/>
        </w:rPr>
        <w:t>ID379</w:t>
      </w:r>
    </w:p>
    <w:p w:rsidR="00E83A35" w:rsidP="002714C0" w:rsidRDefault="00E83A35">
      <w:pPr>
        <w:snapToGrid w:val="0"/>
        <w:spacing w:line="420" w:lineRule="exact"/>
        <w:rPr>
          <w:szCs w:val="21"/>
        </w:rPr>
      </w:pPr>
      <w:r>
        <w:rPr>
          <w:rFonts w:hint="eastAsia"/>
          <w:szCs w:val="21"/>
        </w:rPr>
        <w:t>检测波长：</w:t>
      </w:r>
      <w:r w:rsidRPr="00AC72CA">
        <w:rPr>
          <w:szCs w:val="21"/>
        </w:rPr>
        <w:t>240nm</w:t>
      </w:r>
    </w:p>
    <w:p w:rsidR="00E83A35" w:rsidP="002714C0" w:rsidRDefault="00E83A35">
      <w:pPr>
        <w:snapToGrid w:val="0"/>
        <w:spacing w:line="420" w:lineRule="exac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柱温：</w:t>
      </w:r>
      <w:r>
        <w:rPr>
          <w:rFonts w:hint="eastAsia"/>
          <w:szCs w:val="21"/>
        </w:rPr>
        <w:t>3</w:t>
      </w:r>
      <w:r>
        <w:rPr>
          <w:szCs w:val="21"/>
        </w:rPr>
        <w:t>0</w:t>
      </w:r>
      <w:r>
        <w:rPr>
          <w:rFonts w:hint="eastAsia" w:ascii="宋体" w:hAnsi="宋体" w:cs="宋体"/>
          <w:szCs w:val="21"/>
        </w:rPr>
        <w:t>℃</w:t>
      </w:r>
    </w:p>
    <w:p w:rsidR="00E83A35" w:rsidP="002714C0" w:rsidRDefault="00E83A35">
      <w:pPr>
        <w:snapToGrid w:val="0"/>
        <w:spacing w:line="420" w:lineRule="exact"/>
        <w:rPr>
          <w:szCs w:val="21"/>
        </w:rPr>
      </w:pPr>
      <w:r>
        <w:rPr>
          <w:rFonts w:hint="eastAsia"/>
          <w:szCs w:val="21"/>
        </w:rPr>
        <w:t>流速：</w:t>
      </w:r>
      <w:r w:rsidRPr="00AC72CA">
        <w:rPr>
          <w:szCs w:val="21"/>
        </w:rPr>
        <w:t>1.2ml/min</w:t>
      </w:r>
    </w:p>
    <w:p w:rsidR="00E83A35" w:rsidP="002714C0" w:rsidRDefault="00E83A35">
      <w:pPr>
        <w:snapToGrid w:val="0"/>
        <w:spacing w:line="420" w:lineRule="exact"/>
        <w:rPr>
          <w:szCs w:val="21"/>
        </w:rPr>
      </w:pPr>
      <w:r w:rsidRPr="00AC72CA">
        <w:rPr>
          <w:rFonts w:hint="eastAsia"/>
          <w:szCs w:val="21"/>
        </w:rPr>
        <w:t>进样量：</w:t>
      </w:r>
      <w:r w:rsidRPr="00AC72CA">
        <w:rPr>
          <w:szCs w:val="21"/>
        </w:rPr>
        <w:t>10μ</w:t>
      </w:r>
      <w:r>
        <w:rPr>
          <w:rFonts w:hint="eastAsia"/>
          <w:szCs w:val="21"/>
        </w:rPr>
        <w:t>l</w:t>
      </w:r>
    </w:p>
    <w:p w:rsidRPr="00E83A35" w:rsidR="00E83A35" w:rsidP="00E83A35" w:rsidRDefault="00E83A35">
      <w:pPr>
        <w:snapToGrid w:val="0"/>
        <w:spacing w:line="420" w:lineRule="exact"/>
        <w:ind w:left="1050" w:hanging="1050" w:hangingChars="500"/>
        <w:rPr>
          <w:szCs w:val="21"/>
          <w:u w:val="single"/>
        </w:rPr>
      </w:pPr>
      <w:r w:rsidRPr="00AC72CA">
        <w:rPr>
          <w:rFonts w:hint="eastAsia"/>
          <w:szCs w:val="21"/>
        </w:rPr>
        <w:t>稀释液：乙腈</w:t>
      </w:r>
      <w:r w:rsidRPr="00C85593">
        <w:rPr>
          <w:rFonts w:hint="eastAsia" w:ascii="宋体" w:hAnsi="宋体" w:cs="宋体"/>
          <w:szCs w:val="21"/>
        </w:rPr>
        <w:t>∶</w:t>
      </w:r>
      <w:r w:rsidRPr="00AC72CA">
        <w:rPr>
          <w:rFonts w:hint="eastAsia"/>
          <w:szCs w:val="21"/>
        </w:rPr>
        <w:t>水</w:t>
      </w:r>
      <w:r w:rsidRPr="00AC72CA">
        <w:rPr>
          <w:szCs w:val="21"/>
        </w:rPr>
        <w:t>=60</w:t>
      </w:r>
      <w:r w:rsidRPr="00C85593">
        <w:rPr>
          <w:rFonts w:hint="eastAsia" w:ascii="宋体" w:hAnsi="宋体" w:cs="宋体"/>
          <w:szCs w:val="21"/>
        </w:rPr>
        <w:t>∶</w:t>
      </w:r>
      <w:r w:rsidRPr="00AC72CA">
        <w:rPr>
          <w:szCs w:val="21"/>
        </w:rPr>
        <w:t>4</w:t>
      </w:r>
      <w:r>
        <w:rPr>
          <w:rFonts w:hint="eastAsia"/>
          <w:szCs w:val="21"/>
        </w:rPr>
        <w:t xml:space="preserve">0         </w:t>
      </w:r>
      <w:r>
        <w:rPr>
          <w:rFonts w:hint="eastAsia"/>
          <w:szCs w:val="21"/>
        </w:rPr>
        <w:t>批号：</w:t>
      </w:r>
      <w:r>
        <w:rPr>
          <w:rFonts w:hint="eastAsia"/>
          <w:szCs w:val="21"/>
          <w:u w:val="single"/>
        </w:rPr>
        <w:t>ID380</w:t>
      </w:r>
    </w:p>
    <w:p w:rsidR="002714C0" w:rsidP="002714C0" w:rsidRDefault="00E83A35">
      <w:pPr>
        <w:snapToGrid w:val="0"/>
        <w:spacing w:line="420" w:lineRule="exact"/>
        <w:rPr>
          <w:szCs w:val="21"/>
        </w:rPr>
      </w:pPr>
      <w:r w:rsidRPr="00AC72CA">
        <w:rPr>
          <w:rFonts w:hint="eastAsia"/>
          <w:szCs w:val="21"/>
        </w:rPr>
        <w:t>运行时间：</w:t>
      </w:r>
      <w:r w:rsidRPr="00AC72CA">
        <w:rPr>
          <w:szCs w:val="21"/>
        </w:rPr>
        <w:t>20min</w:t>
      </w:r>
    </w:p>
    <w:p w:rsidR="002714C0" w:rsidP="002714C0" w:rsidRDefault="002714C0">
      <w:pPr>
        <w:numPr>
          <w:ilvl w:val="0"/>
          <w:numId w:val="2"/>
        </w:numPr>
        <w:snapToGrid w:val="0"/>
        <w:spacing w:line="420" w:lineRule="exact"/>
        <w:rPr>
          <w:color w:val="000000"/>
        </w:rPr>
      </w:pPr>
      <w:r>
        <w:rPr>
          <w:color w:val="000000"/>
        </w:rPr>
        <w:t>溶液配制：</w:t>
      </w:r>
    </w:p>
    <w:p w:rsidR="002714C0" w:rsidP="002714C0" w:rsidRDefault="002714C0">
      <w:pPr>
        <w:snapToGrid w:val="0"/>
        <w:spacing w:line="420" w:lineRule="exact"/>
        <w:ind w:firstLine="420"/>
        <w:rPr>
          <w:color w:val="000000"/>
        </w:rPr>
      </w:pPr>
      <w:r>
        <w:t>供试品溶液制备：分别取</w:t>
      </w:r>
      <w:r>
        <w:rPr>
          <w:color w:val="000000"/>
        </w:rPr>
        <w:t>本品</w:t>
      </w:r>
      <w:r>
        <w:rPr>
          <w:rFonts w:hint="eastAsia"/>
          <w:color w:val="000000"/>
        </w:rPr>
        <w:t>1#</w:t>
      </w:r>
      <w:r>
        <w:rPr>
          <w:color w:val="000000"/>
          <w:u w:val="single"/>
        </w:rPr>
        <w:t>ID381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2#</w:t>
      </w:r>
      <w:r>
        <w:rPr>
          <w:color w:val="000000"/>
          <w:u w:val="single"/>
        </w:rPr>
        <w:t>ID382</w:t>
      </w:r>
      <w:r>
        <w:rPr>
          <w:color w:val="000000"/>
        </w:rPr>
        <w:t>（</w:t>
      </w:r>
      <w:r w:rsidR="00E83A35">
        <w:rPr>
          <w:rFonts w:hint="eastAsia"/>
          <w:color w:val="000000"/>
        </w:rPr>
        <w:t>25</w:t>
      </w:r>
      <w:r>
        <w:rPr>
          <w:color w:val="000000"/>
        </w:rPr>
        <w:t>mg</w:t>
      </w:r>
      <w:r>
        <w:rPr>
          <w:color w:val="000000"/>
        </w:rPr>
        <w:t>），精密称定，</w:t>
      </w:r>
      <w:r w:rsidRPr="00890A12">
        <w:rPr>
          <w:rFonts w:hint="eastAsia"/>
          <w:bCs/>
          <w:lang w:val="en-GB"/>
        </w:rPr>
        <w:t>置</w:t>
      </w:r>
      <w:r w:rsidRPr="00890A12">
        <w:rPr>
          <w:bCs/>
          <w:lang w:val="en-GB"/>
        </w:rPr>
        <w:t>2</w:t>
      </w:r>
      <w:r w:rsidR="00E83A35">
        <w:rPr>
          <w:rFonts w:hint="eastAsia"/>
          <w:bCs/>
          <w:lang w:val="en-GB"/>
        </w:rPr>
        <w:t>5</w:t>
      </w:r>
      <w:r w:rsidRPr="00890A12">
        <w:rPr>
          <w:bCs/>
          <w:lang w:val="en-GB"/>
        </w:rPr>
        <w:t>ml</w:t>
      </w:r>
      <w:r w:rsidRPr="00AC72CA" w:rsidR="00E83A35">
        <w:rPr>
          <w:rFonts w:hint="eastAsia"/>
          <w:szCs w:val="21"/>
        </w:rPr>
        <w:t>量瓶中，加约</w:t>
      </w:r>
      <w:r w:rsidRPr="00AC72CA" w:rsidR="00E83A35">
        <w:rPr>
          <w:rFonts w:hint="eastAsia"/>
          <w:szCs w:val="21"/>
        </w:rPr>
        <w:t>5ml</w:t>
      </w:r>
      <w:r w:rsidRPr="00AC72CA" w:rsidR="00E83A35">
        <w:rPr>
          <w:rFonts w:hint="eastAsia"/>
          <w:szCs w:val="21"/>
        </w:rPr>
        <w:t>甲醇使溶解，再加稀释液稀释至刻度，摇匀，</w:t>
      </w:r>
      <w:r w:rsidR="00E83A35">
        <w:rPr>
          <w:rFonts w:hint="eastAsia"/>
          <w:szCs w:val="21"/>
        </w:rPr>
        <w:t>精密</w:t>
      </w:r>
      <w:r w:rsidRPr="00AC72CA" w:rsidR="00E83A35">
        <w:rPr>
          <w:rFonts w:hint="eastAsia"/>
          <w:szCs w:val="21"/>
        </w:rPr>
        <w:t>移取</w:t>
      </w:r>
      <w:r w:rsidR="00E83A35">
        <w:rPr>
          <w:rFonts w:hint="eastAsia"/>
          <w:szCs w:val="21"/>
          <w:u w:val="single"/>
        </w:rPr>
        <w:t>ID383</w:t>
      </w:r>
      <w:r w:rsidR="00E83A35">
        <w:rPr>
          <w:rFonts w:hint="eastAsia"/>
          <w:szCs w:val="21"/>
        </w:rPr>
        <w:t>（</w:t>
      </w:r>
      <w:r w:rsidR="00E83A35">
        <w:rPr>
          <w:rFonts w:hint="eastAsia"/>
          <w:szCs w:val="21"/>
        </w:rPr>
        <w:t>5</w:t>
      </w:r>
      <w:r w:rsidRPr="00AC72CA" w:rsidR="00E83A35">
        <w:rPr>
          <w:rFonts w:hint="eastAsia"/>
          <w:szCs w:val="21"/>
        </w:rPr>
        <w:t xml:space="preserve"> ml</w:t>
      </w:r>
      <w:r w:rsidR="00E83A35">
        <w:rPr>
          <w:rFonts w:hint="eastAsia"/>
          <w:szCs w:val="21"/>
        </w:rPr>
        <w:t>）</w:t>
      </w:r>
      <w:r w:rsidRPr="00AC72CA" w:rsidR="00E83A35">
        <w:rPr>
          <w:rFonts w:hint="eastAsia"/>
          <w:szCs w:val="21"/>
        </w:rPr>
        <w:t>，置</w:t>
      </w:r>
      <w:r w:rsidRPr="00AC72CA" w:rsidR="00E83A35">
        <w:rPr>
          <w:rFonts w:hint="eastAsia"/>
          <w:szCs w:val="21"/>
        </w:rPr>
        <w:t>50ml</w:t>
      </w:r>
      <w:r w:rsidRPr="00AC72CA" w:rsidR="00E83A35">
        <w:rPr>
          <w:rFonts w:hint="eastAsia"/>
          <w:szCs w:val="21"/>
        </w:rPr>
        <w:t>量瓶中，加稀释液稀释至刻度，摇匀，</w:t>
      </w:r>
      <w:r w:rsidR="00E83A35">
        <w:rPr>
          <w:rFonts w:hint="eastAsia"/>
          <w:szCs w:val="21"/>
        </w:rPr>
        <w:t>即得浓度为</w:t>
      </w:r>
      <w:r w:rsidR="00E83A35">
        <w:rPr>
          <w:rFonts w:hint="eastAsia"/>
          <w:szCs w:val="21"/>
        </w:rPr>
        <w:t>0.1mg/ml</w:t>
      </w:r>
      <w:r w:rsidR="00E83A35">
        <w:rPr>
          <w:rFonts w:hint="eastAsia"/>
          <w:szCs w:val="21"/>
        </w:rPr>
        <w:t>的</w:t>
      </w:r>
      <w:r w:rsidRPr="00AC72CA" w:rsidR="00E83A35">
        <w:rPr>
          <w:rFonts w:hint="eastAsia"/>
          <w:szCs w:val="21"/>
        </w:rPr>
        <w:t>供试品溶液</w:t>
      </w:r>
      <w:r>
        <w:rPr>
          <w:color w:val="000000"/>
        </w:rPr>
        <w:t>。</w:t>
      </w:r>
    </w:p>
    <w:p w:rsidR="002714C0" w:rsidP="00E83A35" w:rsidRDefault="002714C0">
      <w:pPr>
        <w:snapToGrid w:val="0"/>
        <w:spacing w:line="420" w:lineRule="exact"/>
        <w:ind w:left="105" w:leftChars="50" w:firstLine="315" w:firstLineChars="150"/>
        <w:rPr>
          <w:color w:val="000000"/>
        </w:rPr>
      </w:pPr>
      <w:r>
        <w:rPr>
          <w:szCs w:val="21"/>
        </w:rPr>
        <w:t>对照品溶液制备：</w:t>
      </w:r>
      <w:r w:rsidRPr="00AC72CA" w:rsidR="00E83A35">
        <w:rPr>
          <w:rFonts w:hint="eastAsia"/>
          <w:szCs w:val="21"/>
        </w:rPr>
        <w:t>取度他雄胺对照品</w:t>
      </w:r>
      <w:r w:rsidR="00E83A35">
        <w:rPr>
          <w:rFonts w:hint="eastAsia"/>
          <w:color w:val="000000"/>
        </w:rPr>
        <w:t>1#</w:t>
      </w:r>
      <w:r w:rsidR="00E83A35">
        <w:rPr>
          <w:color w:val="000000"/>
          <w:u w:val="single"/>
        </w:rPr>
        <w:t>ID384</w:t>
      </w:r>
      <w:r w:rsidR="00E83A35">
        <w:rPr>
          <w:rFonts w:hint="eastAsia"/>
          <w:color w:val="000000"/>
        </w:rPr>
        <w:t>、</w:t>
      </w:r>
      <w:r w:rsidR="00E83A35">
        <w:rPr>
          <w:rFonts w:hint="eastAsia"/>
          <w:color w:val="000000"/>
        </w:rPr>
        <w:t>2#</w:t>
      </w:r>
      <w:r w:rsidR="00E83A35">
        <w:rPr>
          <w:color w:val="000000"/>
          <w:u w:val="single"/>
        </w:rPr>
        <w:t>ID385</w:t>
      </w:r>
      <w:r w:rsidR="00E83A35">
        <w:rPr>
          <w:color w:val="000000"/>
        </w:rPr>
        <w:t>（</w:t>
      </w:r>
      <w:r w:rsidR="00E83A35">
        <w:rPr>
          <w:rFonts w:hint="eastAsia"/>
          <w:color w:val="000000"/>
        </w:rPr>
        <w:t>25</w:t>
      </w:r>
      <w:r w:rsidR="00E83A35">
        <w:rPr>
          <w:color w:val="000000"/>
        </w:rPr>
        <w:t>mg</w:t>
      </w:r>
      <w:r w:rsidR="00E83A35">
        <w:rPr>
          <w:color w:val="000000"/>
        </w:rPr>
        <w:t>）</w:t>
      </w:r>
      <w:r w:rsidRPr="00AC72CA" w:rsidR="00E83A35">
        <w:rPr>
          <w:rFonts w:hint="eastAsia"/>
          <w:szCs w:val="21"/>
        </w:rPr>
        <w:t>，精密称定，置</w:t>
      </w:r>
      <w:r w:rsidRPr="00AC72CA" w:rsidR="00E83A35">
        <w:rPr>
          <w:rFonts w:hint="eastAsia"/>
          <w:szCs w:val="21"/>
        </w:rPr>
        <w:t>25ml</w:t>
      </w:r>
      <w:r w:rsidRPr="00AC72CA" w:rsidR="00E83A35">
        <w:rPr>
          <w:rFonts w:hint="eastAsia"/>
          <w:szCs w:val="21"/>
        </w:rPr>
        <w:t>量瓶中，加约</w:t>
      </w:r>
      <w:r w:rsidRPr="00AC72CA" w:rsidR="00E83A35">
        <w:rPr>
          <w:rFonts w:hint="eastAsia"/>
          <w:szCs w:val="21"/>
        </w:rPr>
        <w:t>5ml</w:t>
      </w:r>
      <w:r w:rsidRPr="00AC72CA" w:rsidR="00E83A35">
        <w:rPr>
          <w:rFonts w:hint="eastAsia"/>
          <w:szCs w:val="21"/>
        </w:rPr>
        <w:t>甲醇使溶解，再加稀释液稀释至刻度，摇匀，</w:t>
      </w:r>
      <w:r w:rsidR="00E83A35">
        <w:rPr>
          <w:rFonts w:hint="eastAsia"/>
          <w:szCs w:val="21"/>
        </w:rPr>
        <w:t>精密</w:t>
      </w:r>
      <w:r w:rsidRPr="00AC72CA" w:rsidR="00E83A35">
        <w:rPr>
          <w:rFonts w:hint="eastAsia"/>
          <w:szCs w:val="21"/>
        </w:rPr>
        <w:t>移取</w:t>
      </w:r>
      <w:r w:rsidR="00E83A35">
        <w:rPr>
          <w:rFonts w:hint="eastAsia"/>
          <w:szCs w:val="21"/>
          <w:u w:val="single"/>
        </w:rPr>
        <w:t>ID386</w:t>
      </w:r>
      <w:r w:rsidR="00E83A35">
        <w:rPr>
          <w:rFonts w:hint="eastAsia"/>
          <w:szCs w:val="21"/>
        </w:rPr>
        <w:t>（</w:t>
      </w:r>
      <w:r w:rsidR="00E83A35">
        <w:rPr>
          <w:rFonts w:hint="eastAsia"/>
          <w:szCs w:val="21"/>
        </w:rPr>
        <w:t>5</w:t>
      </w:r>
      <w:r w:rsidRPr="00AC72CA" w:rsidR="00E83A35">
        <w:rPr>
          <w:rFonts w:hint="eastAsia"/>
          <w:szCs w:val="21"/>
        </w:rPr>
        <w:t xml:space="preserve"> ml</w:t>
      </w:r>
      <w:r w:rsidR="00E83A35">
        <w:rPr>
          <w:rFonts w:hint="eastAsia"/>
          <w:szCs w:val="21"/>
        </w:rPr>
        <w:t>）</w:t>
      </w:r>
      <w:r w:rsidRPr="00AC72CA" w:rsidR="00E83A35">
        <w:rPr>
          <w:rFonts w:hint="eastAsia"/>
          <w:szCs w:val="21"/>
        </w:rPr>
        <w:t>，置</w:t>
      </w:r>
      <w:r w:rsidRPr="00AC72CA" w:rsidR="00E83A35">
        <w:rPr>
          <w:rFonts w:hint="eastAsia"/>
          <w:szCs w:val="21"/>
        </w:rPr>
        <w:t>50ml</w:t>
      </w:r>
      <w:r w:rsidRPr="00AC72CA" w:rsidR="00E83A35">
        <w:rPr>
          <w:rFonts w:hint="eastAsia"/>
          <w:szCs w:val="21"/>
        </w:rPr>
        <w:t>量瓶中，加稀释液稀释至刻度，摇匀，</w:t>
      </w:r>
      <w:r w:rsidR="00E83A35">
        <w:rPr>
          <w:rFonts w:hint="eastAsia"/>
          <w:szCs w:val="21"/>
        </w:rPr>
        <w:t>即得浓度为</w:t>
      </w:r>
      <w:r w:rsidR="00E83A35">
        <w:rPr>
          <w:rFonts w:hint="eastAsia"/>
          <w:szCs w:val="21"/>
        </w:rPr>
        <w:t>0.1mg/ml</w:t>
      </w:r>
      <w:r w:rsidR="00E83A35">
        <w:rPr>
          <w:rFonts w:hint="eastAsia"/>
          <w:szCs w:val="21"/>
        </w:rPr>
        <w:t>的</w:t>
      </w:r>
      <w:r w:rsidRPr="00AC72CA" w:rsidR="00E83A35">
        <w:rPr>
          <w:rFonts w:hint="eastAsia"/>
          <w:szCs w:val="21"/>
        </w:rPr>
        <w:t>对照品溶液</w:t>
      </w:r>
      <w:r>
        <w:rPr>
          <w:rFonts w:hint="eastAsia"/>
          <w:color w:val="000000"/>
        </w:rPr>
        <w:t>。</w:t>
      </w:r>
    </w:p>
    <w:p w:rsidRPr="003B2EC3" w:rsidR="002714C0" w:rsidP="002714C0" w:rsidRDefault="002714C0">
      <w:pPr>
        <w:numPr>
          <w:ilvl w:val="0"/>
          <w:numId w:val="2"/>
        </w:numPr>
        <w:snapToGrid w:val="0"/>
        <w:spacing w:line="420" w:lineRule="exact"/>
        <w:rPr>
          <w:szCs w:val="21"/>
        </w:rPr>
      </w:pPr>
      <w:r>
        <w:rPr>
          <w:szCs w:val="21"/>
        </w:rPr>
        <w:t>样品测定：</w:t>
      </w:r>
      <w:r w:rsidR="00E83A35">
        <w:rPr>
          <w:rFonts w:hint="eastAsia"/>
          <w:szCs w:val="21"/>
        </w:rPr>
        <w:t>取</w:t>
      </w:r>
      <w:r w:rsidRPr="00391087" w:rsidR="00E83A35">
        <w:rPr>
          <w:rFonts w:hint="eastAsia"/>
          <w:szCs w:val="21"/>
        </w:rPr>
        <w:t>空白</w:t>
      </w:r>
      <w:r w:rsidRPr="00AC72CA" w:rsidR="00E83A35">
        <w:rPr>
          <w:rFonts w:hint="eastAsia"/>
          <w:szCs w:val="21"/>
        </w:rPr>
        <w:t>（稀释液）</w:t>
      </w:r>
      <w:r w:rsidRPr="00391087" w:rsidR="00E83A35">
        <w:rPr>
          <w:rFonts w:hint="eastAsia"/>
          <w:szCs w:val="21"/>
        </w:rPr>
        <w:t>、对照品溶液、供试品溶液分别进样，记录色谱图</w:t>
      </w:r>
      <w:r>
        <w:rPr>
          <w:rFonts w:hint="eastAsia"/>
          <w:szCs w:val="21"/>
        </w:rPr>
        <w:t>。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01"/>
        <w:gridCol w:w="1103"/>
        <w:gridCol w:w="5843"/>
      </w:tblGrid>
      <w:tr w:rsidRPr="003B2EC3" w:rsidR="002714C0" w:rsidTr="00484485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3B2EC3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 w:rsidRPr="003B2EC3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样品</w:t>
            </w:r>
          </w:p>
        </w:tc>
        <w:tc>
          <w:tcPr>
            <w:tcW w:w="1103" w:type="dxa"/>
            <w:vAlign w:val="center"/>
          </w:tcPr>
          <w:p w:rsidRPr="003B2EC3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进样针数</w:t>
            </w:r>
          </w:p>
        </w:tc>
        <w:tc>
          <w:tcPr>
            <w:tcW w:w="5843" w:type="dxa"/>
            <w:vAlign w:val="center"/>
          </w:tcPr>
          <w:p w:rsidRPr="003B2EC3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合格标准</w:t>
            </w:r>
          </w:p>
        </w:tc>
      </w:tr>
      <w:tr w:rsidRPr="003B2EC3" w:rsidR="00E83A35" w:rsidTr="00484485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1522EE">
              <w:rPr>
                <w:rFonts w:hint="eastAsia"/>
                <w:sz w:val="18"/>
                <w:szCs w:val="18"/>
              </w:rPr>
              <w:t>空白（稀释液）</w:t>
            </w:r>
          </w:p>
        </w:tc>
        <w:tc>
          <w:tcPr>
            <w:tcW w:w="1103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sz w:val="18"/>
                <w:szCs w:val="18"/>
              </w:rPr>
              <w:t>1</w:t>
            </w:r>
          </w:p>
        </w:tc>
        <w:tc>
          <w:tcPr>
            <w:tcW w:w="5843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空白应对样品无干扰。否则应重新进空白，至多进</w:t>
            </w:r>
            <w:r w:rsidRPr="004E4421">
              <w:rPr>
                <w:sz w:val="18"/>
                <w:szCs w:val="18"/>
              </w:rPr>
              <w:t>3</w:t>
            </w:r>
            <w:r w:rsidRPr="004E4421">
              <w:rPr>
                <w:rFonts w:hint="eastAsia"/>
                <w:sz w:val="18"/>
                <w:szCs w:val="18"/>
              </w:rPr>
              <w:t>针空白。</w:t>
            </w:r>
          </w:p>
        </w:tc>
      </w:tr>
      <w:tr w:rsidRPr="003B2EC3" w:rsidR="00E83A35" w:rsidTr="00484485">
        <w:trPr>
          <w:trHeight w:val="790" w:hRule="exact"/>
          <w:jc w:val="center"/>
        </w:trPr>
        <w:tc>
          <w:tcPr>
            <w:tcW w:w="1079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对照品溶液</w:t>
            </w:r>
            <w:r w:rsidRPr="004E4421">
              <w:rPr>
                <w:sz w:val="18"/>
                <w:szCs w:val="18"/>
              </w:rPr>
              <w:t>1</w:t>
            </w:r>
          </w:p>
        </w:tc>
        <w:tc>
          <w:tcPr>
            <w:tcW w:w="1103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sz w:val="18"/>
                <w:szCs w:val="18"/>
              </w:rPr>
              <w:t>5</w:t>
            </w:r>
          </w:p>
        </w:tc>
        <w:tc>
          <w:tcPr>
            <w:tcW w:w="5843" w:type="dxa"/>
            <w:vAlign w:val="center"/>
          </w:tcPr>
          <w:p w:rsidRPr="003B2EC3" w:rsidR="00E83A35" w:rsidP="00484485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五针对照品溶液</w:t>
            </w:r>
            <w:r w:rsidRPr="004E4421">
              <w:rPr>
                <w:sz w:val="18"/>
                <w:szCs w:val="18"/>
              </w:rPr>
              <w:t>1</w:t>
            </w:r>
            <w:r w:rsidRPr="004E4421">
              <w:rPr>
                <w:rFonts w:hint="eastAsia"/>
                <w:sz w:val="18"/>
                <w:szCs w:val="18"/>
              </w:rPr>
              <w:t>峰面积</w:t>
            </w:r>
            <w:r w:rsidRPr="004E4421">
              <w:rPr>
                <w:rFonts w:hint="eastAsia"/>
                <w:sz w:val="18"/>
                <w:szCs w:val="18"/>
              </w:rPr>
              <w:t>RSD</w:t>
            </w:r>
            <w:r w:rsidRPr="004E4421">
              <w:rPr>
                <w:rFonts w:hint="eastAsia"/>
                <w:sz w:val="18"/>
                <w:szCs w:val="18"/>
              </w:rPr>
              <w:t>≤</w:t>
            </w:r>
            <w:r w:rsidRPr="004E4421" w:rsidR="00484485">
              <w:rPr>
                <w:rFonts w:hint="eastAsia"/>
                <w:sz w:val="18"/>
                <w:szCs w:val="18"/>
              </w:rPr>
              <w:t>2.0</w:t>
            </w:r>
            <w:r w:rsidRPr="004E4421">
              <w:rPr>
                <w:rFonts w:hint="eastAsia"/>
                <w:sz w:val="18"/>
                <w:szCs w:val="18"/>
              </w:rPr>
              <w:t>%</w:t>
            </w:r>
            <w:r w:rsidRPr="004E4421">
              <w:rPr>
                <w:rFonts w:hint="eastAsia"/>
                <w:sz w:val="18"/>
                <w:szCs w:val="18"/>
              </w:rPr>
              <w:t>，</w:t>
            </w:r>
            <w:r w:rsidRPr="004E4421" w:rsidR="00484485">
              <w:rPr>
                <w:rFonts w:hint="eastAsia"/>
                <w:sz w:val="18"/>
                <w:szCs w:val="18"/>
              </w:rPr>
              <w:t>每隔</w:t>
            </w:r>
            <w:r w:rsidRPr="004E4421" w:rsidR="00484485">
              <w:rPr>
                <w:rFonts w:hint="eastAsia"/>
                <w:sz w:val="18"/>
                <w:szCs w:val="18"/>
              </w:rPr>
              <w:t>4</w:t>
            </w:r>
            <w:r w:rsidRPr="004E4421" w:rsidR="00484485">
              <w:rPr>
                <w:rFonts w:hint="eastAsia"/>
                <w:sz w:val="18"/>
                <w:szCs w:val="18"/>
              </w:rPr>
              <w:t>～</w:t>
            </w:r>
            <w:r w:rsidRPr="004E4421" w:rsidR="00484485">
              <w:rPr>
                <w:rFonts w:hint="eastAsia"/>
                <w:sz w:val="18"/>
                <w:szCs w:val="18"/>
              </w:rPr>
              <w:t>6</w:t>
            </w:r>
            <w:r w:rsidRPr="004E4421" w:rsidR="00484485">
              <w:rPr>
                <w:rFonts w:hint="eastAsia"/>
                <w:sz w:val="18"/>
                <w:szCs w:val="18"/>
              </w:rPr>
              <w:t>小时补进一针对照品</w:t>
            </w:r>
            <w:r w:rsidRPr="004E4421" w:rsidR="00484485">
              <w:rPr>
                <w:rFonts w:hint="eastAsia"/>
                <w:sz w:val="18"/>
                <w:szCs w:val="18"/>
              </w:rPr>
              <w:t>1</w:t>
            </w:r>
            <w:r w:rsidRPr="004E4421" w:rsidR="00484485">
              <w:rPr>
                <w:rFonts w:hint="eastAsia"/>
                <w:sz w:val="18"/>
                <w:szCs w:val="18"/>
              </w:rPr>
              <w:t>，</w:t>
            </w:r>
            <w:r w:rsidRPr="004E4421">
              <w:rPr>
                <w:rFonts w:hint="eastAsia"/>
                <w:sz w:val="18"/>
                <w:szCs w:val="18"/>
              </w:rPr>
              <w:t>以第一针对照品溶液计，度他雄胺峰理论塔板数不低于</w:t>
            </w:r>
            <w:r w:rsidRPr="004E4421">
              <w:rPr>
                <w:rFonts w:hint="eastAsia"/>
                <w:sz w:val="18"/>
                <w:szCs w:val="18"/>
              </w:rPr>
              <w:t>5000</w:t>
            </w:r>
          </w:p>
        </w:tc>
      </w:tr>
    </w:tbl>
    <w:p w:rsidR="00484485" w:rsidP="00484485" w:rsidRDefault="00484485">
      <w:pPr>
        <w:snapToGrid w:val="0"/>
        <w:spacing w:line="420" w:lineRule="exact"/>
        <w:rPr>
          <w:color w:val="000000"/>
          <w:szCs w:val="21"/>
          <w:u w:val="single"/>
        </w:rPr>
      </w:pPr>
      <w:r>
        <w:t>批号：</w:t>
      </w:r>
      <w:r>
        <w:rPr>
          <w:rFonts w:hint="eastAsia"/>
          <w:u w:val="single"/>
        </w:rPr>
        <w:t>ID387</w:t>
      </w:r>
    </w:p>
    <w:p w:rsidR="00484485" w:rsidRDefault="00484485"/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01"/>
        <w:gridCol w:w="992"/>
        <w:gridCol w:w="5954"/>
      </w:tblGrid>
      <w:tr w:rsidRPr="003B2EC3" w:rsidR="00E83A35" w:rsidTr="00484485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对照品溶液</w:t>
            </w:r>
            <w:r w:rsidRPr="004E4421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sz w:val="18"/>
                <w:szCs w:val="18"/>
              </w:rPr>
              <w:t>2</w:t>
            </w:r>
          </w:p>
        </w:tc>
        <w:tc>
          <w:tcPr>
            <w:tcW w:w="5954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两针对照品溶液</w:t>
            </w:r>
            <w:r w:rsidRPr="004E4421">
              <w:rPr>
                <w:sz w:val="18"/>
                <w:szCs w:val="18"/>
              </w:rPr>
              <w:t>2</w:t>
            </w:r>
            <w:r w:rsidRPr="004E4421">
              <w:rPr>
                <w:rFonts w:hint="eastAsia"/>
                <w:sz w:val="18"/>
                <w:szCs w:val="18"/>
              </w:rPr>
              <w:t>回收率应</w:t>
            </w:r>
            <w:r w:rsidRPr="004E4421">
              <w:rPr>
                <w:sz w:val="18"/>
                <w:szCs w:val="18"/>
              </w:rPr>
              <w:t>98.0%~102.0%</w:t>
            </w:r>
          </w:p>
        </w:tc>
      </w:tr>
      <w:tr w:rsidRPr="003B2EC3" w:rsidR="00B220E8" w:rsidTr="00484485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3B2EC3" w:rsidR="00B220E8" w:rsidP="002714C0" w:rsidRDefault="00B220E8">
            <w:pPr>
              <w:jc w:val="center"/>
              <w:rPr>
                <w:sz w:val="18"/>
                <w:szCs w:val="18"/>
              </w:rPr>
            </w:pPr>
            <w:r w:rsidRPr="001522EE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Pr="003F78D5" w:rsidR="00B220E8" w:rsidP="002714C0" w:rsidRDefault="00B220E8">
            <w:pPr>
              <w:jc w:val="center"/>
              <w:rPr>
                <w:sz w:val="18"/>
                <w:szCs w:val="18"/>
              </w:rPr>
            </w:pPr>
            <w:r w:rsidRPr="003F78D5">
              <w:rPr>
                <w:rFonts w:hint="eastAsia"/>
                <w:sz w:val="18"/>
                <w:szCs w:val="18"/>
              </w:rPr>
              <w:t>供试品</w:t>
            </w:r>
            <w:r w:rsidRPr="003F78D5"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Pr="003F78D5" w:rsidR="00B220E8" w:rsidP="002714C0" w:rsidRDefault="00B220E8">
            <w:pPr>
              <w:jc w:val="center"/>
              <w:rPr>
                <w:sz w:val="18"/>
                <w:szCs w:val="18"/>
              </w:rPr>
            </w:pPr>
            <w:r w:rsidRPr="003F78D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954" w:type="dxa"/>
            <w:vMerge w:val="restart"/>
            <w:vAlign w:val="center"/>
          </w:tcPr>
          <w:p w:rsidRPr="003B2EC3" w:rsidR="00B220E8" w:rsidP="00B220E8" w:rsidRDefault="00B220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两份样品含量的相对偏差不得过</w:t>
            </w:r>
            <w:r>
              <w:rPr>
                <w:rFonts w:hint="eastAsia"/>
                <w:sz w:val="18"/>
                <w:szCs w:val="18"/>
              </w:rPr>
              <w:t>2.0%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Pr="003B2EC3" w:rsidR="00B220E8" w:rsidTr="00484485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3B2EC3" w:rsidR="00B220E8" w:rsidP="002714C0" w:rsidRDefault="00B220E8">
            <w:pPr>
              <w:jc w:val="center"/>
              <w:rPr>
                <w:sz w:val="18"/>
                <w:szCs w:val="18"/>
              </w:rPr>
            </w:pPr>
            <w:r w:rsidRPr="001522EE"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Pr="003F78D5" w:rsidR="00B220E8" w:rsidP="002714C0" w:rsidRDefault="00B220E8">
            <w:pPr>
              <w:jc w:val="center"/>
              <w:rPr>
                <w:sz w:val="18"/>
                <w:szCs w:val="18"/>
              </w:rPr>
            </w:pPr>
            <w:r w:rsidRPr="003F78D5">
              <w:rPr>
                <w:rFonts w:hint="eastAsia"/>
                <w:sz w:val="18"/>
                <w:szCs w:val="18"/>
              </w:rPr>
              <w:t>供试品</w:t>
            </w:r>
            <w:r w:rsidRPr="003F78D5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Pr="003F78D5" w:rsidR="00B220E8" w:rsidP="002714C0" w:rsidRDefault="00B220E8">
            <w:pPr>
              <w:jc w:val="center"/>
              <w:rPr>
                <w:sz w:val="18"/>
                <w:szCs w:val="18"/>
              </w:rPr>
            </w:pPr>
            <w:r w:rsidRPr="003F78D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954" w:type="dxa"/>
            <w:vMerge/>
            <w:vAlign w:val="center"/>
          </w:tcPr>
          <w:p w:rsidRPr="003B2EC3" w:rsidR="00B220E8" w:rsidP="002714C0" w:rsidRDefault="00B220E8">
            <w:pPr>
              <w:jc w:val="center"/>
              <w:rPr>
                <w:sz w:val="18"/>
                <w:szCs w:val="18"/>
              </w:rPr>
            </w:pPr>
          </w:p>
        </w:tc>
      </w:tr>
      <w:tr w:rsidRPr="003B2EC3" w:rsidR="00E83A35" w:rsidTr="00484485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1522EE"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1522EE">
              <w:rPr>
                <w:rFonts w:hint="eastAsia"/>
                <w:sz w:val="18"/>
                <w:szCs w:val="18"/>
              </w:rPr>
              <w:t>对照品溶液</w:t>
            </w:r>
            <w:r w:rsidRPr="001522E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1522EE">
              <w:rPr>
                <w:sz w:val="18"/>
                <w:szCs w:val="18"/>
              </w:rPr>
              <w:t>1</w:t>
            </w:r>
          </w:p>
        </w:tc>
        <w:tc>
          <w:tcPr>
            <w:tcW w:w="5954" w:type="dxa"/>
            <w:vAlign w:val="center"/>
          </w:tcPr>
          <w:p w:rsidRPr="003B2EC3" w:rsidR="00E83A35" w:rsidP="00484485" w:rsidRDefault="00E83A35">
            <w:pPr>
              <w:jc w:val="center"/>
              <w:rPr>
                <w:sz w:val="18"/>
                <w:szCs w:val="18"/>
              </w:rPr>
            </w:pPr>
            <w:r w:rsidRPr="001522EE">
              <w:rPr>
                <w:rFonts w:hint="eastAsia"/>
                <w:sz w:val="18"/>
                <w:szCs w:val="18"/>
              </w:rPr>
              <w:t>六针对照品溶液</w:t>
            </w:r>
            <w:r w:rsidRPr="001522EE">
              <w:rPr>
                <w:sz w:val="18"/>
                <w:szCs w:val="18"/>
              </w:rPr>
              <w:t>1</w:t>
            </w:r>
            <w:r w:rsidRPr="001522EE">
              <w:rPr>
                <w:rFonts w:hint="eastAsia"/>
                <w:sz w:val="18"/>
                <w:szCs w:val="18"/>
              </w:rPr>
              <w:t>峰面积</w:t>
            </w:r>
            <w:r w:rsidRPr="001522EE">
              <w:rPr>
                <w:rFonts w:hint="eastAsia"/>
                <w:sz w:val="18"/>
                <w:szCs w:val="18"/>
              </w:rPr>
              <w:t>RSD</w:t>
            </w:r>
            <w:r w:rsidRPr="001522EE">
              <w:rPr>
                <w:rFonts w:hint="eastAsia"/>
                <w:sz w:val="18"/>
                <w:szCs w:val="18"/>
              </w:rPr>
              <w:t>≤</w:t>
            </w:r>
            <w:r w:rsidR="00484485">
              <w:rPr>
                <w:rFonts w:hint="eastAsia"/>
                <w:sz w:val="18"/>
                <w:szCs w:val="18"/>
              </w:rPr>
              <w:t>2.0</w:t>
            </w:r>
            <w:r w:rsidRPr="001522EE">
              <w:rPr>
                <w:rFonts w:hint="eastAsia"/>
                <w:sz w:val="18"/>
                <w:szCs w:val="18"/>
              </w:rPr>
              <w:t>%</w:t>
            </w:r>
          </w:p>
        </w:tc>
      </w:tr>
    </w:tbl>
    <w:p w:rsidR="002714C0" w:rsidP="002714C0" w:rsidRDefault="002714C0">
      <w:pPr>
        <w:numPr>
          <w:ilvl w:val="0"/>
          <w:numId w:val="2"/>
        </w:numPr>
        <w:snapToGrid w:val="0"/>
        <w:spacing w:line="420" w:lineRule="exact"/>
      </w:pPr>
      <w:r>
        <w:rPr>
          <w:rFonts w:hint="eastAsia"/>
        </w:rPr>
        <w:t>计算公式：</w:t>
      </w:r>
      <w:r>
        <w:t xml:space="preserve"> </w:t>
      </w:r>
    </w:p>
    <w:p w:rsidRPr="003B2EC3" w:rsidR="002714C0" w:rsidP="002714C0" w:rsidRDefault="00E83A35">
      <w:pPr>
        <w:pStyle w:val="Section11"/>
        <w:spacing w:after="0"/>
        <w:ind w:left="1678" w:firstLine="420"/>
        <w:rPr>
          <w:b w:val="0"/>
          <w:sz w:val="21"/>
          <w:szCs w:val="21"/>
        </w:rPr>
      </w:pPr>
      <w:r w:rsidRPr="00E83A35">
        <w:rPr>
          <w:rFonts w:hint="eastAsia"/>
          <w:b w:val="0"/>
          <w:sz w:val="21"/>
          <w:szCs w:val="21"/>
        </w:rPr>
        <w:t>含量（</w:t>
      </w:r>
      <w:r w:rsidRPr="00E83A35">
        <w:rPr>
          <w:b w:val="0"/>
          <w:sz w:val="21"/>
          <w:szCs w:val="21"/>
        </w:rPr>
        <w:t>%</w:t>
      </w:r>
      <w:r w:rsidRPr="00E83A35">
        <w:rPr>
          <w:rFonts w:hint="eastAsia"/>
          <w:b w:val="0"/>
          <w:sz w:val="21"/>
          <w:szCs w:val="21"/>
        </w:rPr>
        <w:t>）</w:t>
      </w:r>
      <w:r w:rsidRPr="001522EE">
        <w:rPr>
          <w:szCs w:val="21"/>
        </w:rPr>
        <w:t>=</w:t>
      </w:r>
      <w:r w:rsidRPr="00B93CB2" w:rsidR="00B93CB2">
        <w:rPr>
          <w:position w:val="-26"/>
          <w:szCs w:val="21"/>
        </w:rPr>
        <w:object w:dxaOrig="2940" w:dyaOrig="639">
          <v:shape xmlns:o="urn:schemas-microsoft-com:office:office" xmlns:v="urn:schemas-microsoft-com:vml" id="_x0000_i1040" style="width:154.5pt;height:33pt" o:ole="" type="#_x0000_t75">
            <v:imagedata xmlns:r="http://schemas.openxmlformats.org/officeDocument/2006/relationships" o:title="" r:id="rId36"/>
          </v:shape>
          <o:OLEObject xmlns:r="http://schemas.openxmlformats.org/officeDocument/2006/relationships" xmlns:o="urn:schemas-microsoft-com:office:office" Type="Embed" ProgID="Equation.3" ShapeID="_x0000_i1040" DrawAspect="Content" ObjectID="_1604842831" r:id="rId37"/>
        </w:object>
      </w:r>
    </w:p>
    <w:p w:rsidRPr="00B93CB2" w:rsidR="00E83A35" w:rsidP="00E83A35" w:rsidRDefault="00E83A35">
      <w:pPr>
        <w:pStyle w:val="Style1"/>
        <w:spacing w:line="460" w:lineRule="exact"/>
        <w:rPr>
          <w:rFonts w:ascii="Times New Roman" w:hAnsi="Times New Roman"/>
        </w:rPr>
      </w:pPr>
      <w:r>
        <w:rPr>
          <w:rFonts w:hint="eastAsia"/>
          <w:szCs w:val="21"/>
        </w:rPr>
        <w:t>式中：</w:t>
      </w:r>
      <w:r w:rsidRPr="00B93CB2">
        <w:rPr>
          <w:rFonts w:ascii="Times New Roman" w:hAnsi="Times New Roman"/>
        </w:rPr>
        <w:t>A</w:t>
      </w:r>
      <w:r w:rsidRPr="00B93CB2">
        <w:rPr>
          <w:rFonts w:ascii="Times New Roman" w:hAnsi="宋体"/>
          <w:vertAlign w:val="subscript"/>
        </w:rPr>
        <w:t>供杂</w:t>
      </w:r>
      <w:r w:rsidRPr="00B93CB2">
        <w:rPr>
          <w:rFonts w:ascii="Times New Roman" w:hAnsi="宋体"/>
        </w:rPr>
        <w:t>：供试液中主峰的峰面积；</w:t>
      </w:r>
      <w:r w:rsidRPr="00B93CB2">
        <w:rPr>
          <w:rFonts w:ascii="Times New Roman" w:hAnsi="Times New Roman"/>
        </w:rPr>
        <w:t xml:space="preserve">      </w:t>
      </w:r>
      <w:r w:rsidRPr="00B93CB2">
        <w:rPr>
          <w:rFonts w:ascii="Times New Roman" w:hAnsi="Times New Roman"/>
          <w:lang w:val="en-GB"/>
        </w:rPr>
        <w:t>A</w:t>
      </w:r>
      <w:r w:rsidRPr="00B93CB2">
        <w:rPr>
          <w:rFonts w:ascii="Times New Roman" w:hAnsi="宋体"/>
          <w:vertAlign w:val="subscript"/>
          <w:lang w:val="en-GB"/>
        </w:rPr>
        <w:t>对</w:t>
      </w:r>
      <w:r w:rsidRPr="00B93CB2">
        <w:rPr>
          <w:rFonts w:ascii="Times New Roman" w:hAnsi="宋体"/>
          <w:lang w:val="en-GB"/>
        </w:rPr>
        <w:t>：对照品溶液的峰面积；</w:t>
      </w:r>
    </w:p>
    <w:p w:rsidRPr="00B93CB2" w:rsidR="00E83A35" w:rsidP="00E83A35" w:rsidRDefault="00E83A35">
      <w:pPr>
        <w:pStyle w:val="Style1"/>
        <w:spacing w:line="460" w:lineRule="exact"/>
        <w:ind w:firstLine="1050" w:firstLineChars="500"/>
        <w:rPr>
          <w:rFonts w:ascii="Times New Roman" w:hAnsi="Times New Roman"/>
        </w:rPr>
      </w:pPr>
      <w:r w:rsidRPr="00B93CB2">
        <w:rPr>
          <w:rFonts w:ascii="Times New Roman" w:hAnsi="Times New Roman"/>
        </w:rPr>
        <w:t>C</w:t>
      </w:r>
      <w:r w:rsidRPr="00B93CB2">
        <w:rPr>
          <w:rFonts w:ascii="Times New Roman" w:hAnsi="宋体"/>
          <w:vertAlign w:val="subscript"/>
        </w:rPr>
        <w:t>供杂</w:t>
      </w:r>
      <w:r w:rsidRPr="00B93CB2">
        <w:rPr>
          <w:rFonts w:ascii="Times New Roman" w:hAnsi="宋体"/>
        </w:rPr>
        <w:t>：供试品溶液的浓度，</w:t>
      </w:r>
      <w:r w:rsidRPr="00B93CB2">
        <w:rPr>
          <w:rFonts w:ascii="Times New Roman" w:hAnsi="Times New Roman"/>
        </w:rPr>
        <w:t>mg/ml</w:t>
      </w:r>
      <w:r w:rsidRPr="00B93CB2">
        <w:rPr>
          <w:rFonts w:ascii="Times New Roman" w:hAnsi="宋体"/>
        </w:rPr>
        <w:t>；</w:t>
      </w:r>
      <w:r w:rsidRPr="00B93CB2">
        <w:rPr>
          <w:rFonts w:ascii="Times New Roman" w:hAnsi="Times New Roman"/>
        </w:rPr>
        <w:t xml:space="preserve">  C</w:t>
      </w:r>
      <w:r w:rsidRPr="00B93CB2">
        <w:rPr>
          <w:rFonts w:ascii="Times New Roman" w:hAnsi="宋体"/>
          <w:vertAlign w:val="subscript"/>
        </w:rPr>
        <w:t>对</w:t>
      </w:r>
      <w:r w:rsidRPr="00B93CB2">
        <w:rPr>
          <w:rFonts w:ascii="Times New Roman" w:hAnsi="宋体"/>
        </w:rPr>
        <w:t>：对照品溶液的浓度，</w:t>
      </w:r>
      <w:r w:rsidRPr="00B93CB2">
        <w:rPr>
          <w:rFonts w:ascii="Times New Roman" w:hAnsi="Times New Roman"/>
        </w:rPr>
        <w:t>mg/ml</w:t>
      </w:r>
      <w:r w:rsidRPr="00B93CB2">
        <w:rPr>
          <w:rFonts w:ascii="Times New Roman" w:hAnsi="宋体"/>
        </w:rPr>
        <w:t>；</w:t>
      </w:r>
    </w:p>
    <w:p w:rsidRPr="00B93CB2" w:rsidR="00E83A35" w:rsidP="00E83A35" w:rsidRDefault="00E83A35">
      <w:pPr>
        <w:pStyle w:val="Style1"/>
        <w:spacing w:line="460" w:lineRule="exact"/>
        <w:ind w:firstLine="1050" w:firstLineChars="500"/>
        <w:rPr>
          <w:rFonts w:ascii="Times New Roman" w:hAnsi="Times New Roman"/>
        </w:rPr>
      </w:pPr>
      <w:r w:rsidRPr="00B93CB2">
        <w:rPr>
          <w:rFonts w:ascii="Times New Roman" w:hAnsi="Times New Roman"/>
        </w:rPr>
        <w:t>Q</w:t>
      </w:r>
      <w:r w:rsidRPr="00B93CB2">
        <w:rPr>
          <w:rFonts w:ascii="Times New Roman" w:hAnsi="宋体"/>
          <w:vertAlign w:val="subscript"/>
        </w:rPr>
        <w:t>对照品</w:t>
      </w:r>
      <w:r w:rsidRPr="00B93CB2">
        <w:rPr>
          <w:rFonts w:ascii="Times New Roman" w:hAnsi="Times New Roman"/>
        </w:rPr>
        <w:t>%</w:t>
      </w:r>
      <w:r w:rsidRPr="00B93CB2">
        <w:rPr>
          <w:rFonts w:ascii="Times New Roman" w:hAnsi="宋体"/>
        </w:rPr>
        <w:t>：对照品百分含量。</w:t>
      </w:r>
    </w:p>
    <w:p w:rsidR="002714C0" w:rsidP="00E83A35" w:rsidRDefault="002714C0">
      <w:pPr>
        <w:numPr>
          <w:ilvl w:val="0"/>
          <w:numId w:val="2"/>
        </w:numPr>
        <w:snapToGrid w:val="0"/>
        <w:spacing w:line="420" w:lineRule="exact"/>
      </w:pPr>
      <w:r>
        <w:rPr>
          <w:rFonts w:hint="eastAsia"/>
        </w:rPr>
        <w:t>结果：</w:t>
      </w:r>
      <w:r>
        <w:t xml:space="preserve"> </w:t>
      </w:r>
    </w:p>
    <w:p w:rsidRPr="00484485" w:rsidR="00484485" w:rsidP="00484485" w:rsidRDefault="002D078B">
      <w:pPr>
        <w:snapToGrid w:val="0"/>
        <w:spacing w:line="420" w:lineRule="exact"/>
        <w:ind w:left="360"/>
      </w:pPr>
      <w:r w:rsidRPr="002D078B">
        <w:rPr>
          <w:rFonts w:hint="eastAsia"/>
        </w:rPr>
        <w:t>以</w:t>
      </w:r>
      <w:r>
        <w:rPr>
          <w:rFonts w:hint="eastAsia"/>
        </w:rPr>
        <w:t>对照品溶液</w:t>
      </w:r>
      <w:r>
        <w:rPr>
          <w:rFonts w:hint="eastAsia"/>
        </w:rPr>
        <w:t>1</w:t>
      </w:r>
      <w:r>
        <w:rPr>
          <w:rFonts w:hint="eastAsia"/>
        </w:rPr>
        <w:t>的</w:t>
      </w:r>
      <w:r w:rsidRPr="002D078B">
        <w:rPr>
          <w:rFonts w:hint="eastAsia"/>
        </w:rPr>
        <w:t>第一针溶液计，</w:t>
      </w:r>
      <w:r w:rsidRPr="00484485" w:rsidR="00484485">
        <w:rPr>
          <w:rFonts w:hint="eastAsia"/>
        </w:rPr>
        <w:t>度他雄胺峰理论塔板数</w:t>
      </w:r>
      <w:r w:rsidRPr="00484485" w:rsidR="00484485">
        <w:rPr>
          <w:rFonts w:hint="eastAsia"/>
          <w:u w:val="single"/>
        </w:rPr>
        <w:t>ID388</w:t>
      </w:r>
      <w:r w:rsidRPr="00484485" w:rsidR="00484485">
        <w:rPr>
          <w:rFonts w:hint="eastAsia"/>
        </w:rPr>
        <w:t>（应不低于</w:t>
      </w:r>
      <w:r w:rsidRPr="00484485" w:rsidR="00484485">
        <w:rPr>
          <w:rFonts w:hint="eastAsia"/>
        </w:rPr>
        <w:t>5000</w:t>
      </w:r>
      <w:r w:rsidRPr="00484485" w:rsidR="00484485">
        <w:rPr>
          <w:rFonts w:hint="eastAsia"/>
        </w:rPr>
        <w:t>），图谱号：</w:t>
      </w:r>
      <w:r w:rsidR="00484485">
        <w:rPr>
          <w:rFonts w:hint="eastAsia"/>
          <w:u w:val="single"/>
        </w:rPr>
        <w:t>ID389</w:t>
      </w:r>
    </w:p>
    <w:p w:rsidRPr="00484485" w:rsidR="002714C0" w:rsidP="00484485" w:rsidRDefault="002714C0">
      <w:pPr>
        <w:snapToGrid w:val="0"/>
        <w:spacing w:line="420" w:lineRule="exact"/>
        <w:ind w:left="360"/>
      </w:pPr>
      <w:r w:rsidRPr="00484485">
        <w:rPr>
          <w:rFonts w:hint="eastAsia"/>
        </w:rPr>
        <w:t>对照品</w:t>
      </w:r>
      <w:r w:rsidRPr="00484485" w:rsidR="00484485">
        <w:rPr>
          <w:rFonts w:hint="eastAsia"/>
        </w:rPr>
        <w:t>结果</w:t>
      </w:r>
      <w:r w:rsidRPr="00484485">
        <w:rPr>
          <w:rFonts w:hint="eastAsia"/>
        </w:rPr>
        <w:t>如下：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27"/>
        <w:gridCol w:w="1559"/>
        <w:gridCol w:w="56"/>
        <w:gridCol w:w="1928"/>
        <w:gridCol w:w="1336"/>
        <w:gridCol w:w="1358"/>
        <w:gridCol w:w="992"/>
        <w:gridCol w:w="958"/>
      </w:tblGrid>
      <w:tr w:rsidR="00484485" w:rsidTr="004E4421">
        <w:trPr>
          <w:trHeight w:val="477"/>
        </w:trPr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642" w:type="dxa"/>
            <w:gridSpan w:val="3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对照称量</w:t>
            </w:r>
            <w:r>
              <w:rPr>
                <w:kern w:val="0"/>
              </w:rPr>
              <w:t>mg</w:t>
            </w:r>
          </w:p>
        </w:tc>
        <w:tc>
          <w:tcPr>
            <w:tcW w:w="1928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对照品浓度</w:t>
            </w:r>
            <w:r>
              <w:rPr>
                <w:rFonts w:hint="eastAsia"/>
              </w:rPr>
              <w:t>m</w:t>
            </w:r>
            <w:r>
              <w:t>g/ml</w:t>
            </w:r>
          </w:p>
        </w:tc>
        <w:tc>
          <w:tcPr>
            <w:tcW w:w="2694" w:type="dxa"/>
            <w:gridSpan w:val="2"/>
            <w:vAlign w:val="center"/>
          </w:tcPr>
          <w:p w:rsidR="00484485" w:rsidP="00B93CB2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1950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1-1</w:t>
            </w:r>
          </w:p>
        </w:tc>
        <w:tc>
          <w:tcPr>
            <w:tcW w:w="1642" w:type="dxa"/>
            <w:gridSpan w:val="3"/>
            <w:vMerge w:val="restart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ID907</w:t>
            </w:r>
          </w:p>
        </w:tc>
        <w:tc>
          <w:tcPr>
            <w:tcW w:w="1928" w:type="dxa"/>
            <w:vMerge w:val="restart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ID908</w:t>
            </w:r>
          </w:p>
        </w:tc>
        <w:tc>
          <w:tcPr>
            <w:tcW w:w="2694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ID909</w:t>
            </w:r>
          </w:p>
        </w:tc>
        <w:tc>
          <w:tcPr>
            <w:tcW w:w="1950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ID910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1-2</w:t>
            </w:r>
          </w:p>
        </w:tc>
        <w:tc>
          <w:tcPr>
            <w:tcW w:w="1642" w:type="dxa"/>
            <w:gridSpan w:val="3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ID911</w:t>
            </w:r>
          </w:p>
        </w:tc>
        <w:tc>
          <w:tcPr>
            <w:tcW w:w="1950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ID912</w:t>
            </w:r>
          </w:p>
        </w:tc>
      </w:tr>
      <w:tr w:rsidR="00484485" w:rsidTr="004E4421">
        <w:trPr>
          <w:trHeight w:val="304"/>
        </w:trPr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1-3</w:t>
            </w:r>
          </w:p>
        </w:tc>
        <w:tc>
          <w:tcPr>
            <w:tcW w:w="1642" w:type="dxa"/>
            <w:gridSpan w:val="3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ID913</w:t>
            </w:r>
          </w:p>
        </w:tc>
        <w:tc>
          <w:tcPr>
            <w:tcW w:w="1950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ID914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1-4</w:t>
            </w:r>
          </w:p>
        </w:tc>
        <w:tc>
          <w:tcPr>
            <w:tcW w:w="1642" w:type="dxa"/>
            <w:gridSpan w:val="3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ID915</w:t>
            </w:r>
          </w:p>
        </w:tc>
        <w:tc>
          <w:tcPr>
            <w:tcW w:w="1950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ID916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1-5</w:t>
            </w:r>
          </w:p>
        </w:tc>
        <w:tc>
          <w:tcPr>
            <w:tcW w:w="1642" w:type="dxa"/>
            <w:gridSpan w:val="3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ID917</w:t>
            </w:r>
          </w:p>
        </w:tc>
        <w:tc>
          <w:tcPr>
            <w:tcW w:w="1950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ID918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1-6</w:t>
            </w:r>
          </w:p>
        </w:tc>
        <w:tc>
          <w:tcPr>
            <w:tcW w:w="1642" w:type="dxa"/>
            <w:gridSpan w:val="3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ID919</w:t>
            </w:r>
          </w:p>
        </w:tc>
        <w:tc>
          <w:tcPr>
            <w:tcW w:w="1950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ID920</w:t>
            </w:r>
          </w:p>
        </w:tc>
      </w:tr>
      <w:tr w:rsidR="00484485" w:rsidTr="004E4421">
        <w:tc>
          <w:tcPr>
            <w:tcW w:w="9855" w:type="dxa"/>
            <w:gridSpan w:val="9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S1-5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</w:t>
            </w:r>
            <w:r w:rsidR="00C608AC">
              <w:rPr>
                <w:szCs w:val="21"/>
              </w:rPr>
              <w:t xml:space="preserve"> </w:t>
            </w:r>
            <w:r w:rsidR="00C608AC">
              <w:rPr>
                <w:rFonts w:hint="eastAsia"/>
                <w:szCs w:val="21"/>
                <w:u w:val="single"/>
              </w:rPr>
              <w:t>ID921</w:t>
            </w:r>
            <w:r>
              <w:rPr>
                <w:szCs w:val="21"/>
              </w:rPr>
              <w:t xml:space="preserve">              A</w:t>
            </w:r>
            <w:r>
              <w:rPr>
                <w:szCs w:val="21"/>
                <w:vertAlign w:val="subscript"/>
              </w:rPr>
              <w:t xml:space="preserve">S 1-5  </w:t>
            </w:r>
            <w:r>
              <w:rPr>
                <w:szCs w:val="21"/>
              </w:rPr>
              <w:t xml:space="preserve">RSD =  </w:t>
            </w:r>
            <w:r w:rsidR="00C608AC">
              <w:rPr>
                <w:szCs w:val="21"/>
                <w:u w:val="single"/>
              </w:rPr>
              <w:t>ID922</w:t>
            </w:r>
            <w:r>
              <w:rPr>
                <w:szCs w:val="21"/>
              </w:rPr>
              <w:t xml:space="preserve">        </w:t>
            </w:r>
          </w:p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S1-6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</w:t>
            </w:r>
            <w:r w:rsidR="00C608AC">
              <w:rPr>
                <w:szCs w:val="21"/>
                <w:u w:val="single"/>
              </w:rPr>
              <w:t>ID923</w:t>
            </w:r>
            <w:r>
              <w:rPr>
                <w:szCs w:val="21"/>
              </w:rPr>
              <w:t xml:space="preserve">               A</w:t>
            </w:r>
            <w:r>
              <w:rPr>
                <w:szCs w:val="21"/>
                <w:vertAlign w:val="subscript"/>
              </w:rPr>
              <w:t xml:space="preserve">S 1-6  </w:t>
            </w:r>
            <w:r>
              <w:rPr>
                <w:szCs w:val="21"/>
              </w:rPr>
              <w:t xml:space="preserve">RSD = </w:t>
            </w:r>
            <w:r w:rsidR="00C608AC">
              <w:rPr>
                <w:szCs w:val="21"/>
                <w:u w:val="single"/>
              </w:rPr>
              <w:t>ID924</w:t>
            </w:r>
            <w:r>
              <w:rPr>
                <w:szCs w:val="21"/>
              </w:rPr>
              <w:t xml:space="preserve">   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应</w:t>
            </w:r>
            <w:r>
              <w:rPr>
                <w:szCs w:val="21"/>
              </w:rPr>
              <w:t>≤2.0%</w:t>
            </w:r>
            <w:r>
              <w:rPr>
                <w:szCs w:val="21"/>
              </w:rPr>
              <w:t>）</w:t>
            </w:r>
          </w:p>
        </w:tc>
      </w:tr>
      <w:tr w:rsidR="00484485" w:rsidTr="004E4421">
        <w:trPr>
          <w:trHeight w:val="564"/>
        </w:trPr>
        <w:tc>
          <w:tcPr>
            <w:tcW w:w="1668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对照称量</w:t>
            </w:r>
            <w:r>
              <w:rPr>
                <w:kern w:val="0"/>
              </w:rPr>
              <w:t>mg</w:t>
            </w:r>
          </w:p>
        </w:tc>
        <w:tc>
          <w:tcPr>
            <w:tcW w:w="1984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对照品浓度</w:t>
            </w:r>
            <w:r>
              <w:rPr>
                <w:rFonts w:hint="eastAsia"/>
              </w:rPr>
              <w:t>m</w:t>
            </w:r>
            <w:r>
              <w:t>g/ml</w:t>
            </w:r>
          </w:p>
        </w:tc>
        <w:tc>
          <w:tcPr>
            <w:tcW w:w="1336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  <w:tc>
          <w:tcPr>
            <w:tcW w:w="2350" w:type="dxa"/>
            <w:gridSpan w:val="2"/>
            <w:vAlign w:val="center"/>
          </w:tcPr>
          <w:p w:rsidR="00484485" w:rsidP="00B93CB2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958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t>Q</w:t>
            </w:r>
            <w:r>
              <w:rPr>
                <w:vertAlign w:val="subscript"/>
              </w:rPr>
              <w:t>回收率</w:t>
            </w:r>
          </w:p>
        </w:tc>
      </w:tr>
      <w:tr w:rsidR="00484485" w:rsidTr="004E4421">
        <w:tc>
          <w:tcPr>
            <w:tcW w:w="1668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2-1</w:t>
            </w:r>
          </w:p>
        </w:tc>
        <w:tc>
          <w:tcPr>
            <w:tcW w:w="1559" w:type="dxa"/>
            <w:vMerge w:val="restart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ID925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ID926</w:t>
            </w:r>
          </w:p>
        </w:tc>
        <w:tc>
          <w:tcPr>
            <w:tcW w:w="1336" w:type="dxa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ID927</w:t>
            </w:r>
          </w:p>
        </w:tc>
        <w:tc>
          <w:tcPr>
            <w:tcW w:w="2350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ID928</w:t>
            </w:r>
          </w:p>
        </w:tc>
        <w:tc>
          <w:tcPr>
            <w:tcW w:w="958" w:type="dxa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ID929</w:t>
            </w:r>
          </w:p>
        </w:tc>
      </w:tr>
      <w:tr w:rsidR="00484485" w:rsidTr="004E4421">
        <w:tc>
          <w:tcPr>
            <w:tcW w:w="1668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2-2</w:t>
            </w:r>
          </w:p>
        </w:tc>
        <w:tc>
          <w:tcPr>
            <w:tcW w:w="1559" w:type="dxa"/>
            <w:vMerge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</w:p>
        </w:tc>
        <w:tc>
          <w:tcPr>
            <w:tcW w:w="1336" w:type="dxa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ID930</w:t>
            </w:r>
          </w:p>
        </w:tc>
        <w:tc>
          <w:tcPr>
            <w:tcW w:w="2350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ID931</w:t>
            </w:r>
          </w:p>
        </w:tc>
        <w:tc>
          <w:tcPr>
            <w:tcW w:w="958" w:type="dxa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ID932</w:t>
            </w:r>
          </w:p>
        </w:tc>
      </w:tr>
    </w:tbl>
    <w:p w:rsidR="002714C0" w:rsidP="002714C0" w:rsidRDefault="002714C0">
      <w:pPr>
        <w:snapToGrid w:val="0"/>
        <w:spacing w:line="360" w:lineRule="auto"/>
        <w:rPr>
          <w:bCs/>
        </w:rPr>
      </w:pPr>
    </w:p>
    <w:p w:rsidR="00484485" w:rsidP="002714C0" w:rsidRDefault="00484485">
      <w:pPr>
        <w:snapToGrid w:val="0"/>
        <w:spacing w:line="360" w:lineRule="auto"/>
        <w:rPr>
          <w:bCs/>
        </w:rPr>
      </w:pPr>
    </w:p>
    <w:p w:rsidR="00484485" w:rsidP="002714C0" w:rsidRDefault="00484485">
      <w:pPr>
        <w:snapToGrid w:val="0"/>
        <w:spacing w:line="360" w:lineRule="auto"/>
        <w:rPr>
          <w:bCs/>
        </w:rPr>
      </w:pPr>
    </w:p>
    <w:p w:rsidRPr="00484485" w:rsidR="00484485" w:rsidP="00484485" w:rsidRDefault="00484485">
      <w:pPr>
        <w:snapToGrid w:val="0"/>
        <w:spacing w:line="420" w:lineRule="exact"/>
        <w:rPr>
          <w:color w:val="000000"/>
          <w:szCs w:val="21"/>
          <w:u w:val="single"/>
        </w:rPr>
      </w:pPr>
      <w:r>
        <w:t>批号：</w:t>
      </w:r>
      <w:r>
        <w:rPr>
          <w:rFonts w:hint="eastAsia"/>
          <w:u w:val="single"/>
        </w:rPr>
        <w:t>ID390</w:t>
      </w:r>
    </w:p>
    <w:p w:rsidRPr="00484485" w:rsidR="002714C0" w:rsidP="00484485" w:rsidRDefault="002714C0">
      <w:pPr>
        <w:snapToGrid w:val="0"/>
        <w:spacing w:line="420" w:lineRule="exact"/>
        <w:ind w:left="360"/>
      </w:pPr>
      <w:r w:rsidRPr="00484485">
        <w:rPr>
          <w:rFonts w:hint="eastAsia"/>
        </w:rPr>
        <w:t>供试品杂质计算结果如下表：</w:t>
      </w: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1134"/>
        <w:gridCol w:w="857"/>
        <w:gridCol w:w="794"/>
        <w:gridCol w:w="3609"/>
        <w:gridCol w:w="945"/>
        <w:gridCol w:w="1752"/>
      </w:tblGrid>
      <w:tr w:rsidR="00B93CB2" w:rsidTr="00B93CB2">
        <w:trPr>
          <w:trHeight w:val="520"/>
          <w:jc w:val="center"/>
        </w:trPr>
        <w:tc>
          <w:tcPr>
            <w:tcW w:w="896" w:type="dxa"/>
            <w:vAlign w:val="center"/>
          </w:tcPr>
          <w:p w:rsidR="00B93CB2" w:rsidP="004E4421" w:rsidRDefault="00B93C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B93CB2" w:rsidP="00B93CB2" w:rsidRDefault="00B93CB2">
            <w:pPr>
              <w:jc w:val="center"/>
            </w:pPr>
            <w:r>
              <w:rPr>
                <w:szCs w:val="21"/>
              </w:rPr>
              <w:t>色谱图号</w:t>
            </w:r>
          </w:p>
        </w:tc>
        <w:tc>
          <w:tcPr>
            <w:tcW w:w="857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浓度</w:t>
            </w:r>
            <w:r>
              <w:t>mg/ml</w:t>
            </w:r>
          </w:p>
        </w:tc>
        <w:tc>
          <w:tcPr>
            <w:tcW w:w="794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峰面积</w:t>
            </w:r>
          </w:p>
        </w:tc>
        <w:tc>
          <w:tcPr>
            <w:tcW w:w="3609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含量</w:t>
            </w:r>
            <w:r>
              <w:rPr>
                <w:rFonts w:hint="eastAsia"/>
              </w:rPr>
              <w:t>%</w:t>
            </w:r>
          </w:p>
        </w:tc>
        <w:tc>
          <w:tcPr>
            <w:tcW w:w="945" w:type="dxa"/>
            <w:vAlign w:val="center"/>
          </w:tcPr>
          <w:p w:rsidR="00B93CB2" w:rsidP="004E4421" w:rsidRDefault="00B93CB2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含量相对偏差</w:t>
            </w:r>
          </w:p>
          <w:p w:rsidR="00B93CB2" w:rsidP="004E4421" w:rsidRDefault="00B93CB2">
            <w:pPr>
              <w:jc w:val="center"/>
            </w:pPr>
            <w:r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应</w:t>
            </w:r>
            <w:r>
              <w:rPr>
                <w:rFonts w:hint="eastAsia"/>
                <w:sz w:val="15"/>
                <w:szCs w:val="15"/>
              </w:rPr>
              <w:t>≤</w:t>
            </w:r>
            <w:r>
              <w:rPr>
                <w:rFonts w:hint="eastAsia"/>
                <w:color w:val="000000"/>
                <w:sz w:val="15"/>
                <w:szCs w:val="15"/>
              </w:rPr>
              <w:t>2.</w:t>
            </w:r>
            <w:r>
              <w:rPr>
                <w:color w:val="000000"/>
                <w:sz w:val="15"/>
                <w:szCs w:val="15"/>
              </w:rPr>
              <w:t>0%</w:t>
            </w:r>
            <w:r>
              <w:rPr>
                <w:rFonts w:hint="eastAsia"/>
                <w:color w:val="000000"/>
                <w:sz w:val="15"/>
                <w:szCs w:val="15"/>
              </w:rPr>
              <w:t>）</w:t>
            </w:r>
          </w:p>
        </w:tc>
        <w:tc>
          <w:tcPr>
            <w:tcW w:w="1752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平均含量</w:t>
            </w:r>
            <w:r>
              <w:rPr>
                <w:rFonts w:hint="eastAsia"/>
              </w:rPr>
              <w:t>%</w:t>
            </w:r>
          </w:p>
        </w:tc>
      </w:tr>
      <w:tr w:rsidR="00B93CB2" w:rsidTr="00B93CB2">
        <w:trPr>
          <w:trHeight w:val="794"/>
          <w:jc w:val="center"/>
        </w:trPr>
        <w:tc>
          <w:tcPr>
            <w:tcW w:w="896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1-1</w:t>
            </w:r>
          </w:p>
        </w:tc>
        <w:tc>
          <w:tcPr>
            <w:tcW w:w="1134" w:type="dxa"/>
            <w:vAlign w:val="center"/>
          </w:tcPr>
          <w:p w:rsidR="00B93CB2" w:rsidP="004E4421" w:rsidRDefault="00B93CB2">
            <w:pPr>
              <w:jc w:val="center"/>
            </w:pPr>
            <w:r>
              <w:t>ID933</w:t>
            </w:r>
          </w:p>
        </w:tc>
        <w:tc>
          <w:tcPr>
            <w:tcW w:w="857" w:type="dxa"/>
            <w:vMerge w:val="restart"/>
            <w:vAlign w:val="center"/>
          </w:tcPr>
          <w:p w:rsidR="00B93CB2" w:rsidP="004E4421" w:rsidRDefault="00B93CB2">
            <w:pPr>
              <w:jc w:val="center"/>
            </w:pPr>
            <w:r>
              <w:t>ID934</w:t>
            </w:r>
          </w:p>
        </w:tc>
        <w:tc>
          <w:tcPr>
            <w:tcW w:w="794" w:type="dxa"/>
            <w:vAlign w:val="center"/>
          </w:tcPr>
          <w:p w:rsidR="00B93CB2" w:rsidP="004E4421" w:rsidRDefault="00B93CB2">
            <w:pPr>
              <w:jc w:val="center"/>
            </w:pPr>
            <w:r>
              <w:t>ID935</w:t>
            </w:r>
          </w:p>
        </w:tc>
        <w:tc>
          <w:tcPr>
            <w:tcW w:w="3609" w:type="dxa"/>
            <w:vAlign w:val="center"/>
          </w:tcPr>
          <w:p w:rsidR="00B93CB2" w:rsidP="004E4421" w:rsidRDefault="00B93CB2">
            <w:pPr>
              <w:jc w:val="center"/>
            </w:pPr>
            <w:r>
              <w:t>ID936</w:t>
            </w:r>
          </w:p>
        </w:tc>
        <w:tc>
          <w:tcPr>
            <w:tcW w:w="945" w:type="dxa"/>
            <w:vMerge w:val="restart"/>
            <w:vAlign w:val="center"/>
          </w:tcPr>
          <w:p w:rsidR="00B93CB2" w:rsidP="004E4421" w:rsidRDefault="00B93CB2">
            <w:pPr>
              <w:jc w:val="center"/>
            </w:pPr>
            <w:r>
              <w:t>ID937</w:t>
            </w:r>
          </w:p>
        </w:tc>
        <w:tc>
          <w:tcPr>
            <w:tcW w:w="1752" w:type="dxa"/>
            <w:vMerge w:val="restart"/>
            <w:vAlign w:val="center"/>
          </w:tcPr>
          <w:p w:rsidR="00B93CB2" w:rsidP="004E4421" w:rsidRDefault="00B93CB2">
            <w:pPr>
              <w:jc w:val="left"/>
            </w:pPr>
            <w:r>
              <w:rPr>
                <w:kern w:val="0"/>
                <w:position w:val="-10"/>
              </w:rPr>
              <w:object w:dxaOrig="222" w:dyaOrig="344">
                <v:shape xmlns:o="urn:schemas-microsoft-com:office:office" xmlns:v="urn:schemas-microsoft-com:vml" id="对象 39" style="width:10.5pt;height:16.5pt;mso-position-horizontal-relative:page;mso-position-vertical-relative:page" o:spid="_x0000_i1041" o:ole="" type="#_x0000_t75">
                  <v:imagedata xmlns:r="http://schemas.openxmlformats.org/officeDocument/2006/relationships" o:title="" r:id="rId27"/>
                </v:shape>
                <o:OLEObject xmlns:r="http://schemas.openxmlformats.org/officeDocument/2006/relationships" xmlns:o="urn:schemas-microsoft-com:office:office" Type="Embed" ProgID="Equation.3" ShapeID="对象 39" DrawAspect="Content" ObjectID="_1604842832" r:id="rId38"/>
              </w:object>
            </w:r>
            <w:r>
              <w:t>=</w:t>
            </w:r>
            <w:r w:rsidR="00016E11">
              <w:rPr>
                <w:u w:val="single"/>
              </w:rPr>
              <w:t>ID938</w:t>
            </w:r>
          </w:p>
          <w:p w:rsidR="00B93CB2" w:rsidP="004E4421" w:rsidRDefault="00B93CB2">
            <w:pPr>
              <w:jc w:val="center"/>
            </w:pPr>
          </w:p>
        </w:tc>
      </w:tr>
      <w:tr w:rsidR="00B93CB2" w:rsidTr="00B93CB2">
        <w:trPr>
          <w:trHeight w:val="842"/>
          <w:jc w:val="center"/>
        </w:trPr>
        <w:tc>
          <w:tcPr>
            <w:tcW w:w="896" w:type="dxa"/>
            <w:vAlign w:val="center"/>
          </w:tcPr>
          <w:p w:rsidR="00B93CB2" w:rsidP="004E4421" w:rsidRDefault="00B93C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1-2</w:t>
            </w:r>
          </w:p>
        </w:tc>
        <w:tc>
          <w:tcPr>
            <w:tcW w:w="1134" w:type="dxa"/>
            <w:vAlign w:val="center"/>
          </w:tcPr>
          <w:p w:rsidR="00B93CB2" w:rsidP="004E4421" w:rsidRDefault="00B93CB2">
            <w:pPr>
              <w:jc w:val="center"/>
              <w:rPr>
                <w:szCs w:val="21"/>
              </w:rPr>
            </w:pPr>
            <w:r>
              <w:t>ID939</w:t>
            </w:r>
          </w:p>
        </w:tc>
        <w:tc>
          <w:tcPr>
            <w:tcW w:w="857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  <w:tc>
          <w:tcPr>
            <w:tcW w:w="794" w:type="dxa"/>
            <w:vAlign w:val="center"/>
          </w:tcPr>
          <w:p w:rsidR="00B93CB2" w:rsidP="004E4421" w:rsidRDefault="00B93CB2">
            <w:pPr>
              <w:jc w:val="center"/>
            </w:pPr>
            <w:r>
              <w:t>ID940</w:t>
            </w:r>
          </w:p>
        </w:tc>
        <w:tc>
          <w:tcPr>
            <w:tcW w:w="3609" w:type="dxa"/>
            <w:vAlign w:val="center"/>
          </w:tcPr>
          <w:p w:rsidR="00B93CB2" w:rsidP="004E4421" w:rsidRDefault="00B93CB2">
            <w:pPr>
              <w:jc w:val="center"/>
            </w:pPr>
            <w:r>
              <w:t>ID941</w:t>
            </w:r>
          </w:p>
        </w:tc>
        <w:tc>
          <w:tcPr>
            <w:tcW w:w="945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</w:tr>
      <w:tr w:rsidR="00B93CB2" w:rsidTr="00B93CB2">
        <w:trPr>
          <w:trHeight w:val="520"/>
          <w:jc w:val="center"/>
        </w:trPr>
        <w:tc>
          <w:tcPr>
            <w:tcW w:w="896" w:type="dxa"/>
            <w:vAlign w:val="center"/>
          </w:tcPr>
          <w:p w:rsidR="00B93CB2" w:rsidP="004E4421" w:rsidRDefault="00B93C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B93CB2" w:rsidP="00B93CB2" w:rsidRDefault="00B93CB2">
            <w:pPr>
              <w:jc w:val="center"/>
            </w:pPr>
            <w:r>
              <w:rPr>
                <w:szCs w:val="21"/>
              </w:rPr>
              <w:t>色谱图</w:t>
            </w:r>
          </w:p>
        </w:tc>
        <w:tc>
          <w:tcPr>
            <w:tcW w:w="857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浓度</w:t>
            </w:r>
            <w:r>
              <w:t>mg/ml</w:t>
            </w:r>
          </w:p>
        </w:tc>
        <w:tc>
          <w:tcPr>
            <w:tcW w:w="794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峰面积</w:t>
            </w:r>
          </w:p>
        </w:tc>
        <w:tc>
          <w:tcPr>
            <w:tcW w:w="3609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含量</w:t>
            </w:r>
            <w:r>
              <w:rPr>
                <w:rFonts w:hint="eastAsia"/>
              </w:rPr>
              <w:t>%</w:t>
            </w:r>
          </w:p>
        </w:tc>
        <w:tc>
          <w:tcPr>
            <w:tcW w:w="945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</w:tr>
      <w:tr w:rsidR="00B93CB2" w:rsidTr="00B93CB2">
        <w:trPr>
          <w:trHeight w:val="794"/>
          <w:jc w:val="center"/>
        </w:trPr>
        <w:tc>
          <w:tcPr>
            <w:tcW w:w="896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2-1</w:t>
            </w:r>
          </w:p>
        </w:tc>
        <w:tc>
          <w:tcPr>
            <w:tcW w:w="1134" w:type="dxa"/>
            <w:vAlign w:val="center"/>
          </w:tcPr>
          <w:p w:rsidR="00B93CB2" w:rsidP="004E4421" w:rsidRDefault="00B93CB2">
            <w:pPr>
              <w:jc w:val="center"/>
            </w:pPr>
            <w:r>
              <w:t>ID942</w:t>
            </w:r>
          </w:p>
        </w:tc>
        <w:tc>
          <w:tcPr>
            <w:tcW w:w="857" w:type="dxa"/>
            <w:vMerge w:val="restart"/>
            <w:vAlign w:val="center"/>
          </w:tcPr>
          <w:p w:rsidR="00B93CB2" w:rsidP="004E4421" w:rsidRDefault="00B93CB2">
            <w:pPr>
              <w:jc w:val="center"/>
            </w:pPr>
            <w:r>
              <w:t>ID943</w:t>
            </w:r>
          </w:p>
        </w:tc>
        <w:tc>
          <w:tcPr>
            <w:tcW w:w="794" w:type="dxa"/>
            <w:vAlign w:val="center"/>
          </w:tcPr>
          <w:p w:rsidR="00B93CB2" w:rsidP="004E4421" w:rsidRDefault="00B93CB2">
            <w:pPr>
              <w:jc w:val="center"/>
            </w:pPr>
            <w:r>
              <w:t>ID944</w:t>
            </w:r>
          </w:p>
        </w:tc>
        <w:tc>
          <w:tcPr>
            <w:tcW w:w="3609" w:type="dxa"/>
            <w:vAlign w:val="center"/>
          </w:tcPr>
          <w:p w:rsidR="00B93CB2" w:rsidP="004E4421" w:rsidRDefault="00B93CB2">
            <w:pPr>
              <w:jc w:val="center"/>
            </w:pPr>
            <w:r>
              <w:t>ID945</w:t>
            </w:r>
          </w:p>
        </w:tc>
        <w:tc>
          <w:tcPr>
            <w:tcW w:w="945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</w:tr>
      <w:tr w:rsidR="00B93CB2" w:rsidTr="00B93CB2">
        <w:trPr>
          <w:trHeight w:val="912"/>
          <w:jc w:val="center"/>
        </w:trPr>
        <w:tc>
          <w:tcPr>
            <w:tcW w:w="896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2-2</w:t>
            </w:r>
          </w:p>
        </w:tc>
        <w:tc>
          <w:tcPr>
            <w:tcW w:w="1134" w:type="dxa"/>
            <w:vAlign w:val="center"/>
          </w:tcPr>
          <w:p w:rsidR="00B93CB2" w:rsidP="004E4421" w:rsidRDefault="00B93CB2">
            <w:pPr>
              <w:jc w:val="center"/>
            </w:pPr>
            <w:r>
              <w:t>ID946</w:t>
            </w:r>
          </w:p>
        </w:tc>
        <w:tc>
          <w:tcPr>
            <w:tcW w:w="857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  <w:tc>
          <w:tcPr>
            <w:tcW w:w="794" w:type="dxa"/>
            <w:vAlign w:val="center"/>
          </w:tcPr>
          <w:p w:rsidR="00B93CB2" w:rsidP="004E4421" w:rsidRDefault="00B93CB2">
            <w:pPr>
              <w:jc w:val="center"/>
            </w:pPr>
            <w:r>
              <w:t>ID947</w:t>
            </w:r>
          </w:p>
        </w:tc>
        <w:tc>
          <w:tcPr>
            <w:tcW w:w="3609" w:type="dxa"/>
            <w:vAlign w:val="center"/>
          </w:tcPr>
          <w:p w:rsidR="00B93CB2" w:rsidP="004E4421" w:rsidRDefault="00B93CB2">
            <w:pPr>
              <w:jc w:val="center"/>
            </w:pPr>
            <w:r>
              <w:t>ID948</w:t>
            </w:r>
          </w:p>
        </w:tc>
        <w:tc>
          <w:tcPr>
            <w:tcW w:w="945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</w:tr>
    </w:tbl>
    <w:p w:rsidR="002714C0" w:rsidP="002714C0" w:rsidRDefault="002714C0">
      <w:pPr>
        <w:snapToGrid w:val="0"/>
        <w:spacing w:line="420" w:lineRule="exact"/>
      </w:pPr>
    </w:p>
    <w:p w:rsidR="002714C0" w:rsidP="002714C0" w:rsidRDefault="002714C0">
      <w:pPr>
        <w:snapToGrid w:val="0"/>
        <w:spacing w:line="420" w:lineRule="exact"/>
        <w:ind w:firstLine="422" w:firstLineChars="200"/>
      </w:pPr>
      <w:r>
        <w:rPr>
          <w:b/>
          <w:bCs/>
        </w:rPr>
        <w:t>标准</w:t>
      </w:r>
      <w:r>
        <w:rPr>
          <w:b/>
        </w:rPr>
        <w:t>规定</w:t>
      </w:r>
      <w:r>
        <w:rPr>
          <w:b/>
          <w:bCs/>
        </w:rPr>
        <w:t>：</w:t>
      </w:r>
      <w:r w:rsidRPr="009103EB" w:rsidR="00484485">
        <w:rPr>
          <w:szCs w:val="21"/>
        </w:rPr>
        <w:t>按</w:t>
      </w:r>
      <w:r w:rsidRPr="009103EB" w:rsidR="00484485">
        <w:rPr>
          <w:rFonts w:hint="eastAsia"/>
          <w:szCs w:val="21"/>
        </w:rPr>
        <w:t>干燥品</w:t>
      </w:r>
      <w:r w:rsidRPr="009103EB" w:rsidR="00484485">
        <w:rPr>
          <w:szCs w:val="21"/>
        </w:rPr>
        <w:t>计算，含</w:t>
      </w:r>
      <w:r w:rsidRPr="009103EB" w:rsidR="00484485">
        <w:rPr>
          <w:sz w:val="24"/>
        </w:rPr>
        <w:t>C</w:t>
      </w:r>
      <w:r w:rsidRPr="009103EB" w:rsidR="00484485">
        <w:rPr>
          <w:sz w:val="24"/>
          <w:vertAlign w:val="subscript"/>
        </w:rPr>
        <w:t>27</w:t>
      </w:r>
      <w:r w:rsidRPr="009103EB" w:rsidR="00484485">
        <w:rPr>
          <w:sz w:val="24"/>
        </w:rPr>
        <w:t>H</w:t>
      </w:r>
      <w:r w:rsidRPr="009103EB" w:rsidR="00484485">
        <w:rPr>
          <w:sz w:val="24"/>
          <w:vertAlign w:val="subscript"/>
        </w:rPr>
        <w:t>30</w:t>
      </w:r>
      <w:r w:rsidRPr="009103EB" w:rsidR="00484485">
        <w:rPr>
          <w:sz w:val="24"/>
        </w:rPr>
        <w:t>F</w:t>
      </w:r>
      <w:r w:rsidRPr="009103EB" w:rsidR="00484485">
        <w:rPr>
          <w:sz w:val="24"/>
          <w:vertAlign w:val="subscript"/>
        </w:rPr>
        <w:t>6</w:t>
      </w:r>
      <w:r w:rsidRPr="009103EB" w:rsidR="00484485">
        <w:rPr>
          <w:sz w:val="24"/>
        </w:rPr>
        <w:t>N</w:t>
      </w:r>
      <w:r w:rsidRPr="009103EB" w:rsidR="00484485">
        <w:rPr>
          <w:sz w:val="24"/>
          <w:vertAlign w:val="subscript"/>
        </w:rPr>
        <w:t>2</w:t>
      </w:r>
      <w:r w:rsidRPr="009103EB" w:rsidR="00484485">
        <w:rPr>
          <w:sz w:val="24"/>
        </w:rPr>
        <w:t>O</w:t>
      </w:r>
      <w:r w:rsidRPr="009103EB" w:rsidR="00484485">
        <w:rPr>
          <w:sz w:val="24"/>
          <w:vertAlign w:val="subscript"/>
        </w:rPr>
        <w:t>2</w:t>
      </w:r>
      <w:r w:rsidRPr="009103EB" w:rsidR="00484485">
        <w:rPr>
          <w:szCs w:val="21"/>
        </w:rPr>
        <w:t>应为</w:t>
      </w:r>
      <w:r w:rsidRPr="009103EB" w:rsidR="00484485">
        <w:rPr>
          <w:szCs w:val="21"/>
        </w:rPr>
        <w:t>98.0%~102.0%</w:t>
      </w:r>
      <w:r>
        <w:rPr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2714C0" w:rsidTr="002714C0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14C0" w:rsidP="002714C0" w:rsidRDefault="002714C0">
            <w:pPr>
              <w:snapToGrid w:val="0"/>
              <w:spacing w:line="42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结论：        □符合规定                       □不符合规定</w:t>
            </w:r>
          </w:p>
        </w:tc>
      </w:tr>
    </w:tbl>
    <w:p w:rsidRPr="001D14A6" w:rsidR="002714C0" w:rsidP="002714C0" w:rsidRDefault="002714C0">
      <w:pPr>
        <w:snapToGrid w:val="0"/>
        <w:spacing w:line="420" w:lineRule="exact"/>
        <w:rPr>
          <w:szCs w:val="21"/>
        </w:rPr>
      </w:pPr>
      <w:r>
        <w:t>检验人</w:t>
      </w:r>
      <w:r>
        <w:t>/</w:t>
      </w:r>
      <w:r>
        <w:t>日期：</w:t>
      </w:r>
      <w:r>
        <w:rPr>
          <w:rFonts w:ascii="宋体" w:hAnsi="宋体"/>
          <w:color w:val="000000"/>
          <w:szCs w:val="21"/>
          <w:u w:val="single"/>
        </w:rPr>
        <w:t>ID391</w:t>
      </w:r>
      <w:r>
        <w:rPr>
          <w:rFonts w:ascii="宋体" w:hAnsi="宋体"/>
          <w:color w:val="000000"/>
          <w:szCs w:val="21"/>
        </w:rPr>
        <w:t xml:space="preserve">                 复核人/日期</w:t>
      </w:r>
      <w:r>
        <w:rPr>
          <w:rFonts w:hint="eastAsia" w:ascii="宋体" w:hAnsi="宋体"/>
          <w:bCs/>
        </w:rPr>
        <w:t>：</w:t>
      </w:r>
      <w:r>
        <w:rPr>
          <w:rFonts w:hint="eastAsia"/>
          <w:u w:val="single"/>
        </w:rPr>
        <w:t>ID392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>
        <w:t>结论：经检验所检项目</w:t>
      </w:r>
      <w:r w:rsidRPr="00FD0DA8">
        <w:rPr>
          <w:szCs w:val="21"/>
          <w:u w:val="single"/>
        </w:rPr>
        <w:t>ID393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>
        <w:rPr>
          <w:u w:val="single"/>
        </w:rPr>
        <w:t>ID394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注：本次试验异常情况。</w:t>
      </w:r>
    </w:p>
    <w:p w:rsidRPr="00DB2DBA" w:rsidR="001449F5" w:rsidP="00DB2DBA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有</w:t>
      </w:r>
      <w:r w:rsidRPr="009E7149">
        <w:rPr>
          <w:rFonts w:ascii="宋体" w:hAnsi="宋体"/>
          <w:szCs w:val="21"/>
        </w:rPr>
        <w:sym w:font="Wingdings 2" w:char="F0A3"/>
      </w:r>
      <w:r w:rsidRPr="009E7149">
        <w:rPr>
          <w:rFonts w:ascii="宋体" w:hAnsi="宋体"/>
          <w:szCs w:val="21"/>
        </w:rPr>
        <w:t xml:space="preserve">            无</w:t>
      </w:r>
      <w:r w:rsidRPr="009E7149">
        <w:rPr>
          <w:rFonts w:ascii="宋体" w:hAnsi="宋体"/>
          <w:szCs w:val="21"/>
        </w:rPr>
        <w:sym w:font="Wingdings 2" w:char="F0A3"/>
      </w:r>
    </w:p>
    <w:sectPr w:rsidRPr="00DB2DBA" w:rsidR="001449F5" w:rsidSect="005702A5">
      <w:pgSz w:w="11906" w:h="16838"/>
      <w:pgMar w:top="1440" w:right="862" w:bottom="1440" w:left="862" w:header="720" w:footer="431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