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81301E" w:rsidR="001D14A6" w:rsidP="009B6CE3" w:rsidRDefault="001D14A6">
      <w:pPr>
        <w:pStyle w:val="2"/>
        <w:rPr>
          <w:b w:val="0"/>
          <w:szCs w:val="21"/>
        </w:rPr>
      </w:pPr>
      <w:r w:rsidRPr="0081301E">
        <w:rPr>
          <w:rFonts w:hint="eastAsia"/>
          <w:szCs w:val="21"/>
        </w:rPr>
        <w:t>有关物质</w:t>
      </w:r>
      <w:r w:rsidRPr="0081301E">
        <w:rPr>
          <w:szCs w:val="21"/>
        </w:rPr>
        <w:t>（方法</w:t>
      </w:r>
      <w:r>
        <w:rPr>
          <w:rFonts w:hint="eastAsia"/>
          <w:szCs w:val="21"/>
        </w:rPr>
        <w:t>C</w:t>
      </w:r>
      <w:r w:rsidRPr="0081301E">
        <w:rPr>
          <w:szCs w:val="21"/>
        </w:rPr>
        <w:t>）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1.</w:t>
      </w:r>
      <w:r w:rsidRPr="00FD0DA8">
        <w:rPr>
          <w:szCs w:val="21"/>
        </w:rPr>
        <w:t>仪器：</w:t>
      </w:r>
    </w:p>
    <w:p w:rsidRPr="00FD0DA8" w:rsidR="001D14A6" w:rsidP="00E61ADD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电子天平</w:t>
      </w:r>
      <w:r w:rsidR="00627A30">
        <w:rPr>
          <w:rFonts w:hint="eastAsia"/>
          <w:szCs w:val="21"/>
        </w:rPr>
        <w:t xml:space="preserve">      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ID257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ID258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高效液相色谱仪</w:t>
      </w:r>
      <w:r w:rsidR="00627A30">
        <w:rPr>
          <w:rFonts w:hint="eastAsia"/>
          <w:szCs w:val="21"/>
        </w:rPr>
        <w:t xml:space="preserve">  </w:t>
      </w:r>
      <w:r w:rsidRPr="00FD0DA8">
        <w:rPr>
          <w:szCs w:val="21"/>
        </w:rPr>
        <w:t>型号：</w:t>
      </w:r>
      <w:r w:rsidRPr="00FD0DA8">
        <w:rPr>
          <w:szCs w:val="21"/>
          <w:u w:val="single"/>
        </w:rPr>
        <w:t>ID259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ID260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色谱柱：</w:t>
      </w:r>
      <w:r w:rsidRPr="00FD0DA8">
        <w:rPr>
          <w:szCs w:val="21"/>
          <w:u w:val="single"/>
        </w:rPr>
        <w:t>ID261</w:t>
      </w:r>
      <w:r w:rsidRPr="008B3316">
        <w:rPr>
          <w:rFonts w:hint="eastAsia"/>
          <w:bCs/>
          <w:szCs w:val="21"/>
          <w:lang w:bidi="en-US"/>
        </w:rPr>
        <w:t>（</w:t>
      </w:r>
      <w:r w:rsidRPr="00E42EA3" w:rsidR="00E42EA3">
        <w:rPr>
          <w:szCs w:val="21"/>
        </w:rPr>
        <w:t xml:space="preserve">Agilent SB-Phenyl </w:t>
      </w:r>
      <w:r w:rsidR="00E42EA3">
        <w:rPr>
          <w:rFonts w:hint="eastAsia"/>
          <w:szCs w:val="21"/>
        </w:rPr>
        <w:t xml:space="preserve"> </w:t>
      </w:r>
      <w:r w:rsidRPr="00E42EA3" w:rsidR="00E42EA3">
        <w:rPr>
          <w:szCs w:val="21"/>
        </w:rPr>
        <w:t>150mm×4.6mm,5μm</w:t>
      </w:r>
      <w:r w:rsidRPr="008B3316">
        <w:rPr>
          <w:rFonts w:hint="eastAsia"/>
          <w:bCs/>
          <w:szCs w:val="21"/>
          <w:lang w:bidi="en-US"/>
        </w:rPr>
        <w:t>）</w:t>
      </w:r>
      <w:r w:rsidRPr="00FD0DA8">
        <w:rPr>
          <w:szCs w:val="21"/>
        </w:rPr>
        <w:t xml:space="preserve"> </w:t>
      </w:r>
      <w:r w:rsidRPr="00FD0DA8">
        <w:rPr>
          <w:szCs w:val="21"/>
        </w:rPr>
        <w:t>编号：</w:t>
      </w:r>
      <w:r w:rsidRPr="00FD0DA8">
        <w:rPr>
          <w:szCs w:val="21"/>
          <w:u w:val="single"/>
        </w:rPr>
        <w:t>ID262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2.</w:t>
      </w:r>
      <w:r w:rsidRPr="00FD0DA8">
        <w:rPr>
          <w:szCs w:val="21"/>
        </w:rPr>
        <w:t>试剂及试液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乙腈</w:t>
      </w:r>
      <w:r w:rsidR="00627A30">
        <w:rPr>
          <w:rFonts w:hint="eastAsia"/>
          <w:szCs w:val="21"/>
        </w:rPr>
        <w:t xml:space="preserve">                     </w:t>
      </w:r>
      <w:r w:rsidRPr="00FD0DA8">
        <w:rPr>
          <w:szCs w:val="21"/>
        </w:rPr>
        <w:t>批号：</w:t>
      </w:r>
      <w:r w:rsidRPr="00FD0DA8">
        <w:rPr>
          <w:szCs w:val="21"/>
          <w:u w:val="single"/>
        </w:rPr>
        <w:t>ID263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ID264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873CAF">
        <w:rPr>
          <w:rFonts w:hint="eastAsia"/>
          <w:szCs w:val="21"/>
        </w:rPr>
        <w:t>度他雄胺系统适用性对照品</w:t>
      </w:r>
      <w:r w:rsidR="00627A30">
        <w:rPr>
          <w:rFonts w:hint="eastAsia"/>
          <w:szCs w:val="21"/>
        </w:rPr>
        <w:t xml:space="preserve"> </w:t>
      </w:r>
      <w:r w:rsidRPr="00FD0DA8">
        <w:rPr>
          <w:bCs/>
          <w:szCs w:val="21"/>
          <w:lang w:bidi="en-US"/>
        </w:rPr>
        <w:t>批号</w:t>
      </w:r>
      <w:r w:rsidRPr="00FD0DA8">
        <w:rPr>
          <w:szCs w:val="21"/>
        </w:rPr>
        <w:t>：</w:t>
      </w:r>
      <w:r w:rsidRPr="00FD0DA8">
        <w:rPr>
          <w:szCs w:val="21"/>
          <w:u w:val="single"/>
        </w:rPr>
        <w:t>ID265</w:t>
      </w:r>
      <w:r w:rsidRPr="00FD0DA8">
        <w:rPr>
          <w:szCs w:val="21"/>
        </w:rPr>
        <w:t>来源：</w:t>
      </w:r>
      <w:r w:rsidRPr="00FD0DA8">
        <w:rPr>
          <w:szCs w:val="21"/>
          <w:u w:val="single"/>
        </w:rPr>
        <w:t>ID266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szCs w:val="21"/>
        </w:rPr>
        <w:t>3.</w:t>
      </w:r>
      <w:r w:rsidRPr="00FD0DA8">
        <w:rPr>
          <w:szCs w:val="21"/>
        </w:rPr>
        <w:t>色谱条件：</w:t>
      </w:r>
    </w:p>
    <w:p w:rsidRPr="00137FBF"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流动相</w:t>
      </w:r>
      <w:r w:rsidRPr="00873CAF">
        <w:rPr>
          <w:rFonts w:hint="eastAsia"/>
          <w:color w:val="000000"/>
          <w:szCs w:val="22"/>
        </w:rPr>
        <w:t>：乙腈</w:t>
      </w:r>
      <w:r w:rsidRPr="00C85593">
        <w:rPr>
          <w:rFonts w:hint="eastAsia" w:ascii="宋体" w:hAnsi="宋体" w:cs="宋体"/>
          <w:color w:val="000000"/>
          <w:szCs w:val="22"/>
        </w:rPr>
        <w:t>∶</w:t>
      </w:r>
      <w:r w:rsidRPr="00873CAF">
        <w:rPr>
          <w:rFonts w:hint="eastAsia"/>
          <w:color w:val="000000"/>
          <w:szCs w:val="22"/>
        </w:rPr>
        <w:t>水</w:t>
      </w:r>
      <w:r w:rsidRPr="00873CAF">
        <w:rPr>
          <w:color w:val="000000"/>
          <w:szCs w:val="22"/>
        </w:rPr>
        <w:t>=80</w:t>
      </w:r>
      <w:r w:rsidRPr="00873CAF">
        <w:rPr>
          <w:rFonts w:hint="eastAsia"/>
          <w:color w:val="000000"/>
          <w:szCs w:val="22"/>
        </w:rPr>
        <w:t>︰</w:t>
      </w:r>
      <w:r w:rsidRPr="00873CAF">
        <w:rPr>
          <w:color w:val="000000"/>
          <w:szCs w:val="22"/>
        </w:rPr>
        <w:t>20</w:t>
      </w:r>
      <w:r>
        <w:rPr>
          <w:rFonts w:hint="eastAsia"/>
          <w:color w:val="000000"/>
          <w:szCs w:val="22"/>
        </w:rPr>
        <w:t xml:space="preserve"> </w:t>
      </w:r>
      <w:r>
        <w:rPr>
          <w:rFonts w:hint="eastAsia" w:hAnsi="宋体"/>
          <w:bCs/>
          <w:szCs w:val="21"/>
        </w:rPr>
        <w:t xml:space="preserve">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ID267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检测波长：</w:t>
      </w:r>
      <w:r w:rsidRPr="00FD0DA8">
        <w:rPr>
          <w:bCs/>
          <w:szCs w:val="21"/>
          <w:lang w:bidi="en-US"/>
        </w:rPr>
        <w:t>22</w:t>
      </w:r>
      <w:r>
        <w:rPr>
          <w:rFonts w:hint="eastAsia"/>
          <w:bCs/>
          <w:szCs w:val="21"/>
          <w:lang w:bidi="en-US"/>
        </w:rPr>
        <w:t>0</w:t>
      </w:r>
      <w:r w:rsidRPr="00FD0DA8">
        <w:rPr>
          <w:bCs/>
          <w:szCs w:val="21"/>
          <w:lang w:bidi="en-US"/>
        </w:rPr>
        <w:t>nm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流速：</w:t>
      </w:r>
      <w:r>
        <w:rPr>
          <w:rFonts w:hint="eastAsia"/>
          <w:bCs/>
          <w:szCs w:val="21"/>
          <w:lang w:bidi="en-US"/>
        </w:rPr>
        <w:t>1.0</w:t>
      </w:r>
      <w:r w:rsidRPr="00FD0DA8">
        <w:rPr>
          <w:bCs/>
          <w:szCs w:val="21"/>
          <w:lang w:bidi="en-US"/>
        </w:rPr>
        <w:t>ml/min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柱温：</w:t>
      </w:r>
      <w:r>
        <w:rPr>
          <w:rFonts w:hint="eastAsia"/>
          <w:bCs/>
          <w:szCs w:val="21"/>
          <w:lang w:bidi="en-US"/>
        </w:rPr>
        <w:t>35</w:t>
      </w:r>
      <w:r w:rsidRPr="00FD0DA8">
        <w:rPr>
          <w:bCs/>
          <w:szCs w:val="21"/>
          <w:lang w:bidi="en-US"/>
        </w:rPr>
        <w:t>℃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进样量：</w:t>
      </w:r>
      <w:r>
        <w:rPr>
          <w:rFonts w:hint="eastAsia"/>
          <w:szCs w:val="21"/>
        </w:rPr>
        <w:t>1</w:t>
      </w:r>
      <w:r w:rsidRPr="00FD0DA8">
        <w:rPr>
          <w:szCs w:val="21"/>
        </w:rPr>
        <w:t>0μl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稀释液：</w:t>
      </w:r>
      <w:r w:rsidRPr="00873CAF">
        <w:rPr>
          <w:rFonts w:hint="eastAsia"/>
          <w:color w:val="000000"/>
          <w:szCs w:val="22"/>
        </w:rPr>
        <w:t>乙腈</w:t>
      </w:r>
      <w:r w:rsidRPr="00C85593">
        <w:rPr>
          <w:rFonts w:hint="eastAsia" w:ascii="宋体" w:hAnsi="宋体" w:cs="宋体"/>
          <w:color w:val="000000"/>
          <w:szCs w:val="22"/>
        </w:rPr>
        <w:t>∶</w:t>
      </w:r>
      <w:r w:rsidRPr="00873CAF">
        <w:rPr>
          <w:rFonts w:hint="eastAsia"/>
          <w:color w:val="000000"/>
          <w:szCs w:val="22"/>
        </w:rPr>
        <w:t>水</w:t>
      </w:r>
      <w:r w:rsidRPr="00873CAF">
        <w:rPr>
          <w:color w:val="000000"/>
          <w:szCs w:val="22"/>
        </w:rPr>
        <w:t>=60</w:t>
      </w:r>
      <w:r w:rsidRPr="00873CAF">
        <w:rPr>
          <w:rFonts w:hint="eastAsia"/>
          <w:color w:val="000000"/>
          <w:szCs w:val="22"/>
        </w:rPr>
        <w:t>︰</w:t>
      </w:r>
      <w:r w:rsidRPr="00873CAF">
        <w:rPr>
          <w:color w:val="000000"/>
          <w:szCs w:val="22"/>
        </w:rPr>
        <w:t>40</w:t>
      </w:r>
      <w:r>
        <w:rPr>
          <w:rFonts w:hint="eastAsia"/>
          <w:bCs/>
          <w:szCs w:val="21"/>
          <w:lang w:bidi="en-US"/>
        </w:rPr>
        <w:t xml:space="preserve">    </w:t>
      </w:r>
      <w:r w:rsidRPr="00FD0DA8">
        <w:rPr>
          <w:bCs/>
          <w:szCs w:val="21"/>
          <w:lang w:bidi="en-US"/>
        </w:rPr>
        <w:t>批号：</w:t>
      </w:r>
      <w:r w:rsidRPr="00FD0DA8">
        <w:rPr>
          <w:szCs w:val="21"/>
          <w:u w:val="single"/>
        </w:rPr>
        <w:t>ID268</w:t>
      </w:r>
    </w:p>
    <w:p w:rsidRPr="00370545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24222F">
        <w:rPr>
          <w:rFonts w:hint="eastAsia"/>
          <w:szCs w:val="21"/>
        </w:rPr>
        <w:t>运行时间</w:t>
      </w:r>
      <w:r w:rsidRPr="0024222F">
        <w:rPr>
          <w:szCs w:val="21"/>
        </w:rPr>
        <w:t>：</w:t>
      </w:r>
      <w:r w:rsidRPr="0024222F">
        <w:rPr>
          <w:rFonts w:hint="eastAsia"/>
          <w:szCs w:val="21"/>
        </w:rPr>
        <w:t>20min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4.</w:t>
      </w:r>
      <w:r w:rsidRPr="00FD0DA8">
        <w:rPr>
          <w:szCs w:val="21"/>
        </w:rPr>
        <w:t>操作方法：</w:t>
      </w:r>
      <w:r w:rsidRPr="00FD0DA8">
        <w:rPr>
          <w:szCs w:val="21"/>
        </w:rPr>
        <w:t xml:space="preserve"> 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FD0DA8">
        <w:rPr>
          <w:bCs/>
          <w:szCs w:val="21"/>
          <w:lang w:bidi="en-US"/>
        </w:rPr>
        <w:t>供试品溶液：取本品</w:t>
      </w:r>
      <w:r w:rsidRPr="00FD0DA8">
        <w:rPr>
          <w:bCs/>
          <w:szCs w:val="21"/>
          <w:u w:val="single"/>
          <w:lang w:bidi="en-US"/>
        </w:rPr>
        <w:t>ID269</w:t>
      </w:r>
      <w:r>
        <w:rPr>
          <w:rFonts w:hint="eastAsia"/>
          <w:bCs/>
          <w:szCs w:val="21"/>
          <w:lang w:bidi="en-US"/>
        </w:rPr>
        <w:t xml:space="preserve"> </w:t>
      </w:r>
      <w:r w:rsidRPr="00FD0DA8">
        <w:rPr>
          <w:bCs/>
          <w:szCs w:val="21"/>
          <w:lang w:bidi="en-US"/>
        </w:rPr>
        <w:t>（</w:t>
      </w:r>
      <w:r w:rsidRPr="00FD0DA8">
        <w:rPr>
          <w:bCs/>
          <w:szCs w:val="21"/>
          <w:lang w:bidi="en-US"/>
        </w:rPr>
        <w:t>2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），精密称定，</w:t>
      </w:r>
      <w:r w:rsidRPr="008B3316">
        <w:rPr>
          <w:rFonts w:hint="eastAsia"/>
          <w:szCs w:val="21"/>
        </w:rPr>
        <w:t>置</w:t>
      </w:r>
      <w:r w:rsidRPr="008B3316">
        <w:rPr>
          <w:szCs w:val="21"/>
        </w:rPr>
        <w:t>50ml</w:t>
      </w:r>
      <w:r w:rsidRPr="008B3316">
        <w:rPr>
          <w:rFonts w:hint="eastAsia"/>
          <w:szCs w:val="21"/>
        </w:rPr>
        <w:t>量瓶中，</w:t>
      </w:r>
      <w:r w:rsidRPr="00FD0DA8">
        <w:rPr>
          <w:bCs/>
          <w:szCs w:val="21"/>
          <w:lang w:bidi="en-US"/>
        </w:rPr>
        <w:t>加稀释液溶解并稀释制成每</w:t>
      </w:r>
      <w:r w:rsidRPr="00FD0DA8">
        <w:rPr>
          <w:bCs/>
          <w:szCs w:val="21"/>
          <w:lang w:bidi="en-US"/>
        </w:rPr>
        <w:t>1ml</w:t>
      </w:r>
      <w:r w:rsidRPr="00FD0DA8">
        <w:rPr>
          <w:bCs/>
          <w:szCs w:val="21"/>
          <w:lang w:bidi="en-US"/>
        </w:rPr>
        <w:t>中约含</w:t>
      </w:r>
      <w:r w:rsidRPr="00FD0DA8">
        <w:rPr>
          <w:bCs/>
          <w:szCs w:val="21"/>
          <w:lang w:bidi="en-US"/>
        </w:rPr>
        <w:t>0.</w:t>
      </w:r>
      <w:r>
        <w:rPr>
          <w:rFonts w:hint="eastAsia"/>
          <w:bCs/>
          <w:szCs w:val="21"/>
          <w:lang w:bidi="en-US"/>
        </w:rPr>
        <w:t>5</w:t>
      </w:r>
      <w:r w:rsidRPr="00FD0DA8">
        <w:rPr>
          <w:bCs/>
          <w:szCs w:val="21"/>
          <w:lang w:bidi="en-US"/>
        </w:rPr>
        <w:t>mg</w:t>
      </w:r>
      <w:r w:rsidRPr="00FD0DA8">
        <w:rPr>
          <w:bCs/>
          <w:szCs w:val="21"/>
          <w:lang w:bidi="en-US"/>
        </w:rPr>
        <w:t>的溶液</w:t>
      </w:r>
      <w:r w:rsidRPr="008B3316">
        <w:rPr>
          <w:rFonts w:hint="eastAsia"/>
          <w:szCs w:val="21"/>
        </w:rPr>
        <w:t>，作为供试品溶液</w:t>
      </w:r>
      <w:r>
        <w:rPr>
          <w:rFonts w:hint="eastAsia"/>
          <w:bCs/>
          <w:szCs w:val="21"/>
          <w:lang w:bidi="en-US"/>
        </w:rPr>
        <w:t>。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bCs/>
          <w:szCs w:val="21"/>
          <w:lang w:bidi="en-US"/>
        </w:rPr>
      </w:pPr>
      <w:r w:rsidRPr="008B3316">
        <w:rPr>
          <w:rFonts w:hint="eastAsia"/>
          <w:bCs/>
          <w:szCs w:val="21"/>
          <w:lang w:val="en-GB"/>
        </w:rPr>
        <w:t>对照溶液</w:t>
      </w:r>
      <w:r w:rsidRPr="008B3316">
        <w:rPr>
          <w:szCs w:val="21"/>
        </w:rPr>
        <w:t>制备：</w:t>
      </w:r>
      <w:r w:rsidRPr="008B3316">
        <w:rPr>
          <w:rFonts w:hint="eastAsia"/>
          <w:bCs/>
          <w:szCs w:val="21"/>
          <w:lang w:val="en-GB"/>
        </w:rPr>
        <w:t>精密量取供试品溶液</w:t>
      </w:r>
      <w:r w:rsidRPr="00137FBF">
        <w:rPr>
          <w:rFonts w:hint="eastAsia"/>
          <w:bCs/>
          <w:szCs w:val="21"/>
          <w:u w:val="single"/>
          <w:lang w:val="en-GB"/>
        </w:rPr>
        <w:t>ID270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100ml</w:t>
      </w:r>
      <w:r w:rsidRPr="008B3316">
        <w:rPr>
          <w:rFonts w:hint="eastAsia"/>
          <w:bCs/>
          <w:szCs w:val="21"/>
          <w:lang w:val="en-GB"/>
        </w:rPr>
        <w:t>量瓶中，用稀释液稀释至刻度，摇匀；再精密量取</w:t>
      </w:r>
      <w:r w:rsidRPr="00137FBF">
        <w:rPr>
          <w:rFonts w:hint="eastAsia"/>
          <w:bCs/>
          <w:szCs w:val="21"/>
          <w:u w:val="single"/>
          <w:lang w:val="en-GB"/>
        </w:rPr>
        <w:t>ID271</w:t>
      </w:r>
      <w:r>
        <w:rPr>
          <w:rFonts w:hint="eastAsia"/>
          <w:bCs/>
          <w:szCs w:val="21"/>
          <w:lang w:val="en-GB"/>
        </w:rPr>
        <w:t>（</w:t>
      </w:r>
      <w:r>
        <w:rPr>
          <w:rFonts w:hint="eastAsia"/>
          <w:bCs/>
          <w:szCs w:val="21"/>
          <w:lang w:val="en-GB"/>
        </w:rPr>
        <w:t>1ml</w:t>
      </w:r>
      <w:r>
        <w:rPr>
          <w:rFonts w:hint="eastAsia"/>
          <w:bCs/>
          <w:szCs w:val="21"/>
          <w:lang w:val="en-GB"/>
        </w:rPr>
        <w:t>）</w:t>
      </w:r>
      <w:r w:rsidRPr="008B3316">
        <w:rPr>
          <w:rFonts w:hint="eastAsia"/>
          <w:bCs/>
          <w:szCs w:val="21"/>
          <w:lang w:val="en-GB"/>
        </w:rPr>
        <w:t>，置</w:t>
      </w:r>
      <w:r w:rsidRPr="008B3316">
        <w:rPr>
          <w:bCs/>
          <w:szCs w:val="21"/>
          <w:lang w:val="en-GB"/>
        </w:rPr>
        <w:t>10ml</w:t>
      </w:r>
      <w:r w:rsidRPr="008B3316">
        <w:rPr>
          <w:rFonts w:hint="eastAsia"/>
          <w:bCs/>
          <w:szCs w:val="21"/>
          <w:lang w:val="en-GB"/>
        </w:rPr>
        <w:t>量瓶中，用稀释液稀释至刻度，摇匀，</w:t>
      </w:r>
      <w:r>
        <w:rPr>
          <w:rFonts w:hint="eastAsia"/>
          <w:szCs w:val="21"/>
        </w:rPr>
        <w:t>即得浓度为</w:t>
      </w:r>
      <w:r>
        <w:rPr>
          <w:rFonts w:hint="eastAsia"/>
          <w:szCs w:val="21"/>
        </w:rPr>
        <w:t>0.5ug/ml</w:t>
      </w:r>
      <w:r>
        <w:rPr>
          <w:rFonts w:hint="eastAsia"/>
          <w:szCs w:val="21"/>
        </w:rPr>
        <w:t>的对照溶液</w:t>
      </w:r>
      <w:r>
        <w:rPr>
          <w:rFonts w:hint="eastAsia"/>
          <w:bCs/>
          <w:szCs w:val="21"/>
          <w:lang w:val="en-GB"/>
        </w:rPr>
        <w:t>。</w:t>
      </w:r>
    </w:p>
    <w:p w:rsidRPr="00627A30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bCs/>
          <w:szCs w:val="21"/>
          <w:lang w:bidi="en-US"/>
        </w:rPr>
        <w:t>系</w:t>
      </w:r>
      <w:r w:rsidRPr="00370545">
        <w:rPr>
          <w:bCs/>
          <w:szCs w:val="21"/>
          <w:lang w:bidi="en-US"/>
        </w:rPr>
        <w:t>统适用性试验溶液：</w:t>
      </w:r>
      <w:r w:rsidRPr="00627A30">
        <w:rPr>
          <w:rFonts w:hint="eastAsia"/>
          <w:bCs/>
        </w:rPr>
        <w:t>称取</w:t>
      </w:r>
      <w:r w:rsidRPr="0024222F" w:rsidR="00461724">
        <w:rPr>
          <w:rFonts w:hint="eastAsia"/>
          <w:bCs/>
          <w:lang w:val="en-GB"/>
        </w:rPr>
        <w:t>度他雄胺系统适用性混合对照品</w:t>
      </w:r>
      <w:r w:rsidRPr="0024222F" w:rsidR="00461724">
        <w:rPr>
          <w:rFonts w:hint="eastAsia"/>
          <w:bCs/>
          <w:u w:val="single"/>
          <w:lang w:val="en-GB"/>
        </w:rPr>
        <w:t>ID272</w:t>
      </w:r>
      <w:r w:rsidRPr="0024222F" w:rsidR="00461724">
        <w:rPr>
          <w:rFonts w:hint="eastAsia"/>
          <w:bCs/>
          <w:lang w:val="en-GB"/>
        </w:rPr>
        <w:t>（</w:t>
      </w:r>
      <w:r w:rsidRPr="0024222F" w:rsidR="00461724">
        <w:rPr>
          <w:bCs/>
          <w:lang w:val="en-GB"/>
        </w:rPr>
        <w:t>2.5mg</w:t>
      </w:r>
      <w:r w:rsidRPr="0024222F" w:rsidR="00461724">
        <w:rPr>
          <w:rFonts w:hint="eastAsia"/>
          <w:bCs/>
          <w:lang w:val="en-GB"/>
        </w:rPr>
        <w:t>），置</w:t>
      </w:r>
      <w:r w:rsidRPr="0024222F" w:rsidR="00461724">
        <w:rPr>
          <w:bCs/>
          <w:lang w:val="en-GB"/>
        </w:rPr>
        <w:t>5ml</w:t>
      </w:r>
      <w:r w:rsidRPr="0024222F" w:rsidR="00461724">
        <w:rPr>
          <w:rFonts w:hint="eastAsia"/>
          <w:bCs/>
          <w:lang w:val="en-GB"/>
        </w:rPr>
        <w:t>量瓶中，加稀释液溶解并稀释至刻度，摇匀，</w:t>
      </w:r>
      <w:r w:rsidRPr="0024222F" w:rsidR="00461724">
        <w:rPr>
          <w:rFonts w:hint="eastAsia"/>
          <w:szCs w:val="21"/>
        </w:rPr>
        <w:t>即</w:t>
      </w:r>
      <w:r w:rsidRPr="0024222F" w:rsidR="00461724">
        <w:rPr>
          <w:rFonts w:hint="eastAsia"/>
          <w:bCs/>
        </w:rPr>
        <w:t>得</w:t>
      </w:r>
      <w:r w:rsidRPr="0024222F" w:rsidR="00461724">
        <w:rPr>
          <w:bCs/>
          <w:szCs w:val="21"/>
        </w:rPr>
        <w:t>每</w:t>
      </w:r>
      <w:r w:rsidRPr="0024222F" w:rsidR="00461724">
        <w:rPr>
          <w:bCs/>
          <w:szCs w:val="21"/>
        </w:rPr>
        <w:t>1ml</w:t>
      </w:r>
      <w:r w:rsidRPr="0024222F" w:rsidR="00461724">
        <w:rPr>
          <w:bCs/>
          <w:szCs w:val="21"/>
        </w:rPr>
        <w:t>约含</w:t>
      </w:r>
      <w:r w:rsidRPr="0024222F" w:rsidR="00461724">
        <w:rPr>
          <w:rFonts w:hint="eastAsia"/>
          <w:bCs/>
          <w:szCs w:val="21"/>
        </w:rPr>
        <w:t>度他雄胺</w:t>
      </w:r>
      <w:r w:rsidRPr="0024222F" w:rsidR="00461724">
        <w:rPr>
          <w:bCs/>
          <w:szCs w:val="21"/>
        </w:rPr>
        <w:t>0.5mg</w:t>
      </w:r>
      <w:r w:rsidRPr="0024222F" w:rsidR="00461724">
        <w:rPr>
          <w:rFonts w:hint="eastAsia"/>
          <w:bCs/>
        </w:rPr>
        <w:t>的</w:t>
      </w:r>
      <w:r w:rsidRPr="0024222F" w:rsidR="00461724">
        <w:rPr>
          <w:rFonts w:hint="eastAsia"/>
          <w:bCs/>
          <w:lang w:val="en-GB"/>
        </w:rPr>
        <w:t>系统适用性试验溶液</w:t>
      </w:r>
      <w:r w:rsidRPr="00370545" w:rsidR="00461724">
        <w:rPr>
          <w:rFonts w:hint="eastAsia"/>
          <w:bCs/>
          <w:lang w:val="en-GB"/>
        </w:rPr>
        <w:t>。</w:t>
      </w:r>
    </w:p>
    <w:p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E61ADD">
        <w:rPr>
          <w:szCs w:val="21"/>
        </w:rPr>
        <w:t>5.</w:t>
      </w:r>
      <w:r w:rsidRPr="0035708F">
        <w:rPr>
          <w:szCs w:val="21"/>
        </w:rPr>
        <w:t>样品测定：</w:t>
      </w:r>
      <w:r w:rsidRPr="000A757F" w:rsidR="00461724">
        <w:rPr>
          <w:rFonts w:hint="eastAsia"/>
          <w:szCs w:val="21"/>
        </w:rPr>
        <w:t>按下表</w:t>
      </w:r>
      <w:r w:rsidRPr="0024222F" w:rsidR="00461724">
        <w:rPr>
          <w:szCs w:val="21"/>
        </w:rPr>
        <w:t>取</w:t>
      </w:r>
      <w:r w:rsidRPr="0024222F" w:rsidR="00461724">
        <w:rPr>
          <w:rFonts w:hint="eastAsia"/>
          <w:szCs w:val="21"/>
        </w:rPr>
        <w:t>空白（稀释液）</w:t>
      </w:r>
      <w:r w:rsidRPr="0024222F" w:rsidR="00461724">
        <w:rPr>
          <w:szCs w:val="21"/>
        </w:rPr>
        <w:t>、</w:t>
      </w:r>
      <w:r w:rsidRPr="0024222F" w:rsidR="00461724">
        <w:rPr>
          <w:bCs/>
          <w:szCs w:val="21"/>
          <w:lang w:bidi="en-US"/>
        </w:rPr>
        <w:t>系统适用性试验溶液</w:t>
      </w:r>
      <w:r w:rsidRPr="0024222F" w:rsidR="00461724">
        <w:rPr>
          <w:rFonts w:hint="eastAsia"/>
          <w:szCs w:val="21"/>
        </w:rPr>
        <w:t>、对照溶液和</w:t>
      </w:r>
      <w:r w:rsidRPr="0024222F" w:rsidR="00461724">
        <w:rPr>
          <w:szCs w:val="21"/>
        </w:rPr>
        <w:t>供试品溶液</w:t>
      </w:r>
      <w:r w:rsidRPr="0024222F" w:rsidR="00461724">
        <w:rPr>
          <w:rFonts w:hint="eastAsia"/>
          <w:szCs w:val="21"/>
        </w:rPr>
        <w:t>注</w:t>
      </w:r>
      <w:r w:rsidRPr="002428FD" w:rsidR="00461724">
        <w:rPr>
          <w:rFonts w:hint="eastAsia"/>
          <w:szCs w:val="21"/>
        </w:rPr>
        <w:t>入</w:t>
      </w:r>
      <w:r w:rsidRPr="002428FD" w:rsidR="00461724">
        <w:rPr>
          <w:szCs w:val="21"/>
        </w:rPr>
        <w:t>高效液相色谱仪，记录色谱图</w:t>
      </w:r>
      <w:r w:rsidRPr="006A5994" w:rsidR="00461724">
        <w:rPr>
          <w:rFonts w:hint="eastAsia"/>
          <w:szCs w:val="21"/>
        </w:rPr>
        <w:t>。</w:t>
      </w:r>
      <w:r w:rsidRPr="002428FD" w:rsidR="00461724">
        <w:rPr>
          <w:bCs/>
          <w:szCs w:val="21"/>
          <w:lang w:bidi="en-US"/>
        </w:rPr>
        <w:t>系统适用性试验溶液</w:t>
      </w:r>
      <w:r w:rsidR="00461724">
        <w:rPr>
          <w:rFonts w:hint="eastAsia"/>
          <w:bCs/>
          <w:szCs w:val="21"/>
          <w:lang w:bidi="en-US"/>
        </w:rPr>
        <w:t>中</w:t>
      </w:r>
      <w:r w:rsidRPr="009103EB" w:rsidR="00461724">
        <w:rPr>
          <w:bCs/>
          <w:szCs w:val="21"/>
        </w:rPr>
        <w:t>度他雄胺、</w:t>
      </w:r>
      <w:r w:rsidRPr="009103EB" w:rsidR="00461724">
        <w:rPr>
          <w:szCs w:val="21"/>
        </w:rPr>
        <w:t>α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二聚体、</w:t>
      </w:r>
      <w:r w:rsidRPr="009103EB" w:rsidR="00461724">
        <w:rPr>
          <w:szCs w:val="21"/>
        </w:rPr>
        <w:t>β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</w:t>
      </w:r>
      <w:r w:rsidRPr="009103EB" w:rsidR="00461724">
        <w:rPr>
          <w:bCs/>
          <w:szCs w:val="21"/>
        </w:rPr>
        <w:t>依次出峰</w:t>
      </w:r>
      <w:r w:rsidRPr="0094567A">
        <w:rPr>
          <w:rFonts w:hint="eastAsia"/>
          <w:szCs w:val="21"/>
        </w:rPr>
        <w:t>。</w:t>
      </w:r>
    </w:p>
    <w:p w:rsidR="00E61ADD" w:rsidP="001D14A6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="00E61ADD" w:rsidP="001D14A6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="00E61ADD" w:rsidP="001D14A6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="00E61ADD" w:rsidP="00E61ADD" w:rsidRDefault="00E61ADD">
      <w:pPr>
        <w:snapToGrid w:val="0"/>
        <w:spacing w:line="420" w:lineRule="exact"/>
        <w:ind w:firstLine="420" w:firstLineChars="200"/>
        <w:rPr>
          <w:szCs w:val="21"/>
        </w:rPr>
      </w:pPr>
    </w:p>
    <w:p w:rsidRPr="00E61ADD" w:rsidR="00E61ADD" w:rsidP="0035708F" w:rsidRDefault="00E61ADD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ID273</w:t>
      </w:r>
    </w:p>
    <w:tbl>
      <w:tblPr>
        <w:tblW w:w="9275" w:type="dxa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847"/>
        <w:gridCol w:w="1205"/>
        <w:gridCol w:w="5387"/>
      </w:tblGrid>
      <w:tr w:rsidRPr="00461724" w:rsidR="00461724" w:rsidTr="0024222F">
        <w:trPr>
          <w:trHeight w:val="295" w:hRule="exact"/>
        </w:trPr>
        <w:tc>
          <w:tcPr>
            <w:tcW w:w="836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序号</w:t>
            </w:r>
          </w:p>
        </w:tc>
        <w:tc>
          <w:tcPr>
            <w:tcW w:w="184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样品</w:t>
            </w:r>
          </w:p>
        </w:tc>
        <w:tc>
          <w:tcPr>
            <w:tcW w:w="1205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进样针数</w:t>
            </w:r>
          </w:p>
        </w:tc>
        <w:tc>
          <w:tcPr>
            <w:tcW w:w="538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合格标准</w:t>
            </w:r>
          </w:p>
        </w:tc>
      </w:tr>
      <w:tr w:rsidRPr="00461724" w:rsidR="00461724" w:rsidTr="0024222F">
        <w:trPr>
          <w:trHeight w:val="369" w:hRule="exact"/>
        </w:trPr>
        <w:tc>
          <w:tcPr>
            <w:tcW w:w="836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空白（稀释液）</w:t>
            </w:r>
          </w:p>
        </w:tc>
        <w:tc>
          <w:tcPr>
            <w:tcW w:w="1205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空白应对样品无干扰。否则应重新进空白，至多进</w:t>
            </w:r>
            <w:r w:rsidRPr="00461724">
              <w:rPr>
                <w:sz w:val="18"/>
                <w:szCs w:val="18"/>
              </w:rPr>
              <w:t>3</w:t>
            </w:r>
            <w:r w:rsidRPr="00461724">
              <w:rPr>
                <w:sz w:val="18"/>
                <w:szCs w:val="18"/>
              </w:rPr>
              <w:t>针空白。</w:t>
            </w:r>
          </w:p>
        </w:tc>
      </w:tr>
      <w:tr w:rsidRPr="00461724" w:rsidR="00461724" w:rsidTr="0024222F">
        <w:trPr>
          <w:trHeight w:val="369" w:hRule="exact"/>
        </w:trPr>
        <w:tc>
          <w:tcPr>
            <w:tcW w:w="836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系统适用性试验溶液</w:t>
            </w:r>
          </w:p>
        </w:tc>
        <w:tc>
          <w:tcPr>
            <w:tcW w:w="1205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vAlign w:val="center"/>
          </w:tcPr>
          <w:p w:rsidRPr="00461724" w:rsidR="00461724" w:rsidP="00962C59" w:rsidRDefault="00461724">
            <w:pPr>
              <w:jc w:val="center"/>
              <w:rPr>
                <w:sz w:val="18"/>
                <w:szCs w:val="18"/>
              </w:rPr>
            </w:pPr>
            <w:r w:rsidRPr="00461724">
              <w:rPr>
                <w:sz w:val="18"/>
                <w:szCs w:val="18"/>
              </w:rPr>
              <w:t>α</w:t>
            </w:r>
            <w:r w:rsidRPr="00461724">
              <w:rPr>
                <w:rFonts w:hint="eastAsia"/>
                <w:sz w:val="18"/>
                <w:szCs w:val="18"/>
              </w:rPr>
              <w:t>-</w:t>
            </w:r>
            <w:r w:rsidRPr="00461724">
              <w:rPr>
                <w:rFonts w:hint="eastAsia"/>
                <w:sz w:val="18"/>
                <w:szCs w:val="18"/>
              </w:rPr>
              <w:t>二聚体峰与</w:t>
            </w:r>
            <w:r w:rsidRPr="00461724">
              <w:rPr>
                <w:sz w:val="18"/>
                <w:szCs w:val="18"/>
              </w:rPr>
              <w:t>β</w:t>
            </w:r>
            <w:r w:rsidRPr="00461724">
              <w:rPr>
                <w:rFonts w:hint="eastAsia"/>
                <w:sz w:val="18"/>
                <w:szCs w:val="18"/>
              </w:rPr>
              <w:t>-</w:t>
            </w:r>
            <w:r w:rsidRPr="00461724">
              <w:rPr>
                <w:rFonts w:hint="eastAsia"/>
                <w:sz w:val="18"/>
                <w:szCs w:val="18"/>
              </w:rPr>
              <w:t>二聚体峰之间分离度</w:t>
            </w:r>
            <w:r w:rsidRPr="00370545">
              <w:rPr>
                <w:rFonts w:hint="eastAsia"/>
                <w:sz w:val="18"/>
                <w:szCs w:val="18"/>
              </w:rPr>
              <w:t>应</w:t>
            </w:r>
            <w:r w:rsidRPr="003E2D55">
              <w:rPr>
                <w:rFonts w:hint="eastAsia"/>
                <w:sz w:val="18"/>
                <w:szCs w:val="18"/>
              </w:rPr>
              <w:t>大于</w:t>
            </w:r>
            <w:r w:rsidRPr="003E2D55">
              <w:rPr>
                <w:rFonts w:hint="eastAsia"/>
                <w:sz w:val="18"/>
                <w:szCs w:val="18"/>
              </w:rPr>
              <w:t>1.5</w:t>
            </w:r>
          </w:p>
        </w:tc>
      </w:tr>
      <w:tr w:rsidRPr="00461724" w:rsidR="00E61ADD" w:rsidTr="00A75D3F">
        <w:trPr>
          <w:trHeight w:val="369" w:hRule="exact"/>
        </w:trPr>
        <w:tc>
          <w:tcPr>
            <w:tcW w:w="836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387" w:type="dxa"/>
            <w:tcBorders>
              <w:bottom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  <w:highlight w:val="yellow"/>
              </w:rPr>
            </w:pPr>
            <w:r w:rsidRPr="00885F96">
              <w:t>5</w:t>
            </w:r>
            <w:r w:rsidRPr="00885F96">
              <w:rPr>
                <w:rFonts w:hint="eastAsia"/>
              </w:rPr>
              <w:t>针对照溶液的峰面积</w:t>
            </w:r>
            <w:r w:rsidRPr="00885F96">
              <w:rPr>
                <w:rFonts w:hint="eastAsia"/>
              </w:rPr>
              <w:t>RSD</w:t>
            </w:r>
            <w:r w:rsidRPr="00885F96">
              <w:rPr>
                <w:rFonts w:hint="eastAsia"/>
              </w:rPr>
              <w:t>≤</w:t>
            </w:r>
            <w:r w:rsidRPr="00885F96">
              <w:rPr>
                <w:rFonts w:hint="eastAsia"/>
              </w:rPr>
              <w:t>5.0%</w:t>
            </w:r>
          </w:p>
        </w:tc>
      </w:tr>
      <w:tr w:rsidRPr="00461724" w:rsidR="00E61ADD" w:rsidTr="00A75D3F">
        <w:trPr>
          <w:trHeight w:val="369" w:hRule="exact"/>
        </w:trPr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70545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供试品</w:t>
            </w:r>
            <w:r w:rsidRPr="00885F96">
              <w:rPr>
                <w:rFonts w:hint="eastAsia"/>
                <w:sz w:val="18"/>
                <w:szCs w:val="18"/>
              </w:rPr>
              <w:t>溶液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70545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N/A</w:t>
            </w:r>
          </w:p>
        </w:tc>
      </w:tr>
      <w:tr w:rsidRPr="00461724" w:rsidR="00E61ADD" w:rsidTr="00A75D3F">
        <w:trPr>
          <w:trHeight w:val="369" w:hRule="exact"/>
        </w:trPr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61724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708F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rFonts w:hint="eastAsia"/>
                <w:sz w:val="18"/>
                <w:szCs w:val="18"/>
              </w:rPr>
              <w:t>对照溶液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708F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C7905" w:rsidR="00E61ADD" w:rsidP="00962C59" w:rsidRDefault="00E61ADD">
            <w:pPr>
              <w:jc w:val="center"/>
              <w:rPr>
                <w:sz w:val="18"/>
                <w:szCs w:val="18"/>
              </w:rPr>
            </w:pPr>
            <w:r w:rsidRPr="00885F96">
              <w:t>6</w:t>
            </w:r>
            <w:r w:rsidRPr="00885F96">
              <w:rPr>
                <w:rFonts w:hint="eastAsia"/>
              </w:rPr>
              <w:t>针对照溶液的峰面积</w:t>
            </w:r>
            <w:r w:rsidRPr="00885F96">
              <w:rPr>
                <w:rFonts w:hint="eastAsia"/>
              </w:rPr>
              <w:t>RSD</w:t>
            </w:r>
            <w:r w:rsidRPr="00885F96">
              <w:rPr>
                <w:rFonts w:hint="eastAsia"/>
              </w:rPr>
              <w:t>≤</w:t>
            </w:r>
            <w:r w:rsidRPr="00885F96">
              <w:rPr>
                <w:rFonts w:hint="eastAsia"/>
              </w:rPr>
              <w:t>5</w:t>
            </w:r>
            <w:r w:rsidRPr="00885F96">
              <w:t>.0%</w:t>
            </w:r>
          </w:p>
        </w:tc>
      </w:tr>
    </w:tbl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 xml:space="preserve">6. </w:t>
      </w:r>
      <w:r w:rsidRPr="00FD0DA8">
        <w:rPr>
          <w:szCs w:val="21"/>
        </w:rPr>
        <w:t>计算</w:t>
      </w:r>
      <w:r w:rsidRPr="00FD0DA8">
        <w:rPr>
          <w:bCs/>
          <w:szCs w:val="21"/>
        </w:rPr>
        <w:t>公式：</w:t>
      </w:r>
      <w:r w:rsidRPr="00FD0DA8">
        <w:rPr>
          <w:bCs/>
          <w:szCs w:val="21"/>
        </w:rPr>
        <w:t xml:space="preserve"> </w:t>
      </w:r>
    </w:p>
    <w:p w:rsidR="001D14A6" w:rsidP="00461724" w:rsidRDefault="003E2D55">
      <w:pPr>
        <w:pStyle w:val="Section11"/>
        <w:ind w:left="720" w:leftChars="343" w:firstLine="1190" w:firstLineChars="539"/>
        <w:rPr>
          <w:sz w:val="21"/>
          <w:szCs w:val="21"/>
        </w:rPr>
      </w:pPr>
      <w:r w:rsidRPr="004C7905">
        <w:rPr>
          <w:position w:val="-34"/>
          <w:szCs w:val="21"/>
        </w:rPr>
        <w:object w:dxaOrig="2480" w:dyaOrig="780">
          <v:shape xmlns:o="urn:schemas-microsoft-com:office:office" xmlns:v="urn:schemas-microsoft-com:vml" id="_x0000_i1030" style="width:130.5pt;height:40.5pt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3" ShapeID="_x0000_i1030" DrawAspect="Content" ObjectID="_1604842821" r:id="rId24"/>
        </w:object>
      </w:r>
    </w:p>
    <w:p w:rsidR="001D14A6" w:rsidP="00461724" w:rsidRDefault="001D14A6">
      <w:pPr>
        <w:snapToGrid w:val="0"/>
        <w:spacing w:line="420" w:lineRule="exact"/>
        <w:ind w:firstLine="840" w:firstLineChars="40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供杂</w:t>
      </w:r>
      <w:r w:rsidRPr="008E2502">
        <w:rPr>
          <w:bCs/>
          <w:color w:val="000000"/>
          <w:szCs w:val="21"/>
        </w:rPr>
        <w:t>：供试液中杂质的峰面积；</w:t>
      </w:r>
      <w:r>
        <w:rPr>
          <w:bCs/>
          <w:color w:val="000000"/>
          <w:szCs w:val="21"/>
        </w:rPr>
        <w:t xml:space="preserve">       </w:t>
      </w:r>
    </w:p>
    <w:p w:rsidRPr="008E2502" w:rsidR="001D14A6" w:rsidP="003E2D55" w:rsidRDefault="001D14A6">
      <w:pPr>
        <w:snapToGrid w:val="0"/>
        <w:spacing w:after="156" w:afterLines="50" w:line="420" w:lineRule="exact"/>
        <w:ind w:firstLine="840" w:firstLineChars="400"/>
        <w:rPr>
          <w:bCs/>
          <w:color w:val="000000"/>
          <w:szCs w:val="21"/>
        </w:rPr>
      </w:pPr>
      <w:r w:rsidRPr="008E2502">
        <w:rPr>
          <w:bCs/>
          <w:color w:val="000000"/>
          <w:szCs w:val="21"/>
        </w:rPr>
        <w:t>A</w:t>
      </w:r>
      <w:r w:rsidRPr="008E2502">
        <w:rPr>
          <w:bCs/>
          <w:color w:val="000000"/>
          <w:szCs w:val="21"/>
          <w:vertAlign w:val="subscript"/>
        </w:rPr>
        <w:t>对</w:t>
      </w:r>
      <w:r>
        <w:rPr>
          <w:bCs/>
          <w:color w:val="000000"/>
          <w:szCs w:val="21"/>
        </w:rPr>
        <w:t>：对照</w:t>
      </w:r>
      <w:r w:rsidRPr="008E2502">
        <w:rPr>
          <w:bCs/>
          <w:color w:val="000000"/>
          <w:szCs w:val="21"/>
        </w:rPr>
        <w:t>溶液的峰面积；</w:t>
      </w:r>
    </w:p>
    <w:p w:rsidR="001D14A6" w:rsidP="003E2D55" w:rsidRDefault="00461724">
      <w:pPr>
        <w:snapToGrid w:val="0"/>
        <w:spacing w:after="156" w:afterLines="50" w:line="360" w:lineRule="auto"/>
        <w:ind w:left="3135" w:leftChars="343" w:hanging="2415" w:hangingChars="1150"/>
        <w:rPr>
          <w:bCs/>
          <w:szCs w:val="21"/>
        </w:rPr>
      </w:pPr>
      <w:r>
        <w:rPr>
          <w:bCs/>
          <w:color w:val="000000"/>
          <w:szCs w:val="21"/>
        </w:rPr>
        <w:t xml:space="preserve"> </w:t>
      </w:r>
      <w:r w:rsidR="001D14A6">
        <w:rPr>
          <w:rFonts w:hint="eastAsia"/>
          <w:bCs/>
          <w:color w:val="000000"/>
          <w:szCs w:val="21"/>
        </w:rPr>
        <w:t>f</w:t>
      </w:r>
      <w:r w:rsidR="001D14A6"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</w:t>
      </w:r>
      <w:r w:rsidRPr="00873CAF">
        <w:rPr>
          <w:rFonts w:hint="eastAsia"/>
          <w:szCs w:val="21"/>
        </w:rPr>
        <w:t>各杂质的校正因子（其中杂质</w:t>
      </w:r>
      <w:r w:rsidRPr="00873CAF">
        <w:rPr>
          <w:szCs w:val="21"/>
        </w:rPr>
        <w:t>SR021102d</w:t>
      </w:r>
      <w:r w:rsidRPr="00873CAF">
        <w:rPr>
          <w:rFonts w:hint="eastAsia"/>
          <w:szCs w:val="21"/>
        </w:rPr>
        <w:t>的校正因子为</w:t>
      </w:r>
      <w:r w:rsidRPr="00873CAF">
        <w:rPr>
          <w:szCs w:val="21"/>
        </w:rPr>
        <w:t>2.85</w:t>
      </w:r>
      <w:r w:rsidRPr="00873CAF">
        <w:rPr>
          <w:rFonts w:hint="eastAsia"/>
          <w:szCs w:val="21"/>
        </w:rPr>
        <w:t>，其它杂质的校正因子按</w:t>
      </w:r>
      <w:r w:rsidRPr="00873CAF">
        <w:rPr>
          <w:szCs w:val="21"/>
        </w:rPr>
        <w:t>1.00</w:t>
      </w:r>
      <w:r w:rsidRPr="00873CAF">
        <w:rPr>
          <w:rFonts w:hint="eastAsia"/>
          <w:szCs w:val="21"/>
        </w:rPr>
        <w:t>计算）</w:t>
      </w:r>
    </w:p>
    <w:p w:rsidRPr="00FD0DA8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</w:rPr>
      </w:pPr>
      <w:r w:rsidRPr="00FD0DA8">
        <w:rPr>
          <w:szCs w:val="21"/>
        </w:rPr>
        <w:t>7.</w:t>
      </w:r>
      <w:r w:rsidRPr="00FD0DA8">
        <w:rPr>
          <w:szCs w:val="21"/>
        </w:rPr>
        <w:t>结果</w:t>
      </w:r>
      <w:r w:rsidRPr="00FD0DA8">
        <w:rPr>
          <w:bCs/>
          <w:szCs w:val="21"/>
        </w:rPr>
        <w:t>：</w:t>
      </w:r>
    </w:p>
    <w:p w:rsidR="001D14A6" w:rsidP="00461724" w:rsidRDefault="001D14A6">
      <w:pPr>
        <w:snapToGrid w:val="0"/>
        <w:spacing w:line="420" w:lineRule="exact"/>
        <w:ind w:firstLine="630" w:firstLineChars="300"/>
        <w:rPr>
          <w:szCs w:val="21"/>
        </w:rPr>
      </w:pPr>
      <w:r w:rsidRPr="008B3316">
        <w:rPr>
          <w:bCs/>
          <w:szCs w:val="21"/>
          <w:lang w:bidi="en-US"/>
        </w:rPr>
        <w:t>系统适用性试验溶液</w:t>
      </w:r>
      <w:r>
        <w:rPr>
          <w:rFonts w:hint="eastAsia"/>
          <w:bCs/>
          <w:szCs w:val="21"/>
          <w:lang w:bidi="en-US"/>
        </w:rPr>
        <w:t>中</w:t>
      </w:r>
      <w:r w:rsidRPr="009103EB" w:rsidR="00461724">
        <w:rPr>
          <w:bCs/>
          <w:szCs w:val="21"/>
        </w:rPr>
        <w:t>度他雄胺、</w:t>
      </w:r>
      <w:r w:rsidRPr="009103EB" w:rsidR="00461724">
        <w:rPr>
          <w:szCs w:val="21"/>
        </w:rPr>
        <w:t>α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二聚体、</w:t>
      </w:r>
      <w:r w:rsidRPr="009103EB" w:rsidR="00461724">
        <w:rPr>
          <w:szCs w:val="21"/>
        </w:rPr>
        <w:t>β</w:t>
      </w:r>
      <w:r w:rsidRPr="009103EB" w:rsidR="00461724">
        <w:rPr>
          <w:rFonts w:hint="eastAsia"/>
          <w:szCs w:val="21"/>
        </w:rPr>
        <w:t>-</w:t>
      </w:r>
      <w:r w:rsidRPr="009103EB" w:rsidR="00461724">
        <w:rPr>
          <w:rFonts w:hint="eastAsia"/>
          <w:szCs w:val="21"/>
        </w:rPr>
        <w:t>二聚体</w:t>
      </w:r>
      <w:r w:rsidRPr="009103EB" w:rsidR="00461724">
        <w:rPr>
          <w:bCs/>
          <w:szCs w:val="21"/>
        </w:rPr>
        <w:t>依次出峰</w:t>
      </w:r>
      <w:r w:rsidRPr="00137FBF">
        <w:rPr>
          <w:rFonts w:hAnsi="宋体"/>
          <w:bCs/>
          <w:szCs w:val="21"/>
        </w:rPr>
        <w:t>，</w:t>
      </w:r>
      <w:r w:rsidRPr="00461724" w:rsidR="00461724">
        <w:rPr>
          <w:szCs w:val="21"/>
        </w:rPr>
        <w:t>α</w:t>
      </w:r>
      <w:r w:rsidRPr="00461724" w:rsidR="00461724">
        <w:rPr>
          <w:rFonts w:hint="eastAsia"/>
          <w:szCs w:val="21"/>
        </w:rPr>
        <w:t>-</w:t>
      </w:r>
      <w:r w:rsidRPr="00461724" w:rsidR="00461724">
        <w:rPr>
          <w:rFonts w:hint="eastAsia"/>
          <w:szCs w:val="21"/>
        </w:rPr>
        <w:t>二聚体峰与</w:t>
      </w:r>
      <w:r w:rsidRPr="00461724" w:rsidR="00461724">
        <w:rPr>
          <w:szCs w:val="21"/>
        </w:rPr>
        <w:t>β</w:t>
      </w:r>
      <w:r w:rsidRPr="00461724" w:rsidR="00461724">
        <w:rPr>
          <w:rFonts w:hint="eastAsia"/>
          <w:szCs w:val="21"/>
        </w:rPr>
        <w:t>-</w:t>
      </w:r>
      <w:r w:rsidRPr="00461724" w:rsidR="00461724">
        <w:rPr>
          <w:rFonts w:hint="eastAsia"/>
          <w:szCs w:val="21"/>
        </w:rPr>
        <w:t>二聚体峰之间分离度</w:t>
      </w:r>
      <w:r>
        <w:rPr>
          <w:rFonts w:hint="eastAsia" w:hAnsi="宋体"/>
          <w:bCs/>
          <w:szCs w:val="21"/>
        </w:rPr>
        <w:t>为</w:t>
      </w:r>
      <w:r w:rsidRPr="00FD0DA8">
        <w:rPr>
          <w:szCs w:val="21"/>
        </w:rPr>
        <w:t>：</w:t>
      </w:r>
      <w:r>
        <w:rPr>
          <w:rFonts w:hint="eastAsia"/>
          <w:szCs w:val="21"/>
          <w:u w:val="single"/>
        </w:rPr>
        <w:t>ID274</w:t>
      </w:r>
      <w:r w:rsidRPr="0094567A">
        <w:rPr>
          <w:szCs w:val="21"/>
        </w:rPr>
        <w:t>（</w:t>
      </w:r>
      <w:r w:rsidRPr="003E2D55">
        <w:rPr>
          <w:szCs w:val="21"/>
        </w:rPr>
        <w:t>应</w:t>
      </w:r>
      <w:r w:rsidRPr="003E2D55" w:rsidR="00461724">
        <w:rPr>
          <w:rFonts w:hint="eastAsia"/>
          <w:szCs w:val="21"/>
        </w:rPr>
        <w:t>＞</w:t>
      </w:r>
      <w:r w:rsidRPr="003E2D55" w:rsidR="00461724">
        <w:rPr>
          <w:rFonts w:hint="eastAsia"/>
          <w:szCs w:val="21"/>
        </w:rPr>
        <w:t>1.5</w:t>
      </w:r>
      <w:r w:rsidRPr="00370545">
        <w:rPr>
          <w:szCs w:val="21"/>
        </w:rPr>
        <w:t>）</w:t>
      </w:r>
      <w:r w:rsidRPr="00FD0DA8">
        <w:rPr>
          <w:szCs w:val="21"/>
        </w:rPr>
        <w:t>，图谱号：</w:t>
      </w:r>
      <w:r w:rsidRPr="00FD0DA8">
        <w:rPr>
          <w:szCs w:val="21"/>
          <w:u w:val="single"/>
        </w:rPr>
        <w:t>ID275</w:t>
      </w:r>
      <w:r w:rsidRPr="00FD0DA8">
        <w:rPr>
          <w:szCs w:val="21"/>
        </w:rPr>
        <w:t>。</w:t>
      </w:r>
    </w:p>
    <w:p w:rsidR="001C6861" w:rsidP="001C6861" w:rsidRDefault="001C6861">
      <w:pPr>
        <w:snapToGrid w:val="0"/>
        <w:spacing w:line="420" w:lineRule="exact"/>
        <w:rPr>
          <w:bCs/>
          <w:szCs w:val="21"/>
          <w:lang w:bidi="en-US"/>
        </w:rPr>
      </w:pPr>
      <w:r w:rsidRPr="000A757F">
        <w:rPr>
          <w:rFonts w:hint="eastAsia"/>
          <w:bCs/>
          <w:szCs w:val="21"/>
          <w:lang w:bidi="en-US"/>
        </w:rPr>
        <w:t>对照品峰面积表如下：</w:t>
      </w:r>
    </w:p>
    <w:p w:rsidRPr="000A757F" w:rsidR="001C6861" w:rsidP="001C6861" w:rsidRDefault="001C6861">
      <w:pPr>
        <w:snapToGrid w:val="0"/>
        <w:spacing w:line="420" w:lineRule="exact"/>
        <w:rPr>
          <w:bCs/>
          <w:szCs w:val="21"/>
          <w:lang w:bidi="en-U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161"/>
        <w:gridCol w:w="1134"/>
        <w:gridCol w:w="1701"/>
        <w:gridCol w:w="1275"/>
        <w:gridCol w:w="2943"/>
      </w:tblGrid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6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 w:rsidRPr="00FD0DA8">
              <w:t>名称</w:t>
            </w:r>
          </w:p>
        </w:tc>
        <w:tc>
          <w:tcPr>
            <w:tcW w:w="1134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70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色谱图号</w:t>
            </w:r>
          </w:p>
        </w:tc>
        <w:tc>
          <w:tcPr>
            <w:tcW w:w="1275" w:type="dxa"/>
            <w:vAlign w:val="center"/>
          </w:tcPr>
          <w:p w:rsidR="001C6861" w:rsidP="00881141" w:rsidRDefault="001C686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保留时间</w:t>
            </w:r>
          </w:p>
        </w:tc>
        <w:tc>
          <w:tcPr>
            <w:tcW w:w="2943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S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61" w:type="dxa"/>
            <w:vMerge w:val="restart"/>
            <w:vAlign w:val="center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szCs w:val="21"/>
              </w:rPr>
              <w:t>度他雄胺</w:t>
            </w:r>
          </w:p>
        </w:tc>
        <w:tc>
          <w:tcPr>
            <w:tcW w:w="1134" w:type="dxa"/>
            <w:vMerge w:val="restart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ID577</w:t>
            </w: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ID578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ID579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ID580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ID581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ID582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ID583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ID584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ID585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ID586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ID587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ID588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ID589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ID590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ID591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ID592</w:t>
            </w:r>
          </w:p>
        </w:tc>
      </w:tr>
      <w:tr w:rsidR="001C6861" w:rsidTr="001C6861">
        <w:trPr>
          <w:trHeight w:val="454" w:hRule="exact"/>
          <w:jc w:val="center"/>
        </w:trPr>
        <w:tc>
          <w:tcPr>
            <w:tcW w:w="1641" w:type="dxa"/>
            <w:vAlign w:val="center"/>
          </w:tcPr>
          <w:p w:rsidR="001C6861" w:rsidP="00881141" w:rsidRDefault="001C6861">
            <w:pPr>
              <w:snapToGrid w:val="0"/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61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134" w:type="dxa"/>
            <w:vMerge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</w:p>
        </w:tc>
        <w:tc>
          <w:tcPr>
            <w:tcW w:w="1701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ID593</w:t>
            </w:r>
          </w:p>
        </w:tc>
        <w:tc>
          <w:tcPr>
            <w:tcW w:w="1275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ID594</w:t>
            </w:r>
          </w:p>
        </w:tc>
        <w:tc>
          <w:tcPr>
            <w:tcW w:w="2943" w:type="dxa"/>
          </w:tcPr>
          <w:p w:rsidR="001C6861" w:rsidP="00881141" w:rsidRDefault="001C6861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kern w:val="0"/>
              </w:rPr>
            </w:pPr>
            <w:r>
              <w:t>ID595</w:t>
            </w:r>
          </w:p>
        </w:tc>
      </w:tr>
      <w:tr w:rsidR="001C6861" w:rsidTr="001C6861">
        <w:trPr>
          <w:trHeight w:val="908" w:hRule="exact"/>
          <w:jc w:val="center"/>
        </w:trPr>
        <w:tc>
          <w:tcPr>
            <w:tcW w:w="9855" w:type="dxa"/>
            <w:gridSpan w:val="6"/>
            <w:vAlign w:val="center"/>
          </w:tcPr>
          <w:p w:rsidR="001C6861" w:rsidP="00881141" w:rsidRDefault="001C686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7F1EB9">
              <w:rPr>
                <w:szCs w:val="21"/>
                <w:u w:val="single"/>
              </w:rPr>
              <w:t>ID596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5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7F1EB9">
              <w:rPr>
                <w:szCs w:val="21"/>
                <w:u w:val="single"/>
              </w:rPr>
              <w:t>ID597</w:t>
            </w:r>
          </w:p>
          <w:p w:rsidR="001C6861" w:rsidP="00881141" w:rsidRDefault="001C6861">
            <w:pPr>
              <w:snapToGrid w:val="0"/>
              <w:spacing w:line="320" w:lineRule="exact"/>
              <w:rPr>
                <w:szCs w:val="21"/>
              </w:rPr>
            </w:pPr>
            <w:r>
              <w:t>A</w:t>
            </w:r>
            <w:r>
              <w:rPr>
                <w:szCs w:val="21"/>
                <w:vertAlign w:val="subscript"/>
              </w:rPr>
              <w:t>S1-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>平均</w:t>
            </w:r>
            <w:r>
              <w:rPr>
                <w:szCs w:val="21"/>
              </w:rPr>
              <w:t xml:space="preserve"> =  </w:t>
            </w:r>
            <w:r w:rsidR="007F1EB9">
              <w:rPr>
                <w:szCs w:val="21"/>
                <w:u w:val="single"/>
              </w:rPr>
              <w:t>ID598</w:t>
            </w:r>
            <w:r>
              <w:rPr>
                <w:szCs w:val="21"/>
              </w:rPr>
              <w:t xml:space="preserve">      A</w:t>
            </w:r>
            <w:r>
              <w:rPr>
                <w:szCs w:val="21"/>
                <w:vertAlign w:val="subscript"/>
              </w:rPr>
              <w:t>S 1-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szCs w:val="21"/>
                <w:vertAlign w:val="subscript"/>
              </w:rPr>
              <w:t xml:space="preserve">  </w:t>
            </w:r>
            <w:r>
              <w:rPr>
                <w:szCs w:val="21"/>
              </w:rPr>
              <w:t xml:space="preserve">RSD =  </w:t>
            </w:r>
            <w:r w:rsidR="007F1EB9">
              <w:rPr>
                <w:szCs w:val="21"/>
                <w:u w:val="single"/>
              </w:rPr>
              <w:t>ID599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应</w:t>
            </w:r>
            <w:r>
              <w:rPr>
                <w:szCs w:val="21"/>
              </w:rPr>
              <w:t>≤5.0%</w:t>
            </w:r>
            <w:r>
              <w:rPr>
                <w:szCs w:val="21"/>
              </w:rPr>
              <w:t>）</w:t>
            </w:r>
          </w:p>
        </w:tc>
      </w:tr>
    </w:tbl>
    <w:p w:rsidR="001C6861" w:rsidP="001C6861" w:rsidRDefault="001C6861">
      <w:pPr>
        <w:snapToGrid w:val="0"/>
        <w:spacing w:after="240"/>
        <w:ind w:firstLine="525" w:firstLineChars="250"/>
        <w:rPr>
          <w:bCs/>
        </w:rPr>
      </w:pPr>
    </w:p>
    <w:p w:rsidR="001C6861" w:rsidP="001C6861" w:rsidRDefault="001C6861">
      <w:pPr>
        <w:snapToGrid w:val="0"/>
        <w:spacing w:after="240"/>
        <w:rPr>
          <w:bCs/>
        </w:rPr>
      </w:pPr>
    </w:p>
    <w:p w:rsidR="001C6861" w:rsidP="00B93CB2" w:rsidRDefault="001C6861">
      <w:pPr>
        <w:snapToGrid w:val="0"/>
        <w:spacing w:line="420" w:lineRule="exact"/>
        <w:rPr>
          <w:szCs w:val="21"/>
          <w:u w:val="single"/>
        </w:rPr>
      </w:pPr>
      <w:r w:rsidRPr="008E1ABD">
        <w:rPr>
          <w:rFonts w:hint="eastAsia"/>
          <w:szCs w:val="21"/>
        </w:rPr>
        <w:t>批号：</w:t>
      </w:r>
      <w:r w:rsidRPr="008E1ABD">
        <w:rPr>
          <w:rFonts w:hint="eastAsia"/>
          <w:szCs w:val="21"/>
          <w:u w:val="single"/>
        </w:rPr>
        <w:t>ID276</w:t>
      </w:r>
    </w:p>
    <w:p w:rsidRPr="000A757F" w:rsidR="001C6861" w:rsidP="001C6861" w:rsidRDefault="001C6861">
      <w:pPr>
        <w:snapToGrid w:val="0"/>
        <w:spacing w:after="240"/>
        <w:ind w:firstLine="525" w:firstLineChars="250"/>
        <w:rPr>
          <w:bCs/>
        </w:rPr>
      </w:pPr>
      <w:r>
        <w:rPr>
          <w:rFonts w:hint="eastAsia"/>
          <w:bCs/>
        </w:rPr>
        <w:t>供试品杂质计算结果如下表：</w:t>
      </w:r>
    </w:p>
    <w:tbl>
      <w:tblPr>
        <w:tblW w:w="1019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381"/>
        <w:gridCol w:w="757"/>
        <w:gridCol w:w="1418"/>
        <w:gridCol w:w="992"/>
        <w:gridCol w:w="1134"/>
        <w:gridCol w:w="3810"/>
      </w:tblGrid>
      <w:tr w:rsidRPr="00FD0DA8" w:rsidR="003E2D55" w:rsidTr="003E2D55">
        <w:trPr>
          <w:trHeight w:val="481"/>
          <w:jc w:val="center"/>
        </w:trPr>
        <w:tc>
          <w:tcPr>
            <w:tcW w:w="704" w:type="dxa"/>
            <w:vAlign w:val="center"/>
          </w:tcPr>
          <w:p w:rsidRPr="00FD0DA8" w:rsidR="003E2D55" w:rsidP="00962C59" w:rsidRDefault="003E2D55">
            <w:pPr>
              <w:jc w:val="center"/>
              <w:rPr>
                <w:szCs w:val="21"/>
              </w:rPr>
            </w:pPr>
            <w:r w:rsidRPr="00FD0DA8">
              <w:rPr>
                <w:szCs w:val="21"/>
              </w:rPr>
              <w:t>序号</w:t>
            </w:r>
          </w:p>
        </w:tc>
        <w:tc>
          <w:tcPr>
            <w:tcW w:w="1381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rPr>
                <w:szCs w:val="21"/>
              </w:rPr>
              <w:t>色谱图号</w:t>
            </w:r>
          </w:p>
        </w:tc>
        <w:tc>
          <w:tcPr>
            <w:tcW w:w="757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  <w:szCs w:val="21"/>
              </w:rPr>
              <w:t>稀释倍数</w:t>
            </w:r>
          </w:p>
        </w:tc>
        <w:tc>
          <w:tcPr>
            <w:tcW w:w="1418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t>名称</w:t>
            </w:r>
          </w:p>
        </w:tc>
        <w:tc>
          <w:tcPr>
            <w:tcW w:w="992" w:type="dxa"/>
          </w:tcPr>
          <w:p w:rsidR="003E2D55" w:rsidP="00962C59" w:rsidRDefault="003E2D55">
            <w:pPr>
              <w:jc w:val="center"/>
            </w:pPr>
            <w:r>
              <w:rPr>
                <w:rFonts w:hint="eastAsia"/>
              </w:rPr>
              <w:t>保留</w:t>
            </w:r>
          </w:p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t>峰面积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 w:rsidRPr="00FD0DA8">
              <w:t>杂质</w:t>
            </w:r>
            <w:r w:rsidRPr="00FD0DA8">
              <w:t>%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 w:val="restart"/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381" w:type="dxa"/>
            <w:vMerge w:val="restart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ID600</w:t>
            </w:r>
          </w:p>
        </w:tc>
        <w:tc>
          <w:tcPr>
            <w:tcW w:w="757" w:type="dxa"/>
            <w:vMerge w:val="restart"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  <w:r>
              <w:t>ID601</w:t>
            </w:r>
          </w:p>
        </w:tc>
        <w:tc>
          <w:tcPr>
            <w:tcW w:w="1418" w:type="dxa"/>
            <w:vAlign w:val="center"/>
          </w:tcPr>
          <w:p w:rsidRPr="00FD0DA8" w:rsidR="003E2D55" w:rsidP="00962C59" w:rsidRDefault="003E2D55">
            <w:pPr>
              <w:jc w:val="center"/>
            </w:pPr>
            <w:r w:rsidRPr="009103EB">
              <w:rPr>
                <w:rFonts w:hint="eastAsia"/>
                <w:bCs/>
                <w:szCs w:val="21"/>
              </w:rPr>
              <w:t>SR021102d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ID602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ID603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ID604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3E2D55" w:rsidP="00962C59" w:rsidRDefault="003E2D55">
            <w:pPr>
              <w:jc w:val="center"/>
              <w:rPr>
                <w:bCs/>
                <w:szCs w:val="21"/>
              </w:rPr>
            </w:pPr>
            <w:r w:rsidRPr="009103EB">
              <w:rPr>
                <w:szCs w:val="21"/>
              </w:rPr>
              <w:t>α</w:t>
            </w:r>
            <w:r w:rsidRPr="009103EB">
              <w:rPr>
                <w:rFonts w:hint="eastAsia"/>
                <w:szCs w:val="21"/>
              </w:rPr>
              <w:t>-</w:t>
            </w:r>
            <w:r w:rsidRPr="009103EB">
              <w:rPr>
                <w:rFonts w:hint="eastAsia"/>
                <w:szCs w:val="21"/>
              </w:rPr>
              <w:t>二聚体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ID605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ID606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ID607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8B3316" w:rsidR="003E2D55" w:rsidP="00962C59" w:rsidRDefault="003E2D55">
            <w:pPr>
              <w:jc w:val="center"/>
              <w:rPr>
                <w:bCs/>
                <w:szCs w:val="21"/>
              </w:rPr>
            </w:pPr>
            <w:r w:rsidRPr="009103EB">
              <w:rPr>
                <w:szCs w:val="21"/>
              </w:rPr>
              <w:t>β</w:t>
            </w:r>
            <w:r w:rsidRPr="009103EB">
              <w:rPr>
                <w:rFonts w:hint="eastAsia"/>
                <w:szCs w:val="21"/>
              </w:rPr>
              <w:t>-</w:t>
            </w:r>
            <w:r w:rsidRPr="009103EB">
              <w:rPr>
                <w:rFonts w:hint="eastAsia"/>
                <w:szCs w:val="21"/>
              </w:rPr>
              <w:t>二聚体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ID608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ID609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ID610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3E2D55" w:rsidP="00962C59" w:rsidRDefault="003E2D55">
            <w:pPr>
              <w:jc w:val="center"/>
              <w:rPr>
                <w:rFonts w:hAnsi="宋体"/>
                <w:bCs/>
                <w:szCs w:val="21"/>
              </w:rPr>
            </w:pPr>
            <w:r w:rsidRPr="009103EB">
              <w:rPr>
                <w:bCs/>
                <w:szCs w:val="21"/>
              </w:rPr>
              <w:t>其他单个杂质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ID611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ID612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ID613</w:t>
            </w:r>
          </w:p>
        </w:tc>
      </w:tr>
      <w:tr w:rsidRPr="00FD0DA8" w:rsidR="003E2D55" w:rsidTr="003E2D55">
        <w:trPr>
          <w:trHeight w:val="786"/>
          <w:jc w:val="center"/>
        </w:trPr>
        <w:tc>
          <w:tcPr>
            <w:tcW w:w="704" w:type="dxa"/>
            <w:vMerge/>
            <w:vAlign w:val="center"/>
          </w:tcPr>
          <w:p w:rsidR="003E2D55" w:rsidP="00962C59" w:rsidRDefault="003E2D55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Pr="00FD0DA8" w:rsidR="003E2D55" w:rsidP="00962C59" w:rsidRDefault="003E2D55">
            <w:pPr>
              <w:jc w:val="center"/>
            </w:pPr>
          </w:p>
        </w:tc>
        <w:tc>
          <w:tcPr>
            <w:tcW w:w="757" w:type="dxa"/>
            <w:vMerge/>
            <w:tcBorders>
              <w:right w:val="single" w:color="auto" w:sz="4" w:space="0"/>
            </w:tcBorders>
          </w:tcPr>
          <w:p w:rsidRPr="00FD0DA8" w:rsidR="003E2D55" w:rsidP="00962C59" w:rsidRDefault="003E2D55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  <w:vAlign w:val="center"/>
          </w:tcPr>
          <w:p w:rsidRPr="002428FD" w:rsidR="003E2D55" w:rsidP="00962C59" w:rsidRDefault="003E2D55">
            <w:pPr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总杂</w:t>
            </w:r>
          </w:p>
        </w:tc>
        <w:tc>
          <w:tcPr>
            <w:tcW w:w="992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vAlign w:val="center"/>
          </w:tcPr>
          <w:p w:rsidRPr="00FD0DA8" w:rsidR="003E2D55" w:rsidP="00962C59" w:rsidRDefault="003E2D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810" w:type="dxa"/>
            <w:tcBorders>
              <w:right w:val="single" w:color="auto" w:sz="4" w:space="0"/>
            </w:tcBorders>
            <w:vAlign w:val="center"/>
          </w:tcPr>
          <w:p w:rsidRPr="00FD0DA8" w:rsidR="003E2D55" w:rsidP="00962C59" w:rsidRDefault="003E2D55">
            <w:pPr>
              <w:jc w:val="center"/>
            </w:pPr>
            <w:r>
              <w:t>ID614</w:t>
            </w:r>
          </w:p>
        </w:tc>
      </w:tr>
    </w:tbl>
    <w:p w:rsidR="001D14A6" w:rsidP="00461724" w:rsidRDefault="001D14A6">
      <w:pPr>
        <w:snapToGrid w:val="0"/>
        <w:spacing w:line="420" w:lineRule="exact"/>
        <w:ind w:firstLine="422" w:firstLineChars="200"/>
        <w:rPr>
          <w:bCs/>
          <w:szCs w:val="21"/>
        </w:rPr>
      </w:pPr>
      <w:r w:rsidRPr="00FD0DA8">
        <w:rPr>
          <w:b/>
          <w:bCs/>
          <w:szCs w:val="21"/>
        </w:rPr>
        <w:t>标准</w:t>
      </w:r>
      <w:r w:rsidRPr="00FD0DA8">
        <w:rPr>
          <w:b/>
          <w:szCs w:val="21"/>
        </w:rPr>
        <w:t>规定</w:t>
      </w:r>
      <w:r w:rsidRPr="00FD0DA8">
        <w:rPr>
          <w:b/>
          <w:bCs/>
          <w:szCs w:val="21"/>
        </w:rPr>
        <w:t>：</w:t>
      </w:r>
      <w:r w:rsidRPr="00F96334" w:rsidR="000D6A30">
        <w:rPr>
          <w:rFonts w:hint="eastAsia"/>
          <w:bCs/>
          <w:szCs w:val="21"/>
        </w:rPr>
        <w:t>供试品溶液的色谱图中如有杂质峰（度他雄胺峰之前的杂质峰忽略不计），</w:t>
      </w:r>
      <w:r w:rsidRPr="00F96334" w:rsidR="000D6A30">
        <w:rPr>
          <w:rFonts w:hint="eastAsia"/>
          <w:bCs/>
          <w:szCs w:val="21"/>
        </w:rPr>
        <w:t>SR021102d</w:t>
      </w:r>
      <w:r w:rsidRPr="00F96334" w:rsidR="000D6A30">
        <w:rPr>
          <w:rFonts w:hint="eastAsia"/>
          <w:bCs/>
          <w:szCs w:val="21"/>
        </w:rPr>
        <w:t>（相对保留时间约为</w:t>
      </w:r>
      <w:r w:rsidRPr="00F96334" w:rsidR="000D6A30">
        <w:rPr>
          <w:rFonts w:hint="eastAsia"/>
          <w:bCs/>
          <w:szCs w:val="21"/>
        </w:rPr>
        <w:t>1.19</w:t>
      </w:r>
      <w:r w:rsidRPr="00F96334" w:rsidR="000D6A30">
        <w:rPr>
          <w:rFonts w:hint="eastAsia"/>
          <w:bCs/>
          <w:szCs w:val="21"/>
        </w:rPr>
        <w:t>）按校正后的峰面积计算（乘以校正因子</w:t>
      </w:r>
      <w:r w:rsidRPr="00F96334" w:rsidR="000D6A30">
        <w:rPr>
          <w:rFonts w:hint="eastAsia"/>
          <w:bCs/>
          <w:szCs w:val="21"/>
        </w:rPr>
        <w:t>2.85</w:t>
      </w:r>
      <w:r w:rsidRPr="00F96334" w:rsidR="000D6A30">
        <w:rPr>
          <w:rFonts w:hint="eastAsia"/>
          <w:bCs/>
          <w:szCs w:val="21"/>
        </w:rPr>
        <w:t>）不得大于对照溶液主峰面积的</w:t>
      </w:r>
      <w:r w:rsidRPr="00F96334" w:rsidR="000D6A30">
        <w:rPr>
          <w:rFonts w:hint="eastAsia"/>
          <w:bCs/>
          <w:szCs w:val="21"/>
        </w:rPr>
        <w:t>1.5</w:t>
      </w:r>
      <w:r w:rsidRPr="00F96334" w:rsidR="000D6A30">
        <w:rPr>
          <w:rFonts w:hint="eastAsia"/>
          <w:bCs/>
          <w:szCs w:val="21"/>
        </w:rPr>
        <w:t>倍（</w:t>
      </w:r>
      <w:r w:rsidRPr="00F96334" w:rsidR="000D6A30">
        <w:rPr>
          <w:rFonts w:hint="eastAsia"/>
          <w:bCs/>
          <w:szCs w:val="21"/>
        </w:rPr>
        <w:t>0.15%</w:t>
      </w:r>
      <w:r w:rsidRPr="00F96334" w:rsidR="000D6A30">
        <w:rPr>
          <w:rFonts w:hint="eastAsia"/>
          <w:bCs/>
          <w:szCs w:val="21"/>
        </w:rPr>
        <w:t>），α</w:t>
      </w:r>
      <w:r w:rsidRPr="00F96334" w:rsidR="000D6A30">
        <w:rPr>
          <w:rFonts w:hint="eastAsia"/>
          <w:bCs/>
          <w:szCs w:val="21"/>
        </w:rPr>
        <w:t>-</w:t>
      </w:r>
      <w:r w:rsidRPr="00F96334" w:rsidR="000D6A30">
        <w:rPr>
          <w:rFonts w:hint="eastAsia"/>
          <w:bCs/>
          <w:szCs w:val="21"/>
        </w:rPr>
        <w:t>二聚体的峰面积不得大于对照溶液主峰面积的</w:t>
      </w:r>
      <w:r w:rsidRPr="00F96334" w:rsidR="000D6A30">
        <w:rPr>
          <w:rFonts w:hint="eastAsia"/>
          <w:bCs/>
          <w:szCs w:val="21"/>
        </w:rPr>
        <w:t>3</w:t>
      </w:r>
      <w:r w:rsidRPr="00F96334" w:rsidR="000D6A30">
        <w:rPr>
          <w:rFonts w:hint="eastAsia"/>
          <w:bCs/>
          <w:szCs w:val="21"/>
        </w:rPr>
        <w:t>倍（</w:t>
      </w:r>
      <w:r w:rsidRPr="00F96334" w:rsidR="000D6A30">
        <w:rPr>
          <w:rFonts w:hint="eastAsia"/>
          <w:bCs/>
          <w:szCs w:val="21"/>
        </w:rPr>
        <w:t>0.3%</w:t>
      </w:r>
      <w:r w:rsidRPr="00F96334" w:rsidR="000D6A30">
        <w:rPr>
          <w:rFonts w:hint="eastAsia"/>
          <w:bCs/>
          <w:szCs w:val="21"/>
        </w:rPr>
        <w:t>），β</w:t>
      </w:r>
      <w:r w:rsidRPr="00F96334" w:rsidR="000D6A30">
        <w:rPr>
          <w:rFonts w:hint="eastAsia"/>
          <w:bCs/>
          <w:szCs w:val="21"/>
        </w:rPr>
        <w:t>-</w:t>
      </w:r>
      <w:r w:rsidRPr="00F96334" w:rsidR="000D6A30">
        <w:rPr>
          <w:rFonts w:hint="eastAsia"/>
          <w:bCs/>
          <w:szCs w:val="21"/>
        </w:rPr>
        <w:t>二聚体的峰面积不得大于对照溶液主峰面积的</w:t>
      </w:r>
      <w:r w:rsidRPr="00F96334" w:rsidR="000D6A30">
        <w:rPr>
          <w:rFonts w:hint="eastAsia"/>
          <w:bCs/>
          <w:szCs w:val="21"/>
        </w:rPr>
        <w:t>5</w:t>
      </w:r>
      <w:r w:rsidRPr="00F96334" w:rsidR="000D6A30">
        <w:rPr>
          <w:rFonts w:hint="eastAsia"/>
          <w:bCs/>
          <w:szCs w:val="21"/>
        </w:rPr>
        <w:t>倍（</w:t>
      </w:r>
      <w:r w:rsidRPr="00F96334" w:rsidR="000D6A30">
        <w:rPr>
          <w:rFonts w:hint="eastAsia"/>
          <w:bCs/>
          <w:szCs w:val="21"/>
        </w:rPr>
        <w:t>0.5%</w:t>
      </w:r>
      <w:r w:rsidRPr="00F96334" w:rsidR="000D6A30">
        <w:rPr>
          <w:rFonts w:hint="eastAsia"/>
          <w:bCs/>
          <w:szCs w:val="21"/>
        </w:rPr>
        <w:t>），其他单个杂质峰面积不得大于对照溶液主峰面积（</w:t>
      </w:r>
      <w:r w:rsidRPr="00F96334" w:rsidR="000D6A30">
        <w:rPr>
          <w:rFonts w:hint="eastAsia"/>
          <w:bCs/>
          <w:szCs w:val="21"/>
        </w:rPr>
        <w:t>0.1%</w:t>
      </w:r>
      <w:r w:rsidRPr="00F96334" w:rsidR="000D6A30">
        <w:rPr>
          <w:rFonts w:hint="eastAsia"/>
          <w:bCs/>
          <w:szCs w:val="21"/>
        </w:rPr>
        <w:t>），有关物质方法</w:t>
      </w:r>
      <w:r w:rsidRPr="00F96334" w:rsidR="000D6A30">
        <w:rPr>
          <w:rFonts w:hint="eastAsia"/>
          <w:bCs/>
          <w:szCs w:val="21"/>
        </w:rPr>
        <w:t>A</w:t>
      </w:r>
      <w:r w:rsidRPr="00F96334" w:rsidR="000D6A30">
        <w:rPr>
          <w:rFonts w:hint="eastAsia"/>
          <w:bCs/>
          <w:szCs w:val="21"/>
        </w:rPr>
        <w:t>、</w:t>
      </w:r>
      <w:r w:rsidRPr="00F96334" w:rsidR="000D6A30">
        <w:rPr>
          <w:rFonts w:hint="eastAsia"/>
          <w:bCs/>
          <w:szCs w:val="21"/>
        </w:rPr>
        <w:t>B</w:t>
      </w:r>
      <w:r w:rsidRPr="00F96334" w:rsidR="000D6A30">
        <w:rPr>
          <w:rFonts w:hint="eastAsia"/>
          <w:bCs/>
          <w:szCs w:val="21"/>
        </w:rPr>
        <w:t>、</w:t>
      </w:r>
      <w:r w:rsidRPr="00F96334" w:rsidR="000D6A30">
        <w:rPr>
          <w:rFonts w:hint="eastAsia"/>
          <w:bCs/>
          <w:szCs w:val="21"/>
        </w:rPr>
        <w:t>C</w:t>
      </w:r>
      <w:r w:rsidRPr="00F96334" w:rsidR="000D6A30">
        <w:rPr>
          <w:rFonts w:hint="eastAsia"/>
          <w:bCs/>
          <w:szCs w:val="21"/>
        </w:rPr>
        <w:t>测得的各杂质的和不得大于</w:t>
      </w:r>
      <w:r w:rsidRPr="00F96334" w:rsidR="000D6A30">
        <w:rPr>
          <w:rFonts w:hint="eastAsia"/>
          <w:bCs/>
          <w:szCs w:val="21"/>
        </w:rPr>
        <w:t>1.5%</w:t>
      </w:r>
      <w:r>
        <w:rPr>
          <w:rFonts w:hint="eastAsia"/>
          <w:bCs/>
          <w:szCs w:val="21"/>
        </w:rPr>
        <w:t>。</w:t>
      </w:r>
    </w:p>
    <w:p w:rsidR="00461724" w:rsidP="00461724" w:rsidRDefault="002E22B7">
      <w:pPr>
        <w:snapToGrid w:val="0"/>
        <w:spacing w:line="420" w:lineRule="exact"/>
        <w:ind w:firstLine="420" w:firstLineChars="200"/>
        <w:rPr>
          <w:szCs w:val="21"/>
        </w:rPr>
      </w:pPr>
      <w:r>
        <w:t>总杂</w:t>
      </w:r>
      <w:r>
        <w:rPr>
          <w:rFonts w:hint="eastAsia"/>
          <w:szCs w:val="21"/>
        </w:rPr>
        <w:t>C</w:t>
      </w:r>
      <w:r>
        <w:rPr>
          <w:szCs w:val="21"/>
          <w:u w:val="single"/>
        </w:rPr>
        <w:t>ID277</w:t>
      </w:r>
    </w:p>
    <w:p w:rsidRPr="002E22B7" w:rsidR="002E22B7" w:rsidP="00461724" w:rsidRDefault="002E22B7">
      <w:pPr>
        <w:snapToGrid w:val="0"/>
        <w:spacing w:line="420" w:lineRule="exact"/>
        <w:ind w:firstLine="420" w:firstLineChars="200"/>
        <w:rPr>
          <w:szCs w:val="21"/>
        </w:rPr>
      </w:pPr>
      <w:r>
        <w:t>未知总杂</w:t>
      </w:r>
      <w:r>
        <w:rPr>
          <w:rFonts w:hint="eastAsia"/>
          <w:szCs w:val="21"/>
          <w:u w:val="single"/>
        </w:rPr>
        <w:t>ID278</w:t>
      </w:r>
    </w:p>
    <w:p w:rsidRPr="00461724" w:rsidR="00461724" w:rsidP="00461724" w:rsidRDefault="00461724">
      <w:pPr>
        <w:snapToGrid w:val="0"/>
        <w:spacing w:line="420" w:lineRule="exact"/>
        <w:ind w:firstLine="420" w:firstLineChars="200"/>
        <w:rPr>
          <w:szCs w:val="21"/>
          <w:u w:val="single"/>
        </w:rPr>
      </w:pP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1D14A6" w:rsidTr="00962C59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1D14A6" w:rsidP="00962C59" w:rsidRDefault="001D14A6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</w:t>
            </w:r>
            <w:r w:rsidRPr="008C6139">
              <w:rPr>
                <w:rFonts w:ascii="宋体" w:hAnsi="宋体"/>
                <w:szCs w:val="21"/>
              </w:rPr>
              <w:t>符合规定                       □不符合规定</w:t>
            </w:r>
          </w:p>
        </w:tc>
      </w:tr>
    </w:tbl>
    <w:p w:rsidRPr="00DB2DBA" w:rsidR="001D14A6" w:rsidP="001D14A6" w:rsidRDefault="001D14A6">
      <w:pPr>
        <w:snapToGrid w:val="0"/>
        <w:spacing w:line="420" w:lineRule="exact"/>
        <w:ind w:firstLine="420" w:firstLineChars="200"/>
        <w:rPr>
          <w:szCs w:val="21"/>
          <w:u w:val="single"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ID279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ID280</w:t>
      </w:r>
    </w:p>
    <w:p w:rsidR="003E2D55" w:rsidRDefault="003E2D55">
      <w:pPr>
        <w:snapToGrid w:val="0"/>
        <w:spacing w:line="420" w:lineRule="exact"/>
        <w:ind w:firstLine="420" w:firstLineChars="200"/>
        <w:rPr>
          <w:szCs w:val="21"/>
        </w:rPr>
      </w:pPr>
    </w:p>
    <w:p w:rsidR="000D6A30" w:rsidP="00E61ADD" w:rsidRDefault="000D6A30">
      <w:pPr>
        <w:snapToGrid w:val="0"/>
        <w:spacing w:line="420" w:lineRule="exact"/>
        <w:rPr>
          <w:szCs w:val="21"/>
        </w:rPr>
        <w:sectPr w:rsidR="000D6A30" w:rsidSect="005702A5">
          <w:pgSz w:w="11906" w:h="16838"/>
          <w:pgMar w:top="1440" w:right="862" w:bottom="1440" w:left="862" w:header="720" w:footer="431" w:gutter="0"/>
          <w:cols w:space="720"/>
          <w:docGrid w:type="linesAndChars" w:linePitch="312"/>
        </w:sectPr>
      </w:pPr>
    </w:p>
    <w:p w:rsidR="000D6A30" w:rsidP="000D6A30" w:rsidRDefault="000D6A30">
      <w:pPr>
        <w:snapToGrid w:val="0"/>
        <w:spacing w:line="420" w:lineRule="exact"/>
        <w:rPr>
          <w:color w:val="000000"/>
          <w:szCs w:val="21"/>
          <w:u w:val="single"/>
        </w:rPr>
      </w:pPr>
      <w:r>
        <w:t>批号：</w:t>
      </w:r>
      <w:r>
        <w:rPr>
          <w:rFonts w:hint="eastAsia"/>
          <w:u w:val="single"/>
        </w:rPr>
        <w:t>ID281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