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F34F9">
      <w:pPr>
        <w:pStyle w:val="a3"/>
        <w:spacing w:before="0" w:beforeAutospacing="0" w:after="0" w:afterAutospacing="0"/>
        <w:rPr>
          <w:color w:val="000000"/>
          <w:sz w:val="40"/>
          <w:szCs w:val="40"/>
        </w:rPr>
      </w:pPr>
      <w:bookmarkStart w:id="0" w:name="_GoBack"/>
      <w:bookmarkEnd w:id="0"/>
      <w:r>
        <w:rPr>
          <w:rFonts w:hint="eastAsia"/>
          <w:color w:val="000000"/>
          <w:sz w:val="40"/>
          <w:szCs w:val="40"/>
        </w:rPr>
        <w:t>数据模块重构</w:t>
      </w:r>
    </w:p>
    <w:p w:rsidR="00000000" w:rsidRDefault="003F34F9">
      <w:pPr>
        <w:pStyle w:val="a3"/>
        <w:spacing w:before="0" w:beforeAutospacing="0" w:after="0" w:afterAutospacing="0"/>
        <w:rPr>
          <w:rFonts w:ascii="Monaco" w:hAnsi="Monaco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8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3F34F9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09:28</w:t>
      </w:r>
    </w:p>
    <w:p w:rsidR="00000000" w:rsidRDefault="003F34F9">
      <w:pPr>
        <w:pStyle w:val="a3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:rsidR="00000000" w:rsidRDefault="003F34F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编码规范调整：</w:t>
      </w:r>
    </w:p>
    <w:p w:rsidR="00000000" w:rsidRDefault="003F34F9">
      <w:pPr>
        <w:numPr>
          <w:ilvl w:val="0"/>
          <w:numId w:val="1"/>
        </w:numPr>
        <w:ind w:left="540"/>
        <w:textAlignment w:val="center"/>
        <w:rPr>
          <w:rFonts w:ascii="Monaco" w:hAnsi="Monac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表结构全部小写，数据库初始化脚本整理</w:t>
      </w:r>
      <w:r>
        <w:rPr>
          <w:rFonts w:ascii="Monaco" w:hAnsi="Monaco"/>
          <w:color w:val="000000"/>
          <w:sz w:val="21"/>
          <w:szCs w:val="21"/>
        </w:rPr>
        <w:t>(1d)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、修改所有</w:t>
      </w:r>
      <w:r>
        <w:rPr>
          <w:rFonts w:ascii="Monaco" w:hAnsi="Monaco"/>
          <w:color w:val="000000"/>
          <w:sz w:val="21"/>
          <w:szCs w:val="21"/>
        </w:rPr>
        <w:t>dao</w:t>
      </w:r>
      <w:r>
        <w:rPr>
          <w:rFonts w:hint="eastAsia"/>
          <w:color w:val="000000"/>
          <w:sz w:val="21"/>
          <w:szCs w:val="21"/>
        </w:rPr>
        <w:t>层所有增删改查</w:t>
      </w:r>
      <w:r>
        <w:rPr>
          <w:rFonts w:ascii="Monaco" w:hAnsi="Monaco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，大写字段和表名修改为小写操作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、整理数据库初始化脚本，表结构创建所有字段小写，表名小写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、测试并重写测试用例</w:t>
      </w:r>
    </w:p>
    <w:p w:rsidR="00000000" w:rsidRDefault="003F34F9">
      <w:pPr>
        <w:pStyle w:val="a3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:rsidR="00000000" w:rsidRDefault="003F34F9">
      <w:pPr>
        <w:pStyle w:val="a3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:rsidR="00000000" w:rsidRDefault="003F34F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重新分析数据和工作流的关系，重构数据和工作流模块：</w:t>
      </w:r>
    </w:p>
    <w:p w:rsidR="00000000" w:rsidRDefault="003F34F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numPr>
          <w:ilvl w:val="0"/>
          <w:numId w:val="2"/>
        </w:numPr>
        <w:ind w:left="540"/>
        <w:textAlignment w:val="center"/>
        <w:rPr>
          <w:rFonts w:ascii="Monaco" w:hAnsi="Monac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批次数据表结构分表重构：</w:t>
      </w:r>
      <w:r>
        <w:rPr>
          <w:rFonts w:ascii="Monaco" w:hAnsi="Monaco"/>
          <w:color w:val="000000"/>
          <w:sz w:val="21"/>
          <w:szCs w:val="21"/>
        </w:rPr>
        <w:t>(1.5d)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、批次数据表名修改为</w:t>
      </w:r>
      <w:r>
        <w:rPr>
          <w:rFonts w:ascii="Monaco" w:hAnsi="Monaco"/>
          <w:color w:val="000000"/>
          <w:sz w:val="21"/>
          <w:szCs w:val="21"/>
        </w:rPr>
        <w:t xml:space="preserve"> data_batch </w:t>
      </w:r>
      <w:r>
        <w:rPr>
          <w:rFonts w:hint="eastAsia"/>
          <w:color w:val="000000"/>
          <w:sz w:val="21"/>
          <w:szCs w:val="21"/>
        </w:rPr>
        <w:t>表结构修改为：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73"/>
      </w:tblGrid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batch_no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medicine_id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status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next_operator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515194552"/>
        </w:trPr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、批次数据和类别数据分开，便于工作流记录，类别数据单独建表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Fonts w:ascii="Monaco" w:hAnsi="Monaco"/>
          <w:color w:val="000000"/>
          <w:sz w:val="21"/>
          <w:szCs w:val="21"/>
        </w:rPr>
        <w:t xml:space="preserve">data_class </w:t>
      </w:r>
      <w:r>
        <w:rPr>
          <w:rFonts w:hint="eastAsia"/>
          <w:color w:val="000000"/>
          <w:sz w:val="21"/>
          <w:szCs w:val="21"/>
        </w:rPr>
        <w:t>表结构：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1773"/>
      </w:tblGrid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batch_id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first_class_id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second_class_id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third_class_id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lastRenderedPageBreak/>
              <w:t>hold3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2094931879"/>
        </w:trPr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、修改</w:t>
      </w:r>
      <w:r>
        <w:rPr>
          <w:rFonts w:ascii="Monaco" w:hAnsi="Monaco"/>
          <w:color w:val="000000"/>
          <w:sz w:val="21"/>
          <w:szCs w:val="21"/>
        </w:rPr>
        <w:t>dao</w:t>
      </w:r>
      <w:r>
        <w:rPr>
          <w:rFonts w:hint="eastAsia"/>
          <w:color w:val="000000"/>
          <w:sz w:val="21"/>
          <w:szCs w:val="21"/>
        </w:rPr>
        <w:t>层</w:t>
      </w:r>
      <w:r>
        <w:rPr>
          <w:rFonts w:ascii="Monaco" w:hAnsi="Monaco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，及相关对象代码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、测试并整理测试用例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numPr>
          <w:ilvl w:val="0"/>
          <w:numId w:val="3"/>
        </w:numPr>
        <w:ind w:left="540"/>
        <w:textAlignment w:val="center"/>
        <w:rPr>
          <w:rFonts w:ascii="Monaco" w:hAnsi="Monac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批次数据工作流表结构重构</w:t>
      </w:r>
      <w:r>
        <w:rPr>
          <w:rFonts w:ascii="Monaco" w:hAnsi="Monaco"/>
          <w:color w:val="000000"/>
          <w:sz w:val="21"/>
          <w:szCs w:val="21"/>
        </w:rPr>
        <w:t>(1d)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、批次数据工作流比表名修改为</w:t>
      </w:r>
      <w:r>
        <w:rPr>
          <w:rFonts w:ascii="Monaco" w:hAnsi="Monaco"/>
          <w:color w:val="000000"/>
          <w:sz w:val="21"/>
          <w:szCs w:val="21"/>
        </w:rPr>
        <w:t xml:space="preserve"> wf_batch_current_task </w:t>
      </w:r>
      <w:r>
        <w:rPr>
          <w:rFonts w:hint="eastAsia"/>
          <w:color w:val="000000"/>
          <w:sz w:val="21"/>
          <w:szCs w:val="21"/>
        </w:rPr>
        <w:t>表结构修改为：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773"/>
      </w:tblGrid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batch_id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</w:t>
            </w:r>
            <w:r>
              <w:rPr>
                <w:rFonts w:ascii="Monaco" w:hAnsi="Monaco" w:hint="eastAsia"/>
                <w:sz w:val="21"/>
                <w:szCs w:val="21"/>
              </w:rPr>
              <w:t>perator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operation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reason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5995615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、批次数据工作流比表名修改为</w:t>
      </w:r>
      <w:r>
        <w:rPr>
          <w:rFonts w:ascii="Monaco" w:hAnsi="Monaco"/>
          <w:color w:val="000000"/>
          <w:sz w:val="21"/>
          <w:szCs w:val="21"/>
        </w:rPr>
        <w:t xml:space="preserve"> wf_batch_complete_task </w:t>
      </w:r>
      <w:r>
        <w:rPr>
          <w:rFonts w:hint="eastAsia"/>
          <w:color w:val="000000"/>
          <w:sz w:val="21"/>
          <w:szCs w:val="21"/>
        </w:rPr>
        <w:t>表结构修改为：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773"/>
      </w:tblGrid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batch_id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</w:t>
            </w:r>
            <w:r>
              <w:rPr>
                <w:rFonts w:ascii="Monaco" w:hAnsi="Monaco" w:hint="eastAsia"/>
                <w:sz w:val="21"/>
                <w:szCs w:val="21"/>
              </w:rPr>
              <w:t>perator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operation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reason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lastRenderedPageBreak/>
              <w:t>gmt_modified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8376679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、修改</w:t>
      </w:r>
      <w:r>
        <w:rPr>
          <w:rFonts w:ascii="Monaco" w:hAnsi="Monaco"/>
          <w:color w:val="000000"/>
          <w:sz w:val="21"/>
          <w:szCs w:val="21"/>
        </w:rPr>
        <w:t>dao</w:t>
      </w:r>
      <w:r>
        <w:rPr>
          <w:rFonts w:hint="eastAsia"/>
          <w:color w:val="000000"/>
          <w:sz w:val="21"/>
          <w:szCs w:val="21"/>
        </w:rPr>
        <w:t>层</w:t>
      </w:r>
      <w:r>
        <w:rPr>
          <w:rFonts w:ascii="Monaco" w:hAnsi="Monaco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，及相关对象代码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、测试并整理测试用例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:rsidR="00000000" w:rsidRDefault="003F34F9">
      <w:pPr>
        <w:numPr>
          <w:ilvl w:val="0"/>
          <w:numId w:val="4"/>
        </w:numPr>
        <w:ind w:left="540"/>
        <w:textAlignment w:val="center"/>
        <w:rPr>
          <w:rFonts w:ascii="Monaco" w:hAnsi="Monac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记录数据表重构</w:t>
      </w:r>
      <w:r>
        <w:rPr>
          <w:rFonts w:ascii="Monaco" w:hAnsi="Monaco"/>
          <w:color w:val="000000"/>
          <w:sz w:val="21"/>
          <w:szCs w:val="21"/>
        </w:rPr>
        <w:t>(1d)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、记录数据表名修改为</w:t>
      </w:r>
      <w:r>
        <w:rPr>
          <w:rFonts w:ascii="Monaco" w:hAnsi="Monaco"/>
          <w:color w:val="000000"/>
          <w:sz w:val="21"/>
          <w:szCs w:val="21"/>
        </w:rPr>
        <w:t xml:space="preserve"> data_record </w:t>
      </w:r>
      <w:r>
        <w:rPr>
          <w:rFonts w:hint="eastAsia"/>
          <w:color w:val="000000"/>
          <w:sz w:val="21"/>
          <w:szCs w:val="21"/>
        </w:rPr>
        <w:t>表结构修改为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898"/>
      </w:tblGrid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class_id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  <w:r>
              <w:rPr>
                <w:rFonts w:ascii="Monaco" w:hAnsi="Monaco"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order_id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 xml:space="preserve">data 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100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img_url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100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status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777530056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、修改</w:t>
      </w:r>
      <w:r>
        <w:rPr>
          <w:rFonts w:ascii="Monaco" w:hAnsi="Monaco"/>
          <w:color w:val="000000"/>
          <w:sz w:val="21"/>
          <w:szCs w:val="21"/>
        </w:rPr>
        <w:t>dao</w:t>
      </w:r>
      <w:r>
        <w:rPr>
          <w:rFonts w:hint="eastAsia"/>
          <w:color w:val="000000"/>
          <w:sz w:val="21"/>
          <w:szCs w:val="21"/>
        </w:rPr>
        <w:t>层</w:t>
      </w:r>
      <w:r>
        <w:rPr>
          <w:rFonts w:ascii="Monaco" w:hAnsi="Monaco"/>
          <w:color w:val="000000"/>
          <w:sz w:val="21"/>
          <w:szCs w:val="21"/>
        </w:rPr>
        <w:t>sql</w:t>
      </w:r>
      <w:r>
        <w:rPr>
          <w:rFonts w:hint="eastAsia"/>
          <w:color w:val="000000"/>
          <w:sz w:val="21"/>
          <w:szCs w:val="21"/>
        </w:rPr>
        <w:t>，及相关对象代码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、测试并整理测试用例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numPr>
          <w:ilvl w:val="0"/>
          <w:numId w:val="5"/>
        </w:numPr>
        <w:ind w:left="540"/>
        <w:textAlignment w:val="center"/>
        <w:rPr>
          <w:rFonts w:ascii="Monaco" w:hAnsi="Monac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记录数据工作流模块创建</w:t>
      </w:r>
      <w:r>
        <w:rPr>
          <w:rFonts w:ascii="Monaco" w:hAnsi="Monaco"/>
          <w:color w:val="000000"/>
          <w:sz w:val="21"/>
          <w:szCs w:val="21"/>
        </w:rPr>
        <w:t>(2d)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、记录数据工作流表名</w:t>
      </w:r>
      <w:r>
        <w:rPr>
          <w:rFonts w:ascii="Monaco" w:hAnsi="Monaco"/>
          <w:color w:val="000000"/>
          <w:sz w:val="21"/>
          <w:szCs w:val="21"/>
        </w:rPr>
        <w:t xml:space="preserve"> wf_data_current_task </w:t>
      </w:r>
      <w:r>
        <w:rPr>
          <w:rFonts w:hint="eastAsia"/>
          <w:color w:val="000000"/>
          <w:sz w:val="21"/>
          <w:szCs w:val="21"/>
        </w:rPr>
        <w:t>表结构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898"/>
      </w:tblGrid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order_id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</w:t>
            </w:r>
            <w:r>
              <w:rPr>
                <w:rFonts w:ascii="Monaco" w:hAnsi="Monaco" w:hint="eastAsia"/>
                <w:sz w:val="21"/>
                <w:szCs w:val="21"/>
              </w:rPr>
              <w:t>perator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operation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reason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old_data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100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lastRenderedPageBreak/>
              <w:t>hold2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41913302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、记录数据工作流表名</w:t>
      </w:r>
      <w:r>
        <w:rPr>
          <w:rFonts w:ascii="Monaco" w:hAnsi="Monaco"/>
          <w:color w:val="000000"/>
          <w:sz w:val="21"/>
          <w:szCs w:val="21"/>
        </w:rPr>
        <w:t xml:space="preserve"> wf_data_complete_task </w:t>
      </w:r>
      <w:r>
        <w:rPr>
          <w:rFonts w:hint="eastAsia"/>
          <w:color w:val="000000"/>
          <w:sz w:val="21"/>
          <w:szCs w:val="21"/>
        </w:rPr>
        <w:t>表结构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898"/>
      </w:tblGrid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order_id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</w:t>
            </w:r>
            <w:r>
              <w:rPr>
                <w:rFonts w:ascii="Monaco" w:hAnsi="Monaco" w:hint="eastAsia"/>
                <w:sz w:val="21"/>
                <w:szCs w:val="21"/>
              </w:rPr>
              <w:t>perator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operation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INT(11)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reason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old_data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100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hold1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hold2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hold3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 w:hint="eastAsia"/>
                <w:sz w:val="21"/>
                <w:szCs w:val="21"/>
              </w:rPr>
              <w:t>VARCHAR(</w:t>
            </w:r>
            <w:r>
              <w:rPr>
                <w:rFonts w:ascii="Monaco" w:hAnsi="Monaco"/>
                <w:sz w:val="21"/>
                <w:szCs w:val="21"/>
              </w:rPr>
              <w:t>64</w:t>
            </w:r>
            <w:r>
              <w:rPr>
                <w:rFonts w:ascii="Monaco" w:hAnsi="Monaco" w:hint="eastAsia"/>
                <w:sz w:val="21"/>
                <w:szCs w:val="21"/>
              </w:rPr>
              <w:t>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gmt_create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gmt_modified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TIMESTAMP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create_user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  <w:tr w:rsidR="00000000">
        <w:trPr>
          <w:divId w:val="1332484750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modify_user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34F9">
            <w:pPr>
              <w:pStyle w:val="a3"/>
              <w:spacing w:before="0" w:beforeAutospacing="0" w:after="0" w:afterAutospacing="0"/>
              <w:rPr>
                <w:rFonts w:ascii="Monaco" w:hAnsi="Monaco"/>
                <w:sz w:val="21"/>
                <w:szCs w:val="21"/>
              </w:rPr>
            </w:pPr>
            <w:r>
              <w:rPr>
                <w:rFonts w:ascii="Monaco" w:hAnsi="Monaco"/>
                <w:sz w:val="21"/>
                <w:szCs w:val="21"/>
              </w:rPr>
              <w:t>BIGINT(64)</w:t>
            </w:r>
          </w:p>
        </w:tc>
      </w:tr>
    </w:tbl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、新增工作流模块编码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、测试并编写测试用例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F34F9">
      <w:pPr>
        <w:numPr>
          <w:ilvl w:val="0"/>
          <w:numId w:val="6"/>
        </w:numPr>
        <w:ind w:left="540"/>
        <w:textAlignment w:val="center"/>
        <w:rPr>
          <w:rFonts w:ascii="Monaco" w:hAnsi="Monac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一些重要的信息：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、部分接口会发生改变，对杜广利好，减少前端对数据的预处理，需要杜广联调，在联调之前，出稳定版本</w:t>
      </w:r>
    </w:p>
    <w:p w:rsidR="00000000" w:rsidRDefault="003F34F9">
      <w:pPr>
        <w:pStyle w:val="a3"/>
        <w:spacing w:before="0" w:beforeAutospacing="0" w:after="0" w:afterAutospacing="0"/>
        <w:ind w:left="54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F9" w:rsidRDefault="003F34F9" w:rsidP="003F34F9">
      <w:r>
        <w:separator/>
      </w:r>
    </w:p>
  </w:endnote>
  <w:endnote w:type="continuationSeparator" w:id="0">
    <w:p w:rsidR="003F34F9" w:rsidRDefault="003F34F9" w:rsidP="003F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F9" w:rsidRDefault="003F34F9" w:rsidP="003F34F9">
      <w:r>
        <w:separator/>
      </w:r>
    </w:p>
  </w:footnote>
  <w:footnote w:type="continuationSeparator" w:id="0">
    <w:p w:rsidR="003F34F9" w:rsidRDefault="003F34F9" w:rsidP="003F3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0644B"/>
    <w:multiLevelType w:val="multilevel"/>
    <w:tmpl w:val="BF0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427C8F"/>
    <w:multiLevelType w:val="multilevel"/>
    <w:tmpl w:val="96A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6E2056"/>
    <w:multiLevelType w:val="multilevel"/>
    <w:tmpl w:val="7EEE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B073B1"/>
    <w:multiLevelType w:val="multilevel"/>
    <w:tmpl w:val="1F5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A4BC9"/>
    <w:multiLevelType w:val="multilevel"/>
    <w:tmpl w:val="61F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D4655"/>
    <w:multiLevelType w:val="multilevel"/>
    <w:tmpl w:val="E5D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F34F9"/>
    <w:rsid w:val="003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FF652B-4BA4-467D-B634-84D7F79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3F3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4F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4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4F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moon</dc:creator>
  <cp:keywords/>
  <dc:description/>
  <cp:lastModifiedBy>yu moon</cp:lastModifiedBy>
  <cp:revision>2</cp:revision>
  <dcterms:created xsi:type="dcterms:W3CDTF">2018-11-08T08:26:00Z</dcterms:created>
  <dcterms:modified xsi:type="dcterms:W3CDTF">2018-11-08T08:26:00Z</dcterms:modified>
</cp:coreProperties>
</file>