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88E26" w14:textId="4D44D3E8" w:rsidR="002E06BE" w:rsidRDefault="002E06BE" w:rsidP="002E06BE">
      <w:pPr>
        <w:rPr>
          <w:rFonts w:cstheme="minorHAnsi"/>
          <w:b/>
          <w:bCs/>
          <w:sz w:val="28"/>
          <w:szCs w:val="28"/>
        </w:rPr>
      </w:pPr>
      <w:r>
        <w:rPr>
          <w:rFonts w:cstheme="minorHAnsi"/>
          <w:b/>
          <w:bCs/>
          <w:sz w:val="28"/>
          <w:szCs w:val="28"/>
        </w:rPr>
        <w:tab/>
      </w:r>
      <w:r>
        <w:rPr>
          <w:rFonts w:cstheme="minorHAnsi"/>
          <w:b/>
          <w:bCs/>
          <w:sz w:val="28"/>
          <w:szCs w:val="28"/>
        </w:rPr>
        <w:tab/>
      </w:r>
      <w:r w:rsidRPr="007E604E">
        <w:rPr>
          <w:rFonts w:cstheme="minorHAnsi"/>
          <w:b/>
          <w:bCs/>
          <w:noProof/>
          <w:sz w:val="28"/>
          <w:szCs w:val="28"/>
        </w:rPr>
        <w:drawing>
          <wp:inline distT="0" distB="0" distL="0" distR="0" wp14:anchorId="2A3B606C" wp14:editId="42EED7D7">
            <wp:extent cx="5731510" cy="27616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61615"/>
                    </a:xfrm>
                    <a:prstGeom prst="rect">
                      <a:avLst/>
                    </a:prstGeom>
                  </pic:spPr>
                </pic:pic>
              </a:graphicData>
            </a:graphic>
          </wp:inline>
        </w:drawing>
      </w:r>
    </w:p>
    <w:p w14:paraId="6482415F" w14:textId="77777777" w:rsidR="0031490D" w:rsidRDefault="0031490D" w:rsidP="002E06BE">
      <w:pPr>
        <w:rPr>
          <w:rFonts w:cstheme="minorHAnsi"/>
          <w:b/>
          <w:bCs/>
          <w:sz w:val="28"/>
          <w:szCs w:val="28"/>
        </w:rPr>
      </w:pPr>
    </w:p>
    <w:p w14:paraId="56558EC8" w14:textId="4298F8AB" w:rsidR="002E06BE" w:rsidRDefault="002E06BE" w:rsidP="002E06BE">
      <w:pPr>
        <w:jc w:val="center"/>
        <w:rPr>
          <w:b/>
          <w:bCs/>
          <w:sz w:val="40"/>
          <w:szCs w:val="40"/>
        </w:rPr>
      </w:pPr>
      <w:r>
        <w:rPr>
          <w:b/>
          <w:bCs/>
          <w:sz w:val="40"/>
          <w:szCs w:val="40"/>
        </w:rPr>
        <w:t>Big Data Analytics for Competitive Advantage</w:t>
      </w:r>
    </w:p>
    <w:p w14:paraId="1E960B42" w14:textId="07458582" w:rsidR="002E06BE" w:rsidRDefault="002E06BE" w:rsidP="002E06BE">
      <w:pPr>
        <w:jc w:val="center"/>
        <w:rPr>
          <w:b/>
          <w:bCs/>
          <w:sz w:val="40"/>
          <w:szCs w:val="40"/>
        </w:rPr>
      </w:pPr>
      <w:r>
        <w:rPr>
          <w:b/>
          <w:bCs/>
          <w:sz w:val="40"/>
          <w:szCs w:val="40"/>
        </w:rPr>
        <w:t>D</w:t>
      </w:r>
      <w:r w:rsidR="0031490D">
        <w:rPr>
          <w:b/>
          <w:bCs/>
          <w:sz w:val="40"/>
          <w:szCs w:val="40"/>
        </w:rPr>
        <w:t>eliverable -</w:t>
      </w:r>
      <w:r w:rsidRPr="007E604E">
        <w:rPr>
          <w:b/>
          <w:bCs/>
          <w:sz w:val="40"/>
          <w:szCs w:val="40"/>
        </w:rPr>
        <w:t xml:space="preserve"> 1</w:t>
      </w:r>
    </w:p>
    <w:p w14:paraId="01889736" w14:textId="4C704396" w:rsidR="002E06BE" w:rsidRDefault="002E06BE" w:rsidP="002E06BE">
      <w:pPr>
        <w:jc w:val="center"/>
        <w:rPr>
          <w:b/>
          <w:bCs/>
          <w:sz w:val="40"/>
          <w:szCs w:val="40"/>
        </w:rPr>
      </w:pPr>
      <w:r w:rsidRPr="002E06BE">
        <w:rPr>
          <w:b/>
          <w:bCs/>
          <w:sz w:val="40"/>
          <w:szCs w:val="40"/>
        </w:rPr>
        <w:t>Diabetic Patient Readmission Prediction</w:t>
      </w:r>
    </w:p>
    <w:p w14:paraId="7E81ABA6" w14:textId="24A481A9" w:rsidR="002E06BE" w:rsidRDefault="002E06BE" w:rsidP="002E06BE">
      <w:pPr>
        <w:jc w:val="center"/>
        <w:rPr>
          <w:b/>
          <w:bCs/>
          <w:sz w:val="40"/>
          <w:szCs w:val="40"/>
        </w:rPr>
      </w:pPr>
      <w:r>
        <w:rPr>
          <w:b/>
          <w:bCs/>
          <w:sz w:val="40"/>
          <w:szCs w:val="40"/>
        </w:rPr>
        <w:t>ITCS-6100</w:t>
      </w:r>
    </w:p>
    <w:p w14:paraId="4FA301AE" w14:textId="77777777" w:rsidR="002E06BE" w:rsidRDefault="002E06BE" w:rsidP="002E06BE">
      <w:pPr>
        <w:jc w:val="center"/>
        <w:rPr>
          <w:b/>
          <w:bCs/>
          <w:sz w:val="40"/>
          <w:szCs w:val="40"/>
        </w:rPr>
      </w:pPr>
    </w:p>
    <w:p w14:paraId="3B844C26" w14:textId="77777777" w:rsidR="002E06BE" w:rsidRPr="007E604E" w:rsidRDefault="002E06BE" w:rsidP="002E06BE">
      <w:pPr>
        <w:jc w:val="center"/>
        <w:rPr>
          <w:b/>
          <w:bCs/>
          <w:sz w:val="28"/>
          <w:szCs w:val="28"/>
        </w:rPr>
      </w:pPr>
      <w:r w:rsidRPr="007E604E">
        <w:rPr>
          <w:b/>
          <w:bCs/>
          <w:sz w:val="28"/>
          <w:szCs w:val="28"/>
        </w:rPr>
        <w:t>Submitted by:</w:t>
      </w:r>
    </w:p>
    <w:p w14:paraId="5D6A22C6" w14:textId="77777777" w:rsidR="002E06BE" w:rsidRPr="007E604E" w:rsidRDefault="002E06BE" w:rsidP="002E06BE">
      <w:pPr>
        <w:jc w:val="center"/>
        <w:rPr>
          <w:b/>
          <w:bCs/>
          <w:sz w:val="28"/>
          <w:szCs w:val="28"/>
        </w:rPr>
      </w:pPr>
    </w:p>
    <w:p w14:paraId="4BC4DF05" w14:textId="77F49BEB" w:rsidR="002E06BE" w:rsidRPr="007E604E" w:rsidRDefault="008D5C6A" w:rsidP="008D5C6A">
      <w:pPr>
        <w:rPr>
          <w:b/>
          <w:bCs/>
          <w:sz w:val="28"/>
          <w:szCs w:val="28"/>
        </w:rPr>
      </w:pPr>
      <w:r>
        <w:rPr>
          <w:b/>
          <w:bCs/>
          <w:sz w:val="28"/>
          <w:szCs w:val="28"/>
        </w:rPr>
        <w:t xml:space="preserve">    </w:t>
      </w:r>
      <w:r w:rsidR="002E06BE" w:rsidRPr="007E604E">
        <w:rPr>
          <w:b/>
          <w:bCs/>
          <w:sz w:val="28"/>
          <w:szCs w:val="28"/>
        </w:rPr>
        <w:t xml:space="preserve">Ajith </w:t>
      </w:r>
      <w:r w:rsidR="002E06BE">
        <w:rPr>
          <w:b/>
          <w:bCs/>
          <w:sz w:val="28"/>
          <w:szCs w:val="28"/>
        </w:rPr>
        <w:t xml:space="preserve">Kumar </w:t>
      </w:r>
      <w:r w:rsidR="002E06BE" w:rsidRPr="007E604E">
        <w:rPr>
          <w:b/>
          <w:bCs/>
          <w:sz w:val="28"/>
          <w:szCs w:val="28"/>
        </w:rPr>
        <w:t>Gannamaneni</w:t>
      </w:r>
      <w:r w:rsidR="002E06BE" w:rsidRPr="007E604E">
        <w:rPr>
          <w:b/>
          <w:bCs/>
          <w:sz w:val="28"/>
          <w:szCs w:val="28"/>
        </w:rPr>
        <w:tab/>
      </w:r>
      <w:r>
        <w:rPr>
          <w:b/>
          <w:bCs/>
          <w:sz w:val="28"/>
          <w:szCs w:val="28"/>
        </w:rPr>
        <w:tab/>
      </w:r>
      <w:r>
        <w:rPr>
          <w:b/>
          <w:bCs/>
          <w:sz w:val="28"/>
          <w:szCs w:val="28"/>
        </w:rPr>
        <w:tab/>
        <w:t xml:space="preserve">             </w:t>
      </w:r>
      <w:r w:rsidR="002E06BE" w:rsidRPr="007E604E">
        <w:rPr>
          <w:b/>
          <w:bCs/>
          <w:sz w:val="28"/>
          <w:szCs w:val="28"/>
        </w:rPr>
        <w:t>Vivek Sai Gujja</w:t>
      </w:r>
    </w:p>
    <w:p w14:paraId="5AAC9B88" w14:textId="5ABFF7D2" w:rsidR="002E06BE" w:rsidRPr="007E604E" w:rsidRDefault="008D5C6A" w:rsidP="008D5C6A">
      <w:pPr>
        <w:rPr>
          <w:b/>
          <w:bCs/>
          <w:sz w:val="28"/>
          <w:szCs w:val="28"/>
        </w:rPr>
      </w:pPr>
      <w:r>
        <w:rPr>
          <w:b/>
          <w:bCs/>
          <w:sz w:val="28"/>
          <w:szCs w:val="28"/>
        </w:rPr>
        <w:t xml:space="preserve">    </w:t>
      </w:r>
      <w:r w:rsidR="002E06BE" w:rsidRPr="007E604E">
        <w:rPr>
          <w:b/>
          <w:bCs/>
          <w:sz w:val="28"/>
          <w:szCs w:val="28"/>
        </w:rPr>
        <w:t>801305442</w:t>
      </w:r>
      <w:r w:rsidR="002E06BE" w:rsidRPr="007E604E">
        <w:rPr>
          <w:b/>
          <w:bCs/>
          <w:sz w:val="28"/>
          <w:szCs w:val="28"/>
        </w:rPr>
        <w:tab/>
      </w:r>
      <w:r w:rsidR="002E06BE" w:rsidRPr="007E604E">
        <w:rPr>
          <w:b/>
          <w:bCs/>
          <w:sz w:val="28"/>
          <w:szCs w:val="28"/>
        </w:rPr>
        <w:tab/>
      </w:r>
      <w:r w:rsidR="002E06BE" w:rsidRPr="007E604E">
        <w:rPr>
          <w:b/>
          <w:bCs/>
          <w:sz w:val="28"/>
          <w:szCs w:val="28"/>
        </w:rPr>
        <w:tab/>
      </w:r>
      <w:r w:rsidR="002E06BE" w:rsidRPr="007E604E">
        <w:rPr>
          <w:b/>
          <w:bCs/>
          <w:sz w:val="28"/>
          <w:szCs w:val="28"/>
        </w:rPr>
        <w:tab/>
      </w:r>
      <w:r>
        <w:rPr>
          <w:b/>
          <w:bCs/>
          <w:sz w:val="28"/>
          <w:szCs w:val="28"/>
        </w:rPr>
        <w:tab/>
      </w:r>
      <w:r>
        <w:rPr>
          <w:b/>
          <w:bCs/>
          <w:sz w:val="28"/>
          <w:szCs w:val="28"/>
        </w:rPr>
        <w:tab/>
        <w:t xml:space="preserve">  </w:t>
      </w:r>
      <w:r w:rsidR="002E06BE" w:rsidRPr="007E604E">
        <w:rPr>
          <w:b/>
          <w:bCs/>
          <w:sz w:val="28"/>
          <w:szCs w:val="28"/>
        </w:rPr>
        <w:t>801305448</w:t>
      </w:r>
    </w:p>
    <w:p w14:paraId="2AD78CA5" w14:textId="772B3D96" w:rsidR="002E06BE" w:rsidRDefault="008D5C6A" w:rsidP="008D5C6A">
      <w:pPr>
        <w:rPr>
          <w:rStyle w:val="Hyperlink"/>
          <w:b/>
          <w:bCs/>
          <w:sz w:val="28"/>
          <w:szCs w:val="28"/>
        </w:rPr>
      </w:pPr>
      <w:r>
        <w:rPr>
          <w:b/>
          <w:bCs/>
          <w:sz w:val="28"/>
          <w:szCs w:val="28"/>
        </w:rPr>
        <w:t xml:space="preserve">    </w:t>
      </w:r>
      <w:hyperlink r:id="rId7" w:history="1">
        <w:r w:rsidRPr="001B6063">
          <w:rPr>
            <w:rStyle w:val="Hyperlink"/>
            <w:b/>
            <w:bCs/>
            <w:sz w:val="28"/>
            <w:szCs w:val="28"/>
          </w:rPr>
          <w:t>agannama@uncc.edu</w:t>
        </w:r>
      </w:hyperlink>
      <w:r w:rsidR="002E06BE" w:rsidRPr="007E604E">
        <w:rPr>
          <w:b/>
          <w:bCs/>
          <w:sz w:val="28"/>
          <w:szCs w:val="28"/>
        </w:rPr>
        <w:tab/>
      </w:r>
      <w:r w:rsidR="002E06BE" w:rsidRPr="007E604E">
        <w:rPr>
          <w:b/>
          <w:bCs/>
          <w:sz w:val="28"/>
          <w:szCs w:val="28"/>
        </w:rPr>
        <w:tab/>
      </w:r>
      <w:r>
        <w:rPr>
          <w:b/>
          <w:bCs/>
          <w:sz w:val="28"/>
          <w:szCs w:val="28"/>
        </w:rPr>
        <w:tab/>
      </w:r>
      <w:r>
        <w:rPr>
          <w:b/>
          <w:bCs/>
          <w:sz w:val="28"/>
          <w:szCs w:val="28"/>
        </w:rPr>
        <w:tab/>
        <w:t xml:space="preserve">             </w:t>
      </w:r>
      <w:hyperlink r:id="rId8" w:history="1">
        <w:r w:rsidRPr="001B6063">
          <w:rPr>
            <w:rStyle w:val="Hyperlink"/>
            <w:b/>
            <w:bCs/>
            <w:sz w:val="28"/>
            <w:szCs w:val="28"/>
          </w:rPr>
          <w:t>vgujja@uncc.edu</w:t>
        </w:r>
      </w:hyperlink>
    </w:p>
    <w:p w14:paraId="5917AB87" w14:textId="122CA105" w:rsidR="008D5C6A" w:rsidRDefault="008D5C6A" w:rsidP="008D5C6A">
      <w:pPr>
        <w:rPr>
          <w:rStyle w:val="Hyperlink"/>
          <w:b/>
          <w:bCs/>
          <w:sz w:val="28"/>
          <w:szCs w:val="28"/>
        </w:rPr>
      </w:pPr>
    </w:p>
    <w:p w14:paraId="552A0592" w14:textId="3B0B8CE3" w:rsidR="008D5C6A" w:rsidRDefault="008D5C6A" w:rsidP="008D5C6A">
      <w:pPr>
        <w:rPr>
          <w:b/>
          <w:bCs/>
          <w:sz w:val="28"/>
          <w:szCs w:val="28"/>
        </w:rPr>
      </w:pPr>
      <w:r>
        <w:rPr>
          <w:b/>
          <w:bCs/>
          <w:sz w:val="28"/>
          <w:szCs w:val="28"/>
        </w:rPr>
        <w:t xml:space="preserve">    Abhinav Botla</w:t>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Akhil Rayapati</w:t>
      </w:r>
    </w:p>
    <w:p w14:paraId="16C3F71B" w14:textId="04769CF3" w:rsidR="008D5C6A" w:rsidRDefault="008D5C6A" w:rsidP="008D5C6A">
      <w:pPr>
        <w:rPr>
          <w:rStyle w:val="Hyperlink"/>
          <w:b/>
          <w:bCs/>
          <w:sz w:val="28"/>
          <w:szCs w:val="28"/>
        </w:rPr>
      </w:pPr>
      <w:r>
        <w:rPr>
          <w:b/>
          <w:bCs/>
          <w:sz w:val="28"/>
          <w:szCs w:val="28"/>
        </w:rPr>
        <w:t xml:space="preserve">    801290454</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801298428</w:t>
      </w:r>
    </w:p>
    <w:p w14:paraId="3F3C0FB6" w14:textId="1B4301C1" w:rsidR="008D5C6A" w:rsidRPr="00102F3C" w:rsidRDefault="008D5C6A" w:rsidP="008D5C6A">
      <w:pPr>
        <w:rPr>
          <w:rStyle w:val="Hyperlink"/>
        </w:rPr>
      </w:pPr>
      <w:r w:rsidRPr="008D5C6A">
        <w:rPr>
          <w:rStyle w:val="Hyperlink"/>
          <w:b/>
          <w:bCs/>
          <w:sz w:val="28"/>
          <w:szCs w:val="28"/>
          <w:u w:val="none"/>
        </w:rPr>
        <w:t xml:space="preserve">    </w:t>
      </w:r>
      <w:hyperlink r:id="rId9" w:history="1">
        <w:r w:rsidRPr="001B6063">
          <w:rPr>
            <w:rStyle w:val="Hyperlink"/>
            <w:b/>
            <w:bCs/>
            <w:sz w:val="28"/>
            <w:szCs w:val="28"/>
          </w:rPr>
          <w:t>abotla@uncc.edu</w:t>
        </w:r>
      </w:hyperlink>
      <w:r w:rsidRPr="008D5C6A">
        <w:rPr>
          <w:rStyle w:val="Hyperlink"/>
          <w:b/>
          <w:bCs/>
          <w:sz w:val="28"/>
          <w:szCs w:val="28"/>
          <w:u w:val="none"/>
        </w:rPr>
        <w:tab/>
      </w:r>
      <w:r w:rsidRPr="008D5C6A">
        <w:rPr>
          <w:rStyle w:val="Hyperlink"/>
          <w:b/>
          <w:bCs/>
          <w:sz w:val="28"/>
          <w:szCs w:val="28"/>
          <w:u w:val="none"/>
        </w:rPr>
        <w:tab/>
      </w:r>
      <w:r w:rsidRPr="008D5C6A">
        <w:rPr>
          <w:rStyle w:val="Hyperlink"/>
          <w:b/>
          <w:bCs/>
          <w:sz w:val="28"/>
          <w:szCs w:val="28"/>
          <w:u w:val="none"/>
        </w:rPr>
        <w:tab/>
      </w:r>
      <w:r w:rsidRPr="008D5C6A">
        <w:rPr>
          <w:rStyle w:val="Hyperlink"/>
          <w:b/>
          <w:bCs/>
          <w:sz w:val="28"/>
          <w:szCs w:val="28"/>
          <w:u w:val="none"/>
        </w:rPr>
        <w:tab/>
      </w:r>
      <w:r w:rsidRPr="008D5C6A">
        <w:rPr>
          <w:rStyle w:val="Hyperlink"/>
          <w:b/>
          <w:bCs/>
          <w:sz w:val="28"/>
          <w:szCs w:val="28"/>
          <w:u w:val="none"/>
        </w:rPr>
        <w:tab/>
      </w:r>
      <w:r>
        <w:rPr>
          <w:rStyle w:val="Hyperlink"/>
          <w:b/>
          <w:bCs/>
          <w:sz w:val="28"/>
          <w:szCs w:val="28"/>
          <w:u w:val="none"/>
        </w:rPr>
        <w:t xml:space="preserve">  </w:t>
      </w:r>
      <w:r w:rsidRPr="008D5C6A">
        <w:rPr>
          <w:rStyle w:val="Hyperlink"/>
          <w:b/>
          <w:bCs/>
          <w:sz w:val="28"/>
          <w:szCs w:val="28"/>
          <w:u w:val="none"/>
        </w:rPr>
        <w:t xml:space="preserve"> </w:t>
      </w:r>
      <w:r>
        <w:rPr>
          <w:rStyle w:val="Hyperlink"/>
          <w:b/>
          <w:bCs/>
          <w:sz w:val="28"/>
          <w:szCs w:val="28"/>
        </w:rPr>
        <w:t>arayapat@uncc.edu</w:t>
      </w:r>
    </w:p>
    <w:p w14:paraId="0237D9CF" w14:textId="08808975" w:rsidR="002E06BE" w:rsidRDefault="005B2221" w:rsidP="0031490D">
      <w:pPr>
        <w:jc w:val="both"/>
        <w:rPr>
          <w:rStyle w:val="Strong"/>
          <w:rFonts w:cstheme="minorHAnsi"/>
          <w:color w:val="2D3B45"/>
          <w:sz w:val="28"/>
          <w:szCs w:val="28"/>
          <w:shd w:val="clear" w:color="auto" w:fill="FFFFFF"/>
        </w:rPr>
      </w:pPr>
      <w:r w:rsidRPr="005B2221">
        <w:rPr>
          <w:rStyle w:val="Strong"/>
          <w:rFonts w:cstheme="minorHAnsi"/>
          <w:color w:val="2D3B45"/>
          <w:sz w:val="28"/>
          <w:szCs w:val="28"/>
          <w:shd w:val="clear" w:color="auto" w:fill="FFFFFF"/>
        </w:rPr>
        <w:lastRenderedPageBreak/>
        <w:t>Communication plan to include project artifact repository</w:t>
      </w:r>
      <w:r>
        <w:rPr>
          <w:rStyle w:val="Strong"/>
          <w:rFonts w:cstheme="minorHAnsi"/>
          <w:color w:val="2D3B45"/>
          <w:sz w:val="28"/>
          <w:szCs w:val="28"/>
          <w:shd w:val="clear" w:color="auto" w:fill="FFFFFF"/>
        </w:rPr>
        <w:t>:</w:t>
      </w:r>
    </w:p>
    <w:p w14:paraId="6D4F149B" w14:textId="3B95FFDA" w:rsidR="00880D8A" w:rsidRDefault="00880D8A" w:rsidP="0031490D">
      <w:pPr>
        <w:jc w:val="both"/>
        <w:rPr>
          <w:sz w:val="24"/>
          <w:szCs w:val="24"/>
        </w:rPr>
      </w:pPr>
      <w:r w:rsidRPr="00142311">
        <w:rPr>
          <w:sz w:val="24"/>
          <w:szCs w:val="24"/>
        </w:rPr>
        <w:t xml:space="preserve">A word file will be uploaded in canvas in order to accommodate Deliverable-1. Once the other deliverables are met, a repository will be created </w:t>
      </w:r>
      <w:r w:rsidR="00847854" w:rsidRPr="00142311">
        <w:rPr>
          <w:sz w:val="24"/>
          <w:szCs w:val="24"/>
        </w:rPr>
        <w:t>containing</w:t>
      </w:r>
      <w:r w:rsidRPr="00142311">
        <w:rPr>
          <w:sz w:val="24"/>
          <w:szCs w:val="24"/>
        </w:rPr>
        <w:t xml:space="preserve"> code </w:t>
      </w:r>
      <w:r w:rsidR="00847854" w:rsidRPr="00142311">
        <w:rPr>
          <w:sz w:val="24"/>
          <w:szCs w:val="24"/>
        </w:rPr>
        <w:t>and</w:t>
      </w:r>
      <w:r w:rsidRPr="00142311">
        <w:rPr>
          <w:sz w:val="24"/>
          <w:szCs w:val="24"/>
        </w:rPr>
        <w:t xml:space="preserve"> screenshots of estimated accuracy, Recall value and column impact. Public access will be given for the repository.</w:t>
      </w:r>
    </w:p>
    <w:p w14:paraId="78BE4980" w14:textId="11936E07" w:rsidR="00847854" w:rsidRDefault="00FA0ACB" w:rsidP="00CC616B">
      <w:pPr>
        <w:rPr>
          <w:rStyle w:val="Strong"/>
          <w:rFonts w:cstheme="minorHAnsi"/>
          <w:color w:val="2D3B45"/>
          <w:sz w:val="28"/>
          <w:szCs w:val="28"/>
          <w:shd w:val="clear" w:color="auto" w:fill="FFFFFF"/>
        </w:rPr>
      </w:pPr>
      <w:r w:rsidRPr="00FA0ACB">
        <w:rPr>
          <w:b/>
          <w:bCs/>
          <w:sz w:val="24"/>
          <w:szCs w:val="24"/>
        </w:rPr>
        <w:t>Github Repository</w:t>
      </w:r>
      <w:r>
        <w:rPr>
          <w:b/>
          <w:bCs/>
          <w:sz w:val="24"/>
          <w:szCs w:val="24"/>
        </w:rPr>
        <w:t xml:space="preserve"> </w:t>
      </w:r>
      <w:r w:rsidRPr="00FA0ACB">
        <w:rPr>
          <w:b/>
          <w:bCs/>
          <w:sz w:val="24"/>
          <w:szCs w:val="24"/>
        </w:rPr>
        <w:t>-</w:t>
      </w:r>
      <w:r>
        <w:rPr>
          <w:b/>
          <w:bCs/>
          <w:sz w:val="24"/>
          <w:szCs w:val="24"/>
        </w:rPr>
        <w:t xml:space="preserve"> </w:t>
      </w:r>
      <w:hyperlink r:id="rId10" w:history="1">
        <w:r w:rsidRPr="00264552">
          <w:rPr>
            <w:rStyle w:val="Hyperlink"/>
            <w:sz w:val="24"/>
            <w:szCs w:val="24"/>
          </w:rPr>
          <w:t>https://github.com/raoajith2210/Diabetic-Patient-Readmission-Prediction.git</w:t>
        </w:r>
      </w:hyperlink>
    </w:p>
    <w:p w14:paraId="0EA13B9A" w14:textId="578746BB" w:rsidR="005B2221" w:rsidRDefault="005B2221" w:rsidP="0031490D">
      <w:pPr>
        <w:jc w:val="both"/>
        <w:rPr>
          <w:rStyle w:val="Strong"/>
          <w:rFonts w:cstheme="minorHAnsi"/>
          <w:color w:val="2D3B45"/>
          <w:sz w:val="28"/>
          <w:szCs w:val="28"/>
          <w:shd w:val="clear" w:color="auto" w:fill="FFFFFF"/>
        </w:rPr>
      </w:pPr>
      <w:r w:rsidRPr="005B2221">
        <w:rPr>
          <w:rStyle w:val="Strong"/>
          <w:rFonts w:cstheme="minorHAnsi"/>
          <w:color w:val="2D3B45"/>
          <w:sz w:val="28"/>
          <w:szCs w:val="28"/>
          <w:shd w:val="clear" w:color="auto" w:fill="FFFFFF"/>
        </w:rPr>
        <w:t>Business Problem</w:t>
      </w:r>
      <w:r>
        <w:rPr>
          <w:rStyle w:val="Strong"/>
          <w:rFonts w:cstheme="minorHAnsi"/>
          <w:color w:val="2D3B45"/>
          <w:sz w:val="28"/>
          <w:szCs w:val="28"/>
          <w:shd w:val="clear" w:color="auto" w:fill="FFFFFF"/>
        </w:rPr>
        <w:t>:</w:t>
      </w:r>
    </w:p>
    <w:p w14:paraId="7BA329D2" w14:textId="169ABF1C" w:rsidR="005B2221" w:rsidRDefault="005B2221" w:rsidP="0031490D">
      <w:pPr>
        <w:jc w:val="both"/>
        <w:rPr>
          <w:rFonts w:cstheme="minorHAnsi"/>
          <w:b/>
          <w:bCs/>
          <w:color w:val="16191F"/>
          <w:sz w:val="28"/>
          <w:szCs w:val="28"/>
          <w:shd w:val="clear" w:color="auto" w:fill="FFFFFF"/>
        </w:rPr>
      </w:pPr>
      <w:r w:rsidRPr="005B2221">
        <w:rPr>
          <w:rFonts w:cstheme="minorHAnsi"/>
          <w:sz w:val="24"/>
          <w:szCs w:val="24"/>
        </w:rPr>
        <w:t>Hospital readmission is a significant factor in overall medical costs and is a developing metric for care quality. Diabetes, similar to other chronic medical conditions, is associated with increased risk of hospital readmission.</w:t>
      </w:r>
      <w:r>
        <w:rPr>
          <w:rFonts w:cstheme="minorHAnsi"/>
          <w:sz w:val="24"/>
          <w:szCs w:val="24"/>
        </w:rPr>
        <w:t xml:space="preserve"> Hospitals are striving harder to get the patient details in order to equip themselves</w:t>
      </w:r>
      <w:r w:rsidR="00847854">
        <w:rPr>
          <w:rFonts w:cstheme="minorHAnsi"/>
          <w:sz w:val="24"/>
          <w:szCs w:val="24"/>
        </w:rPr>
        <w:t xml:space="preserve"> better</w:t>
      </w:r>
      <w:r>
        <w:rPr>
          <w:rFonts w:cstheme="minorHAnsi"/>
          <w:sz w:val="24"/>
          <w:szCs w:val="24"/>
        </w:rPr>
        <w:t xml:space="preserve"> and serve the patients effectively. This can be considered as a business problem in this case. In this model, we will predict </w:t>
      </w:r>
      <w:r w:rsidRPr="005B2221">
        <w:rPr>
          <w:rFonts w:cstheme="minorHAnsi"/>
          <w:color w:val="16191F"/>
          <w:sz w:val="24"/>
          <w:szCs w:val="24"/>
          <w:shd w:val="clear" w:color="auto" w:fill="FFFFFF"/>
        </w:rPr>
        <w:t xml:space="preserve">whether the high-risk diabetic-patients is likely to get readmitted to hospital after previous encounter within thirty days or after thirty days or </w:t>
      </w:r>
      <w:r>
        <w:rPr>
          <w:rFonts w:cstheme="minorHAnsi"/>
          <w:color w:val="16191F"/>
          <w:sz w:val="24"/>
          <w:szCs w:val="24"/>
          <w:shd w:val="clear" w:color="auto" w:fill="FFFFFF"/>
        </w:rPr>
        <w:t xml:space="preserve">totally </w:t>
      </w:r>
      <w:r w:rsidRPr="005B2221">
        <w:rPr>
          <w:rFonts w:cstheme="minorHAnsi"/>
          <w:color w:val="16191F"/>
          <w:sz w:val="24"/>
          <w:szCs w:val="24"/>
          <w:shd w:val="clear" w:color="auto" w:fill="FFFFFF"/>
        </w:rPr>
        <w:t xml:space="preserve">not. </w:t>
      </w:r>
    </w:p>
    <w:p w14:paraId="193C7C8C" w14:textId="11585E4A" w:rsidR="00FF0592" w:rsidRDefault="00FF0592" w:rsidP="0031490D">
      <w:pPr>
        <w:jc w:val="both"/>
        <w:rPr>
          <w:rFonts w:cstheme="minorHAnsi"/>
          <w:b/>
          <w:bCs/>
          <w:color w:val="16191F"/>
          <w:sz w:val="28"/>
          <w:szCs w:val="28"/>
          <w:shd w:val="clear" w:color="auto" w:fill="FFFFFF"/>
        </w:rPr>
      </w:pPr>
    </w:p>
    <w:p w14:paraId="0625F05D" w14:textId="12424D49" w:rsidR="00847854" w:rsidRDefault="00847854" w:rsidP="0031490D">
      <w:pPr>
        <w:jc w:val="both"/>
        <w:rPr>
          <w:rFonts w:cstheme="minorHAnsi"/>
          <w:b/>
          <w:bCs/>
          <w:color w:val="16191F"/>
          <w:sz w:val="28"/>
          <w:szCs w:val="28"/>
          <w:shd w:val="clear" w:color="auto" w:fill="FFFFFF"/>
        </w:rPr>
      </w:pPr>
      <w:r>
        <w:rPr>
          <w:rFonts w:cstheme="minorHAnsi"/>
          <w:b/>
          <w:bCs/>
          <w:color w:val="16191F"/>
          <w:sz w:val="28"/>
          <w:szCs w:val="28"/>
          <w:shd w:val="clear" w:color="auto" w:fill="FFFFFF"/>
        </w:rPr>
        <w:t>Domain Knowledge:</w:t>
      </w:r>
    </w:p>
    <w:p w14:paraId="2DB0F50F" w14:textId="78B60D06" w:rsidR="00847854" w:rsidRDefault="00847854" w:rsidP="0031490D">
      <w:pPr>
        <w:pStyle w:val="Normal1"/>
        <w:jc w:val="both"/>
        <w:rPr>
          <w:rFonts w:cstheme="minorHAnsi"/>
          <w:b/>
          <w:bCs/>
          <w:color w:val="16191F"/>
          <w:sz w:val="28"/>
          <w:szCs w:val="28"/>
          <w:shd w:val="clear" w:color="auto" w:fill="FFFFFF"/>
        </w:rPr>
      </w:pPr>
      <w:r w:rsidRPr="00847854">
        <w:rPr>
          <w:rFonts w:asciiTheme="minorHAnsi" w:eastAsiaTheme="minorHAnsi" w:hAnsiTheme="minorHAnsi" w:cstheme="minorHAnsi"/>
          <w:lang w:eastAsia="en-US"/>
        </w:rPr>
        <w:t>Original data source is stored at</w:t>
      </w:r>
      <w:r>
        <w:rPr>
          <w:rFonts w:cstheme="minorHAnsi"/>
        </w:rPr>
        <w:t xml:space="preserve"> </w:t>
      </w:r>
      <w:hyperlink r:id="rId11" w:history="1">
        <w:r w:rsidRPr="00847854">
          <w:rPr>
            <w:rStyle w:val="Hyperlink"/>
            <w:rFonts w:asciiTheme="minorHAnsi" w:hAnsiTheme="minorHAnsi" w:cstheme="minorHAnsi"/>
          </w:rPr>
          <w:t>UCI Repository</w:t>
        </w:r>
      </w:hyperlink>
      <w:r>
        <w:rPr>
          <w:rFonts w:cstheme="minorHAnsi"/>
        </w:rPr>
        <w:t xml:space="preserve">. </w:t>
      </w:r>
      <w:r w:rsidRPr="00847854">
        <w:rPr>
          <w:rFonts w:asciiTheme="minorHAnsi" w:eastAsiaTheme="minorHAnsi" w:hAnsiTheme="minorHAnsi" w:cstheme="minorHAnsi"/>
          <w:lang w:eastAsia="en-US"/>
        </w:rPr>
        <w:t>This data has been prepared to analyse factors related to readmission as well as other outcomes pertaining to patients with diabetes</w:t>
      </w:r>
      <w:r>
        <w:rPr>
          <w:rFonts w:ascii="Arial" w:hAnsi="Arial" w:cs="Arial"/>
          <w:color w:val="123654"/>
          <w:sz w:val="20"/>
          <w:szCs w:val="20"/>
        </w:rPr>
        <w:t>.</w:t>
      </w:r>
    </w:p>
    <w:p w14:paraId="7413709B" w14:textId="692D15B1" w:rsidR="00FF0592" w:rsidRDefault="00FF0592" w:rsidP="0031490D">
      <w:pPr>
        <w:jc w:val="both"/>
        <w:rPr>
          <w:rFonts w:cstheme="minorHAnsi"/>
          <w:b/>
          <w:bCs/>
          <w:color w:val="16191F"/>
          <w:sz w:val="28"/>
          <w:szCs w:val="28"/>
          <w:shd w:val="clear" w:color="auto" w:fill="FFFFFF"/>
        </w:rPr>
      </w:pPr>
      <w:r>
        <w:rPr>
          <w:rFonts w:cstheme="minorHAnsi"/>
          <w:b/>
          <w:bCs/>
          <w:color w:val="16191F"/>
          <w:sz w:val="28"/>
          <w:szCs w:val="28"/>
          <w:shd w:val="clear" w:color="auto" w:fill="FFFFFF"/>
        </w:rPr>
        <w:t>Input Data Set:</w:t>
      </w:r>
    </w:p>
    <w:p w14:paraId="2742AEE1" w14:textId="3508160A" w:rsidR="00E3766C" w:rsidRDefault="00FF0592" w:rsidP="0031490D">
      <w:pPr>
        <w:jc w:val="both"/>
        <w:rPr>
          <w:rFonts w:cstheme="minorHAnsi"/>
          <w:sz w:val="24"/>
          <w:szCs w:val="24"/>
        </w:rPr>
      </w:pPr>
      <w:r>
        <w:rPr>
          <w:rFonts w:cstheme="minorHAnsi"/>
          <w:sz w:val="24"/>
          <w:szCs w:val="24"/>
        </w:rPr>
        <w:t xml:space="preserve">We have considered a dataset describing the patient details from </w:t>
      </w:r>
      <w:hyperlink r:id="rId12" w:anchor="overview" w:history="1">
        <w:r w:rsidRPr="00FF0592">
          <w:rPr>
            <w:rStyle w:val="Hyperlink"/>
            <w:rFonts w:cstheme="minorHAnsi"/>
            <w:sz w:val="24"/>
            <w:szCs w:val="24"/>
          </w:rPr>
          <w:t>Amazon Sage maker</w:t>
        </w:r>
      </w:hyperlink>
      <w:r>
        <w:rPr>
          <w:rFonts w:cstheme="minorHAnsi"/>
          <w:sz w:val="24"/>
          <w:szCs w:val="24"/>
        </w:rPr>
        <w:t xml:space="preserve">. </w:t>
      </w:r>
    </w:p>
    <w:p w14:paraId="19BC9650" w14:textId="1D42D06D" w:rsidR="00E3766C" w:rsidRPr="00E3766C" w:rsidRDefault="00E3766C" w:rsidP="0031490D">
      <w:pPr>
        <w:jc w:val="both"/>
        <w:rPr>
          <w:rFonts w:cstheme="minorHAnsi"/>
          <w:color w:val="16191F"/>
          <w:sz w:val="24"/>
          <w:szCs w:val="24"/>
          <w:shd w:val="clear" w:color="auto" w:fill="FFFFFF"/>
        </w:rPr>
      </w:pPr>
      <w:r w:rsidRPr="00E3766C">
        <w:rPr>
          <w:rFonts w:cstheme="minorHAnsi"/>
          <w:color w:val="16191F"/>
          <w:sz w:val="24"/>
          <w:szCs w:val="24"/>
          <w:shd w:val="clear" w:color="auto" w:fill="FFFFFF"/>
        </w:rPr>
        <w:t>The dataset represents clinical treatment provided over a ten-year period (1999–2008) at 130 US hospitals and integrated delivery networks. More than 50 features that represent patient and hospital outcomes are available. For interactions that met the following requirements, data was taken out of the database.</w:t>
      </w:r>
    </w:p>
    <w:p w14:paraId="72DF4D08" w14:textId="4B292781" w:rsidR="00E3766C" w:rsidRPr="00E3766C" w:rsidRDefault="00E3766C" w:rsidP="0031490D">
      <w:pPr>
        <w:pStyle w:val="ListParagraph"/>
        <w:numPr>
          <w:ilvl w:val="0"/>
          <w:numId w:val="2"/>
        </w:numPr>
        <w:jc w:val="both"/>
        <w:rPr>
          <w:rFonts w:cstheme="minorHAnsi"/>
          <w:color w:val="16191F"/>
          <w:sz w:val="24"/>
          <w:szCs w:val="24"/>
          <w:shd w:val="clear" w:color="auto" w:fill="FFFFFF"/>
        </w:rPr>
      </w:pPr>
      <w:r w:rsidRPr="00E3766C">
        <w:rPr>
          <w:rFonts w:cstheme="minorHAnsi"/>
          <w:color w:val="16191F"/>
          <w:sz w:val="24"/>
          <w:szCs w:val="24"/>
          <w:shd w:val="clear" w:color="auto" w:fill="FFFFFF"/>
        </w:rPr>
        <w:t>This is a hospital visit (a hospital admission).</w:t>
      </w:r>
    </w:p>
    <w:p w14:paraId="095452CE" w14:textId="04DD4D0B" w:rsidR="00E3766C" w:rsidRPr="00E3766C" w:rsidRDefault="00E3766C" w:rsidP="0031490D">
      <w:pPr>
        <w:pStyle w:val="ListParagraph"/>
        <w:numPr>
          <w:ilvl w:val="0"/>
          <w:numId w:val="2"/>
        </w:numPr>
        <w:jc w:val="both"/>
        <w:rPr>
          <w:rFonts w:cstheme="minorHAnsi"/>
          <w:color w:val="16191F"/>
          <w:sz w:val="24"/>
          <w:szCs w:val="24"/>
          <w:shd w:val="clear" w:color="auto" w:fill="FFFFFF"/>
        </w:rPr>
      </w:pPr>
      <w:r w:rsidRPr="00E3766C">
        <w:rPr>
          <w:rFonts w:cstheme="minorHAnsi"/>
          <w:color w:val="16191F"/>
          <w:sz w:val="24"/>
          <w:szCs w:val="24"/>
          <w:shd w:val="clear" w:color="auto" w:fill="FFFFFF"/>
        </w:rPr>
        <w:t>It is a diabetic encounter, that is, one in which a diagnosis of diabetes of any kind was made.</w:t>
      </w:r>
    </w:p>
    <w:p w14:paraId="6B3DEEA6" w14:textId="38E155EB" w:rsidR="00E3766C" w:rsidRPr="00E3766C" w:rsidRDefault="00E3766C" w:rsidP="0031490D">
      <w:pPr>
        <w:pStyle w:val="ListParagraph"/>
        <w:numPr>
          <w:ilvl w:val="0"/>
          <w:numId w:val="2"/>
        </w:numPr>
        <w:jc w:val="both"/>
        <w:rPr>
          <w:rFonts w:cstheme="minorHAnsi"/>
          <w:color w:val="16191F"/>
          <w:sz w:val="24"/>
          <w:szCs w:val="24"/>
          <w:shd w:val="clear" w:color="auto" w:fill="FFFFFF"/>
        </w:rPr>
      </w:pPr>
      <w:r w:rsidRPr="00E3766C">
        <w:rPr>
          <w:rFonts w:cstheme="minorHAnsi"/>
          <w:color w:val="16191F"/>
          <w:sz w:val="24"/>
          <w:szCs w:val="24"/>
          <w:shd w:val="clear" w:color="auto" w:fill="FFFFFF"/>
        </w:rPr>
        <w:t>The visit was at least one day long and no longer than fourteen days.</w:t>
      </w:r>
    </w:p>
    <w:p w14:paraId="50AC34C8" w14:textId="37A9F7AE" w:rsidR="00E3766C" w:rsidRPr="00E3766C" w:rsidRDefault="00E3766C" w:rsidP="0031490D">
      <w:pPr>
        <w:pStyle w:val="ListParagraph"/>
        <w:numPr>
          <w:ilvl w:val="0"/>
          <w:numId w:val="2"/>
        </w:numPr>
        <w:jc w:val="both"/>
        <w:rPr>
          <w:rFonts w:cstheme="minorHAnsi"/>
          <w:color w:val="16191F"/>
          <w:sz w:val="24"/>
          <w:szCs w:val="24"/>
          <w:shd w:val="clear" w:color="auto" w:fill="FFFFFF"/>
        </w:rPr>
      </w:pPr>
      <w:r w:rsidRPr="00E3766C">
        <w:rPr>
          <w:rFonts w:cstheme="minorHAnsi"/>
          <w:color w:val="16191F"/>
          <w:sz w:val="24"/>
          <w:szCs w:val="24"/>
          <w:shd w:val="clear" w:color="auto" w:fill="FFFFFF"/>
        </w:rPr>
        <w:t>Laboratory tests were performed during the encounter.</w:t>
      </w:r>
    </w:p>
    <w:p w14:paraId="08442AAE" w14:textId="10BED92A" w:rsidR="00E3766C" w:rsidRDefault="00E3766C" w:rsidP="0031490D">
      <w:pPr>
        <w:pStyle w:val="ListParagraph"/>
        <w:numPr>
          <w:ilvl w:val="0"/>
          <w:numId w:val="2"/>
        </w:numPr>
        <w:jc w:val="both"/>
        <w:rPr>
          <w:rFonts w:cstheme="minorHAnsi"/>
          <w:color w:val="16191F"/>
          <w:sz w:val="24"/>
          <w:szCs w:val="24"/>
          <w:shd w:val="clear" w:color="auto" w:fill="FFFFFF"/>
        </w:rPr>
      </w:pPr>
      <w:r w:rsidRPr="00E3766C">
        <w:rPr>
          <w:rFonts w:cstheme="minorHAnsi"/>
          <w:color w:val="16191F"/>
          <w:sz w:val="24"/>
          <w:szCs w:val="24"/>
          <w:shd w:val="clear" w:color="auto" w:fill="FFFFFF"/>
        </w:rPr>
        <w:t>Medications were administered during the encounter.</w:t>
      </w:r>
    </w:p>
    <w:p w14:paraId="049DE742" w14:textId="3CCF28B6" w:rsidR="00E3766C" w:rsidRPr="00E3766C" w:rsidRDefault="00E3766C" w:rsidP="0031490D">
      <w:pPr>
        <w:jc w:val="both"/>
        <w:rPr>
          <w:rFonts w:cstheme="minorHAnsi"/>
          <w:color w:val="16191F"/>
          <w:sz w:val="24"/>
          <w:szCs w:val="24"/>
          <w:shd w:val="clear" w:color="auto" w:fill="FFFFFF"/>
        </w:rPr>
      </w:pPr>
      <w:r w:rsidRPr="00E3766C">
        <w:rPr>
          <w:rFonts w:cstheme="minorHAnsi"/>
          <w:color w:val="16191F"/>
          <w:sz w:val="24"/>
          <w:szCs w:val="24"/>
          <w:shd w:val="clear" w:color="auto" w:fill="FFFFFF"/>
        </w:rPr>
        <w:t>The data contains such attributes as patient number, race, gender, age, admission type, time in hospital, medical specialty of admitting physician, number of lab test performed, HbA1c test result, diagnosis, number of medications, diabetic medications, number of outpatient, inpatient, and emergency visits in the year before the hospitalization, etc.</w:t>
      </w:r>
      <w:r>
        <w:rPr>
          <w:rFonts w:cstheme="minorHAnsi"/>
          <w:color w:val="16191F"/>
          <w:sz w:val="24"/>
          <w:szCs w:val="24"/>
          <w:shd w:val="clear" w:color="auto" w:fill="FFFFFF"/>
        </w:rPr>
        <w:t xml:space="preserve"> Below tabular format depicts the metadata of each attribute in the table:</w:t>
      </w:r>
    </w:p>
    <w:p w14:paraId="53C4E1D2" w14:textId="77777777" w:rsidR="006C366A" w:rsidRDefault="006C366A" w:rsidP="002E06BE">
      <w:pPr>
        <w:rPr>
          <w:rFonts w:cstheme="minorHAnsi"/>
          <w:sz w:val="24"/>
          <w:szCs w:val="24"/>
        </w:rPr>
      </w:pPr>
    </w:p>
    <w:tbl>
      <w:tblPr>
        <w:tblStyle w:val="TableGrid"/>
        <w:tblW w:w="0" w:type="auto"/>
        <w:tblLook w:val="04A0" w:firstRow="1" w:lastRow="0" w:firstColumn="1" w:lastColumn="0" w:noHBand="0" w:noVBand="1"/>
      </w:tblPr>
      <w:tblGrid>
        <w:gridCol w:w="2302"/>
        <w:gridCol w:w="1001"/>
        <w:gridCol w:w="5713"/>
      </w:tblGrid>
      <w:tr w:rsidR="006C366A" w:rsidRPr="006C366A" w14:paraId="2028AF9F" w14:textId="77777777" w:rsidTr="006C366A">
        <w:tc>
          <w:tcPr>
            <w:tcW w:w="0" w:type="auto"/>
            <w:hideMark/>
          </w:tcPr>
          <w:p w14:paraId="2B0690C3" w14:textId="77777777" w:rsidR="006C366A" w:rsidRPr="006C366A" w:rsidRDefault="006C366A" w:rsidP="006C366A">
            <w:pPr>
              <w:spacing w:after="160" w:line="259" w:lineRule="auto"/>
              <w:rPr>
                <w:rFonts w:cstheme="minorHAnsi"/>
                <w:b/>
                <w:bCs/>
                <w:sz w:val="24"/>
                <w:szCs w:val="24"/>
              </w:rPr>
            </w:pPr>
            <w:r w:rsidRPr="006C366A">
              <w:rPr>
                <w:rFonts w:cstheme="minorHAnsi"/>
                <w:b/>
                <w:bCs/>
                <w:sz w:val="24"/>
                <w:szCs w:val="24"/>
              </w:rPr>
              <w:t>Column Name</w:t>
            </w:r>
          </w:p>
        </w:tc>
        <w:tc>
          <w:tcPr>
            <w:tcW w:w="0" w:type="auto"/>
            <w:hideMark/>
          </w:tcPr>
          <w:p w14:paraId="35EC472E" w14:textId="77777777" w:rsidR="006C366A" w:rsidRPr="006C366A" w:rsidRDefault="006C366A" w:rsidP="006C366A">
            <w:pPr>
              <w:spacing w:after="160" w:line="259" w:lineRule="auto"/>
              <w:jc w:val="center"/>
              <w:rPr>
                <w:rFonts w:cstheme="minorHAnsi"/>
                <w:b/>
                <w:bCs/>
                <w:sz w:val="24"/>
                <w:szCs w:val="24"/>
              </w:rPr>
            </w:pPr>
            <w:r w:rsidRPr="006C366A">
              <w:rPr>
                <w:rFonts w:cstheme="minorHAnsi"/>
                <w:b/>
                <w:bCs/>
                <w:sz w:val="24"/>
                <w:szCs w:val="24"/>
              </w:rPr>
              <w:t>Data type</w:t>
            </w:r>
          </w:p>
        </w:tc>
        <w:tc>
          <w:tcPr>
            <w:tcW w:w="0" w:type="auto"/>
            <w:hideMark/>
          </w:tcPr>
          <w:p w14:paraId="44738E58" w14:textId="77777777" w:rsidR="006C366A" w:rsidRPr="006C366A" w:rsidRDefault="006C366A" w:rsidP="006C366A">
            <w:pPr>
              <w:spacing w:after="160" w:line="259" w:lineRule="auto"/>
              <w:jc w:val="center"/>
              <w:rPr>
                <w:rFonts w:cstheme="minorHAnsi"/>
                <w:b/>
                <w:bCs/>
                <w:sz w:val="24"/>
                <w:szCs w:val="24"/>
              </w:rPr>
            </w:pPr>
            <w:r w:rsidRPr="006C366A">
              <w:rPr>
                <w:rFonts w:cstheme="minorHAnsi"/>
                <w:b/>
                <w:bCs/>
                <w:sz w:val="24"/>
                <w:szCs w:val="24"/>
              </w:rPr>
              <w:t>Data type</w:t>
            </w:r>
          </w:p>
        </w:tc>
      </w:tr>
      <w:tr w:rsidR="006C366A" w:rsidRPr="006C366A" w14:paraId="79BC928C" w14:textId="77777777" w:rsidTr="006C366A">
        <w:tc>
          <w:tcPr>
            <w:tcW w:w="0" w:type="auto"/>
            <w:hideMark/>
          </w:tcPr>
          <w:p w14:paraId="53E61E95"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race</w:t>
            </w:r>
          </w:p>
        </w:tc>
        <w:tc>
          <w:tcPr>
            <w:tcW w:w="0" w:type="auto"/>
            <w:hideMark/>
          </w:tcPr>
          <w:p w14:paraId="3E302055"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STRING</w:t>
            </w:r>
          </w:p>
        </w:tc>
        <w:tc>
          <w:tcPr>
            <w:tcW w:w="0" w:type="auto"/>
            <w:hideMark/>
          </w:tcPr>
          <w:p w14:paraId="57552D6D"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Caucasian, Asian, African American or Hispanic</w:t>
            </w:r>
          </w:p>
        </w:tc>
      </w:tr>
      <w:tr w:rsidR="006C366A" w:rsidRPr="006C366A" w14:paraId="113CBED8" w14:textId="77777777" w:rsidTr="006C366A">
        <w:tc>
          <w:tcPr>
            <w:tcW w:w="0" w:type="auto"/>
            <w:hideMark/>
          </w:tcPr>
          <w:p w14:paraId="524F10E6"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time_in_hospital</w:t>
            </w:r>
          </w:p>
        </w:tc>
        <w:tc>
          <w:tcPr>
            <w:tcW w:w="0" w:type="auto"/>
            <w:hideMark/>
          </w:tcPr>
          <w:p w14:paraId="3E483420"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73049107"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 of days between admission and discharge a.k.a. length of stay</w:t>
            </w:r>
          </w:p>
        </w:tc>
      </w:tr>
      <w:tr w:rsidR="006C366A" w:rsidRPr="006C366A" w14:paraId="670951EC" w14:textId="77777777" w:rsidTr="006C366A">
        <w:tc>
          <w:tcPr>
            <w:tcW w:w="0" w:type="auto"/>
            <w:hideMark/>
          </w:tcPr>
          <w:p w14:paraId="62721D56"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number_outpatient</w:t>
            </w:r>
          </w:p>
        </w:tc>
        <w:tc>
          <w:tcPr>
            <w:tcW w:w="0" w:type="auto"/>
            <w:hideMark/>
          </w:tcPr>
          <w:p w14:paraId="4EDC6746"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7872CC02"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 of outpatient visits of the patient in a given year before the encounter</w:t>
            </w:r>
          </w:p>
        </w:tc>
      </w:tr>
      <w:tr w:rsidR="006C366A" w:rsidRPr="006C366A" w14:paraId="7A1E3475" w14:textId="77777777" w:rsidTr="006C366A">
        <w:tc>
          <w:tcPr>
            <w:tcW w:w="0" w:type="auto"/>
            <w:hideMark/>
          </w:tcPr>
          <w:p w14:paraId="6B98CBD5"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number_inpatient</w:t>
            </w:r>
          </w:p>
        </w:tc>
        <w:tc>
          <w:tcPr>
            <w:tcW w:w="0" w:type="auto"/>
            <w:hideMark/>
          </w:tcPr>
          <w:p w14:paraId="5FD0A94E"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62FC0A26"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 of inpatient visits of the patient in a given year before the encounter</w:t>
            </w:r>
          </w:p>
        </w:tc>
      </w:tr>
      <w:tr w:rsidR="006C366A" w:rsidRPr="006C366A" w14:paraId="3FEACDD2" w14:textId="77777777" w:rsidTr="006C366A">
        <w:tc>
          <w:tcPr>
            <w:tcW w:w="0" w:type="auto"/>
            <w:hideMark/>
          </w:tcPr>
          <w:p w14:paraId="73CF78D7"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number_emergency</w:t>
            </w:r>
          </w:p>
        </w:tc>
        <w:tc>
          <w:tcPr>
            <w:tcW w:w="0" w:type="auto"/>
            <w:hideMark/>
          </w:tcPr>
          <w:p w14:paraId="795BD88C"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538F6A38"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 of emergency visits of the patient in a given year before the encounter</w:t>
            </w:r>
          </w:p>
        </w:tc>
      </w:tr>
      <w:tr w:rsidR="006C366A" w:rsidRPr="006C366A" w14:paraId="7E073B39" w14:textId="77777777" w:rsidTr="006C366A">
        <w:tc>
          <w:tcPr>
            <w:tcW w:w="0" w:type="auto"/>
            <w:hideMark/>
          </w:tcPr>
          <w:p w14:paraId="2DE6C536"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number_diagnoses</w:t>
            </w:r>
          </w:p>
        </w:tc>
        <w:tc>
          <w:tcPr>
            <w:tcW w:w="0" w:type="auto"/>
            <w:hideMark/>
          </w:tcPr>
          <w:p w14:paraId="09286CE1"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6EE5B96B"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 of diagnoses entered in to the system</w:t>
            </w:r>
          </w:p>
        </w:tc>
      </w:tr>
      <w:tr w:rsidR="006C366A" w:rsidRPr="006C366A" w14:paraId="77CD4339" w14:textId="77777777" w:rsidTr="006C366A">
        <w:tc>
          <w:tcPr>
            <w:tcW w:w="0" w:type="auto"/>
            <w:hideMark/>
          </w:tcPr>
          <w:p w14:paraId="7677F58F"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num_procedures</w:t>
            </w:r>
          </w:p>
        </w:tc>
        <w:tc>
          <w:tcPr>
            <w:tcW w:w="0" w:type="auto"/>
            <w:hideMark/>
          </w:tcPr>
          <w:p w14:paraId="731478E4"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736EAC19"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 of procedures (other than lab tests) performed during the encounter</w:t>
            </w:r>
          </w:p>
        </w:tc>
      </w:tr>
      <w:tr w:rsidR="006C366A" w:rsidRPr="006C366A" w14:paraId="1787FB81" w14:textId="77777777" w:rsidTr="006C366A">
        <w:tc>
          <w:tcPr>
            <w:tcW w:w="0" w:type="auto"/>
            <w:hideMark/>
          </w:tcPr>
          <w:p w14:paraId="1898E38F"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num_medications</w:t>
            </w:r>
          </w:p>
        </w:tc>
        <w:tc>
          <w:tcPr>
            <w:tcW w:w="0" w:type="auto"/>
            <w:hideMark/>
          </w:tcPr>
          <w:p w14:paraId="3C5EB68C"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188DEB49"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 of distinct generic medicines administrated during the encounter</w:t>
            </w:r>
          </w:p>
        </w:tc>
      </w:tr>
      <w:tr w:rsidR="006C366A" w:rsidRPr="006C366A" w14:paraId="401F38FB" w14:textId="77777777" w:rsidTr="006C366A">
        <w:tc>
          <w:tcPr>
            <w:tcW w:w="0" w:type="auto"/>
            <w:hideMark/>
          </w:tcPr>
          <w:p w14:paraId="56C84F3D"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num_lab_procedures</w:t>
            </w:r>
          </w:p>
        </w:tc>
        <w:tc>
          <w:tcPr>
            <w:tcW w:w="0" w:type="auto"/>
            <w:hideMark/>
          </w:tcPr>
          <w:p w14:paraId="5D94CD05"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308A2E4E"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 of lab tests performed during the encounter</w:t>
            </w:r>
          </w:p>
        </w:tc>
      </w:tr>
      <w:tr w:rsidR="006C366A" w:rsidRPr="006C366A" w14:paraId="64790B03" w14:textId="77777777" w:rsidTr="006C366A">
        <w:tc>
          <w:tcPr>
            <w:tcW w:w="0" w:type="auto"/>
            <w:hideMark/>
          </w:tcPr>
          <w:p w14:paraId="08D9DC70"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max_glu_serum</w:t>
            </w:r>
          </w:p>
        </w:tc>
        <w:tc>
          <w:tcPr>
            <w:tcW w:w="0" w:type="auto"/>
            <w:hideMark/>
          </w:tcPr>
          <w:p w14:paraId="28EA73B4"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STRING</w:t>
            </w:r>
          </w:p>
        </w:tc>
        <w:tc>
          <w:tcPr>
            <w:tcW w:w="0" w:type="auto"/>
            <w:hideMark/>
          </w:tcPr>
          <w:p w14:paraId="45659103"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Indicates the range of result or if the test was not taken. Values: "&gt;200", "&gt;300", "normal" and "none" - if not measured</w:t>
            </w:r>
          </w:p>
        </w:tc>
      </w:tr>
      <w:tr w:rsidR="006C366A" w:rsidRPr="006C366A" w14:paraId="3FA6EC22" w14:textId="77777777" w:rsidTr="006C366A">
        <w:tc>
          <w:tcPr>
            <w:tcW w:w="0" w:type="auto"/>
            <w:hideMark/>
          </w:tcPr>
          <w:p w14:paraId="12A853A6"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gender</w:t>
            </w:r>
          </w:p>
        </w:tc>
        <w:tc>
          <w:tcPr>
            <w:tcW w:w="0" w:type="auto"/>
            <w:hideMark/>
          </w:tcPr>
          <w:p w14:paraId="5E9DCDD0"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STRING</w:t>
            </w:r>
          </w:p>
        </w:tc>
        <w:tc>
          <w:tcPr>
            <w:tcW w:w="0" w:type="auto"/>
            <w:hideMark/>
          </w:tcPr>
          <w:p w14:paraId="66ED7B7A"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Values: "Male", "Female" and "Unknown/Invalid"</w:t>
            </w:r>
          </w:p>
        </w:tc>
      </w:tr>
      <w:tr w:rsidR="006C366A" w:rsidRPr="006C366A" w14:paraId="197B8404" w14:textId="77777777" w:rsidTr="006C366A">
        <w:tc>
          <w:tcPr>
            <w:tcW w:w="0" w:type="auto"/>
            <w:hideMark/>
          </w:tcPr>
          <w:p w14:paraId="01BDB503"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diabetes_med</w:t>
            </w:r>
          </w:p>
        </w:tc>
        <w:tc>
          <w:tcPr>
            <w:tcW w:w="0" w:type="auto"/>
            <w:hideMark/>
          </w:tcPr>
          <w:p w14:paraId="65D5F3B4"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5BF32266"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Indicates if any diabetes medication was prescribed.</w:t>
            </w:r>
          </w:p>
        </w:tc>
      </w:tr>
      <w:tr w:rsidR="006C366A" w:rsidRPr="006C366A" w14:paraId="1A3554B6" w14:textId="77777777" w:rsidTr="006C366A">
        <w:tc>
          <w:tcPr>
            <w:tcW w:w="0" w:type="auto"/>
            <w:hideMark/>
          </w:tcPr>
          <w:p w14:paraId="32844294"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change</w:t>
            </w:r>
          </w:p>
        </w:tc>
        <w:tc>
          <w:tcPr>
            <w:tcW w:w="0" w:type="auto"/>
            <w:hideMark/>
          </w:tcPr>
          <w:p w14:paraId="16FAF94A"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STRING</w:t>
            </w:r>
          </w:p>
        </w:tc>
        <w:tc>
          <w:tcPr>
            <w:tcW w:w="0" w:type="auto"/>
            <w:hideMark/>
          </w:tcPr>
          <w:p w14:paraId="353A5756"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Indicates if there was a change in diabetic medications (ether dosage or generic name). Values: "change" or "no change"</w:t>
            </w:r>
          </w:p>
        </w:tc>
      </w:tr>
      <w:tr w:rsidR="006C366A" w:rsidRPr="006C366A" w14:paraId="572BCF3D" w14:textId="77777777" w:rsidTr="006C366A">
        <w:tc>
          <w:tcPr>
            <w:tcW w:w="0" w:type="auto"/>
            <w:hideMark/>
          </w:tcPr>
          <w:p w14:paraId="0AFF9520"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age</w:t>
            </w:r>
          </w:p>
        </w:tc>
        <w:tc>
          <w:tcPr>
            <w:tcW w:w="0" w:type="auto"/>
            <w:hideMark/>
          </w:tcPr>
          <w:p w14:paraId="0A089949"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06ED42E4"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Age of patient at the time of encounter</w:t>
            </w:r>
          </w:p>
        </w:tc>
      </w:tr>
      <w:tr w:rsidR="006C366A" w:rsidRPr="006C366A" w14:paraId="4DE17CCE" w14:textId="77777777" w:rsidTr="006C366A">
        <w:tc>
          <w:tcPr>
            <w:tcW w:w="0" w:type="auto"/>
            <w:hideMark/>
          </w:tcPr>
          <w:p w14:paraId="46BA29A8"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a1c_result</w:t>
            </w:r>
          </w:p>
        </w:tc>
        <w:tc>
          <w:tcPr>
            <w:tcW w:w="0" w:type="auto"/>
            <w:hideMark/>
          </w:tcPr>
          <w:p w14:paraId="6EDCEB58"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STRING</w:t>
            </w:r>
          </w:p>
        </w:tc>
        <w:tc>
          <w:tcPr>
            <w:tcW w:w="0" w:type="auto"/>
            <w:hideMark/>
          </w:tcPr>
          <w:p w14:paraId="2C3D7C97"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Indicates range of the result of if it was not taken. Values: "&gt;8", "&gt;7", "normal" and "none"</w:t>
            </w:r>
          </w:p>
        </w:tc>
      </w:tr>
      <w:tr w:rsidR="006C366A" w:rsidRPr="006C366A" w14:paraId="66F5D74F" w14:textId="77777777" w:rsidTr="006C366A">
        <w:tc>
          <w:tcPr>
            <w:tcW w:w="0" w:type="auto"/>
            <w:hideMark/>
          </w:tcPr>
          <w:p w14:paraId="5E7DBD68"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readmitted</w:t>
            </w:r>
          </w:p>
        </w:tc>
        <w:tc>
          <w:tcPr>
            <w:tcW w:w="0" w:type="auto"/>
            <w:hideMark/>
          </w:tcPr>
          <w:p w14:paraId="18D81F11"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STRING</w:t>
            </w:r>
          </w:p>
        </w:tc>
        <w:tc>
          <w:tcPr>
            <w:tcW w:w="0" w:type="auto"/>
            <w:hideMark/>
          </w:tcPr>
          <w:p w14:paraId="362C9250"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Days to inpatient readmission. Values: "&lt;30" if patient readmitted less than 30 days, "&gt;30" if patient readmitted after 30 days of encounter, "no" for no record of readmission</w:t>
            </w:r>
          </w:p>
        </w:tc>
      </w:tr>
    </w:tbl>
    <w:p w14:paraId="58C2D070" w14:textId="431825E8" w:rsidR="00FF0592" w:rsidRDefault="00FF0592" w:rsidP="002E06BE">
      <w:pPr>
        <w:rPr>
          <w:rFonts w:cstheme="minorHAnsi"/>
          <w:sz w:val="24"/>
          <w:szCs w:val="24"/>
        </w:rPr>
      </w:pPr>
    </w:p>
    <w:p w14:paraId="10730F59" w14:textId="2920898C" w:rsidR="006C366A" w:rsidRDefault="006C366A" w:rsidP="002E06BE">
      <w:pPr>
        <w:rPr>
          <w:rFonts w:cstheme="minorHAnsi"/>
          <w:sz w:val="24"/>
          <w:szCs w:val="24"/>
        </w:rPr>
      </w:pPr>
    </w:p>
    <w:p w14:paraId="489BA61D" w14:textId="7858920B" w:rsidR="006C366A" w:rsidRDefault="006C366A" w:rsidP="0031490D">
      <w:pPr>
        <w:jc w:val="both"/>
        <w:rPr>
          <w:rFonts w:cstheme="minorHAnsi"/>
          <w:b/>
          <w:bCs/>
          <w:color w:val="16191F"/>
          <w:sz w:val="28"/>
          <w:szCs w:val="28"/>
          <w:shd w:val="clear" w:color="auto" w:fill="FFFFFF"/>
        </w:rPr>
      </w:pPr>
      <w:r w:rsidRPr="006C366A">
        <w:rPr>
          <w:rFonts w:cstheme="minorHAnsi"/>
          <w:b/>
          <w:bCs/>
          <w:color w:val="16191F"/>
          <w:sz w:val="28"/>
          <w:szCs w:val="28"/>
          <w:shd w:val="clear" w:color="auto" w:fill="FFFFFF"/>
        </w:rPr>
        <w:t>Research Objectives:</w:t>
      </w:r>
    </w:p>
    <w:p w14:paraId="1E49946D" w14:textId="77777777" w:rsidR="00D27624" w:rsidRPr="00D27624" w:rsidRDefault="00D27624" w:rsidP="00D27624">
      <w:pPr>
        <w:pStyle w:val="ListParagraph"/>
        <w:numPr>
          <w:ilvl w:val="0"/>
          <w:numId w:val="1"/>
        </w:numPr>
        <w:jc w:val="both"/>
        <w:rPr>
          <w:rFonts w:cstheme="minorHAnsi"/>
          <w:b/>
          <w:bCs/>
          <w:color w:val="16191F"/>
          <w:sz w:val="24"/>
          <w:szCs w:val="24"/>
          <w:shd w:val="clear" w:color="auto" w:fill="FFFFFF"/>
        </w:rPr>
      </w:pPr>
      <w:r>
        <w:rPr>
          <w:rFonts w:cstheme="minorHAnsi"/>
          <w:color w:val="16191F"/>
          <w:sz w:val="24"/>
          <w:szCs w:val="24"/>
          <w:shd w:val="clear" w:color="auto" w:fill="FFFFFF"/>
        </w:rPr>
        <w:t>Predict the major factors that are causing the patient to readmit.</w:t>
      </w:r>
    </w:p>
    <w:p w14:paraId="0CFE993E" w14:textId="2D7CFFCD" w:rsidR="00D27624" w:rsidRPr="00340C1B" w:rsidRDefault="00D27624" w:rsidP="0031490D">
      <w:pPr>
        <w:pStyle w:val="ListParagraph"/>
        <w:numPr>
          <w:ilvl w:val="0"/>
          <w:numId w:val="1"/>
        </w:numPr>
        <w:jc w:val="both"/>
        <w:rPr>
          <w:rFonts w:cstheme="minorHAnsi"/>
          <w:b/>
          <w:bCs/>
          <w:color w:val="16191F"/>
          <w:sz w:val="24"/>
          <w:szCs w:val="24"/>
          <w:shd w:val="clear" w:color="auto" w:fill="FFFFFF"/>
        </w:rPr>
      </w:pPr>
      <w:r>
        <w:rPr>
          <w:rFonts w:cstheme="minorHAnsi"/>
          <w:color w:val="16191F"/>
          <w:sz w:val="24"/>
          <w:szCs w:val="24"/>
          <w:shd w:val="clear" w:color="auto" w:fill="FFFFFF"/>
        </w:rPr>
        <w:t xml:space="preserve">Predict </w:t>
      </w:r>
      <w:r w:rsidR="00340C1B">
        <w:rPr>
          <w:rFonts w:cstheme="minorHAnsi"/>
          <w:color w:val="16191F"/>
          <w:sz w:val="24"/>
          <w:szCs w:val="24"/>
          <w:shd w:val="clear" w:color="auto" w:fill="FFFFFF"/>
        </w:rPr>
        <w:t>the common age group and the common gender that are getting re-admitted.</w:t>
      </w:r>
    </w:p>
    <w:p w14:paraId="2F6E3636" w14:textId="227311F5" w:rsidR="00340C1B" w:rsidRPr="00703E09" w:rsidRDefault="00340C1B" w:rsidP="0031490D">
      <w:pPr>
        <w:pStyle w:val="ListParagraph"/>
        <w:numPr>
          <w:ilvl w:val="0"/>
          <w:numId w:val="1"/>
        </w:numPr>
        <w:jc w:val="both"/>
        <w:rPr>
          <w:rFonts w:cstheme="minorHAnsi"/>
          <w:b/>
          <w:bCs/>
          <w:color w:val="16191F"/>
          <w:sz w:val="24"/>
          <w:szCs w:val="24"/>
          <w:shd w:val="clear" w:color="auto" w:fill="FFFFFF"/>
        </w:rPr>
      </w:pPr>
      <w:r>
        <w:rPr>
          <w:rFonts w:cstheme="minorHAnsi"/>
          <w:color w:val="16191F"/>
          <w:sz w:val="24"/>
          <w:szCs w:val="24"/>
          <w:shd w:val="clear" w:color="auto" w:fill="FFFFFF"/>
        </w:rPr>
        <w:t xml:space="preserve">Conduct Exploratory Data Analysis (EDA) on the dataset </w:t>
      </w:r>
      <w:r w:rsidR="00703E09">
        <w:rPr>
          <w:rFonts w:cstheme="minorHAnsi"/>
          <w:color w:val="16191F"/>
          <w:sz w:val="24"/>
          <w:szCs w:val="24"/>
          <w:shd w:val="clear" w:color="auto" w:fill="FFFFFF"/>
        </w:rPr>
        <w:t>to form a cluster of common entities.</w:t>
      </w:r>
    </w:p>
    <w:p w14:paraId="3384A245" w14:textId="7C0B6499" w:rsidR="00703E09" w:rsidRPr="00D27624" w:rsidRDefault="00703E09" w:rsidP="0031490D">
      <w:pPr>
        <w:pStyle w:val="ListParagraph"/>
        <w:numPr>
          <w:ilvl w:val="0"/>
          <w:numId w:val="1"/>
        </w:numPr>
        <w:jc w:val="both"/>
        <w:rPr>
          <w:rFonts w:cstheme="minorHAnsi"/>
          <w:b/>
          <w:bCs/>
          <w:color w:val="16191F"/>
          <w:sz w:val="24"/>
          <w:szCs w:val="24"/>
          <w:shd w:val="clear" w:color="auto" w:fill="FFFFFF"/>
        </w:rPr>
      </w:pPr>
      <w:r>
        <w:rPr>
          <w:rFonts w:cstheme="minorHAnsi"/>
          <w:color w:val="16191F"/>
          <w:sz w:val="24"/>
          <w:szCs w:val="24"/>
          <w:shd w:val="clear" w:color="auto" w:fill="FFFFFF"/>
        </w:rPr>
        <w:t>Implement K-Means Clustering and Decision Trees to predict the outcome.</w:t>
      </w:r>
    </w:p>
    <w:p w14:paraId="78E7A867" w14:textId="1E35B21C" w:rsidR="006C366A" w:rsidRPr="00142311" w:rsidRDefault="006C366A" w:rsidP="0031490D">
      <w:pPr>
        <w:pStyle w:val="ListParagraph"/>
        <w:numPr>
          <w:ilvl w:val="0"/>
          <w:numId w:val="1"/>
        </w:numPr>
        <w:jc w:val="both"/>
        <w:rPr>
          <w:rFonts w:cstheme="minorHAnsi"/>
          <w:b/>
          <w:bCs/>
          <w:color w:val="16191F"/>
          <w:sz w:val="24"/>
          <w:szCs w:val="24"/>
          <w:shd w:val="clear" w:color="auto" w:fill="FFFFFF"/>
        </w:rPr>
      </w:pPr>
      <w:r w:rsidRPr="00142311">
        <w:rPr>
          <w:rFonts w:cstheme="minorHAnsi"/>
          <w:color w:val="16191F"/>
          <w:sz w:val="24"/>
          <w:szCs w:val="24"/>
          <w:shd w:val="clear" w:color="auto" w:fill="FFFFFF"/>
        </w:rPr>
        <w:t>Predict whether a patient will be re-admitted into the hospital</w:t>
      </w:r>
      <w:r w:rsidR="0031490D">
        <w:rPr>
          <w:rFonts w:cstheme="minorHAnsi"/>
          <w:color w:val="16191F"/>
          <w:sz w:val="24"/>
          <w:szCs w:val="24"/>
          <w:shd w:val="clear" w:color="auto" w:fill="FFFFFF"/>
        </w:rPr>
        <w:t>.</w:t>
      </w:r>
    </w:p>
    <w:p w14:paraId="0A6F8266" w14:textId="7BF57D15" w:rsidR="00E3766C" w:rsidRPr="00142311" w:rsidRDefault="00E3766C" w:rsidP="0031490D">
      <w:pPr>
        <w:pStyle w:val="ListParagraph"/>
        <w:numPr>
          <w:ilvl w:val="0"/>
          <w:numId w:val="1"/>
        </w:numPr>
        <w:jc w:val="both"/>
        <w:rPr>
          <w:rFonts w:cstheme="minorHAnsi"/>
          <w:b/>
          <w:bCs/>
          <w:color w:val="16191F"/>
          <w:sz w:val="24"/>
          <w:szCs w:val="24"/>
          <w:shd w:val="clear" w:color="auto" w:fill="FFFFFF"/>
        </w:rPr>
      </w:pPr>
      <w:r w:rsidRPr="00142311">
        <w:rPr>
          <w:rFonts w:cstheme="minorHAnsi"/>
          <w:color w:val="16191F"/>
          <w:sz w:val="24"/>
          <w:szCs w:val="24"/>
          <w:shd w:val="clear" w:color="auto" w:fill="FFFFFF"/>
        </w:rPr>
        <w:t>Predict whether a patient will be re-admitted into the hospital with-in 30 days of his/her discharge</w:t>
      </w:r>
      <w:r w:rsidR="0031490D">
        <w:rPr>
          <w:rFonts w:cstheme="minorHAnsi"/>
          <w:color w:val="16191F"/>
          <w:sz w:val="24"/>
          <w:szCs w:val="24"/>
          <w:shd w:val="clear" w:color="auto" w:fill="FFFFFF"/>
        </w:rPr>
        <w:t>.</w:t>
      </w:r>
    </w:p>
    <w:p w14:paraId="53679884" w14:textId="51D780AB" w:rsidR="00E3766C" w:rsidRPr="00D27624" w:rsidRDefault="00E3766C" w:rsidP="0031490D">
      <w:pPr>
        <w:pStyle w:val="ListParagraph"/>
        <w:numPr>
          <w:ilvl w:val="0"/>
          <w:numId w:val="1"/>
        </w:numPr>
        <w:jc w:val="both"/>
        <w:rPr>
          <w:rFonts w:cstheme="minorHAnsi"/>
          <w:b/>
          <w:bCs/>
          <w:color w:val="16191F"/>
          <w:sz w:val="24"/>
          <w:szCs w:val="24"/>
          <w:shd w:val="clear" w:color="auto" w:fill="FFFFFF"/>
        </w:rPr>
      </w:pPr>
      <w:r w:rsidRPr="00142311">
        <w:rPr>
          <w:rFonts w:cstheme="minorHAnsi"/>
          <w:color w:val="16191F"/>
          <w:sz w:val="24"/>
          <w:szCs w:val="24"/>
          <w:shd w:val="clear" w:color="auto" w:fill="FFFFFF"/>
        </w:rPr>
        <w:t>Predict whether a patient will be re-admitted into the hospital after 30 days of his/her discharge</w:t>
      </w:r>
      <w:r w:rsidR="0031490D">
        <w:rPr>
          <w:rFonts w:cstheme="minorHAnsi"/>
          <w:color w:val="16191F"/>
          <w:sz w:val="24"/>
          <w:szCs w:val="24"/>
          <w:shd w:val="clear" w:color="auto" w:fill="FFFFFF"/>
        </w:rPr>
        <w:t>.</w:t>
      </w:r>
    </w:p>
    <w:p w14:paraId="6466B62C" w14:textId="2845C1ED" w:rsidR="00E3766C" w:rsidRPr="00142311" w:rsidRDefault="00880D8A" w:rsidP="0031490D">
      <w:pPr>
        <w:pStyle w:val="ListParagraph"/>
        <w:numPr>
          <w:ilvl w:val="0"/>
          <w:numId w:val="1"/>
        </w:numPr>
        <w:jc w:val="both"/>
        <w:rPr>
          <w:rFonts w:cstheme="minorHAnsi"/>
          <w:b/>
          <w:bCs/>
          <w:color w:val="16191F"/>
          <w:sz w:val="24"/>
          <w:szCs w:val="24"/>
          <w:shd w:val="clear" w:color="auto" w:fill="FFFFFF"/>
        </w:rPr>
      </w:pPr>
      <w:r w:rsidRPr="00142311">
        <w:rPr>
          <w:rFonts w:cstheme="minorHAnsi"/>
          <w:color w:val="16191F"/>
          <w:sz w:val="24"/>
          <w:szCs w:val="24"/>
          <w:shd w:val="clear" w:color="auto" w:fill="FFFFFF"/>
        </w:rPr>
        <w:t>Mean age of patients getting re-admitted</w:t>
      </w:r>
      <w:r w:rsidR="0031490D">
        <w:rPr>
          <w:rFonts w:cstheme="minorHAnsi"/>
          <w:color w:val="16191F"/>
          <w:sz w:val="24"/>
          <w:szCs w:val="24"/>
          <w:shd w:val="clear" w:color="auto" w:fill="FFFFFF"/>
        </w:rPr>
        <w:t>.</w:t>
      </w:r>
    </w:p>
    <w:p w14:paraId="0335D909" w14:textId="172D61B0" w:rsidR="00880D8A" w:rsidRPr="00142311" w:rsidRDefault="00847854" w:rsidP="0031490D">
      <w:pPr>
        <w:pStyle w:val="ListParagraph"/>
        <w:numPr>
          <w:ilvl w:val="0"/>
          <w:numId w:val="1"/>
        </w:numPr>
        <w:jc w:val="both"/>
        <w:rPr>
          <w:rFonts w:cstheme="minorHAnsi"/>
          <w:b/>
          <w:bCs/>
          <w:color w:val="16191F"/>
          <w:sz w:val="24"/>
          <w:szCs w:val="24"/>
          <w:shd w:val="clear" w:color="auto" w:fill="FFFFFF"/>
        </w:rPr>
      </w:pPr>
      <w:r w:rsidRPr="00142311">
        <w:rPr>
          <w:rFonts w:cstheme="minorHAnsi"/>
          <w:color w:val="16191F"/>
          <w:sz w:val="24"/>
          <w:szCs w:val="24"/>
          <w:shd w:val="clear" w:color="auto" w:fill="FFFFFF"/>
        </w:rPr>
        <w:t>Average time spent by patients in the hospital before and after re-admission</w:t>
      </w:r>
      <w:r w:rsidR="0031490D">
        <w:rPr>
          <w:rFonts w:cstheme="minorHAnsi"/>
          <w:color w:val="16191F"/>
          <w:sz w:val="24"/>
          <w:szCs w:val="24"/>
          <w:shd w:val="clear" w:color="auto" w:fill="FFFFFF"/>
        </w:rPr>
        <w:t>.</w:t>
      </w:r>
    </w:p>
    <w:sectPr w:rsidR="00880D8A" w:rsidRPr="00142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00517"/>
    <w:multiLevelType w:val="hybridMultilevel"/>
    <w:tmpl w:val="0B1A2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AC357A"/>
    <w:multiLevelType w:val="hybridMultilevel"/>
    <w:tmpl w:val="8EA02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1758279">
    <w:abstractNumId w:val="1"/>
  </w:num>
  <w:num w:numId="2" w16cid:durableId="1210265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6BE"/>
    <w:rsid w:val="00142311"/>
    <w:rsid w:val="002E06BE"/>
    <w:rsid w:val="0031490D"/>
    <w:rsid w:val="00340C1B"/>
    <w:rsid w:val="003A5211"/>
    <w:rsid w:val="003C6031"/>
    <w:rsid w:val="005B2221"/>
    <w:rsid w:val="006C366A"/>
    <w:rsid w:val="00703E09"/>
    <w:rsid w:val="00847854"/>
    <w:rsid w:val="00880D8A"/>
    <w:rsid w:val="008D5C6A"/>
    <w:rsid w:val="00900A0E"/>
    <w:rsid w:val="00CC616B"/>
    <w:rsid w:val="00D27624"/>
    <w:rsid w:val="00E3766C"/>
    <w:rsid w:val="00FA0ACB"/>
    <w:rsid w:val="00FF0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650C6"/>
  <w15:chartTrackingRefBased/>
  <w15:docId w15:val="{E950115D-5F07-4186-9D50-1C26B8511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06BE"/>
    <w:rPr>
      <w:color w:val="0000FF"/>
      <w:u w:val="single"/>
    </w:rPr>
  </w:style>
  <w:style w:type="character" w:styleId="UnresolvedMention">
    <w:name w:val="Unresolved Mention"/>
    <w:basedOn w:val="DefaultParagraphFont"/>
    <w:uiPriority w:val="99"/>
    <w:semiHidden/>
    <w:unhideWhenUsed/>
    <w:rsid w:val="002E06BE"/>
    <w:rPr>
      <w:color w:val="605E5C"/>
      <w:shd w:val="clear" w:color="auto" w:fill="E1DFDD"/>
    </w:rPr>
  </w:style>
  <w:style w:type="character" w:styleId="Strong">
    <w:name w:val="Strong"/>
    <w:basedOn w:val="DefaultParagraphFont"/>
    <w:uiPriority w:val="22"/>
    <w:qFormat/>
    <w:rsid w:val="005B2221"/>
    <w:rPr>
      <w:b/>
      <w:bCs/>
    </w:rPr>
  </w:style>
  <w:style w:type="table" w:styleId="TableGrid">
    <w:name w:val="Table Grid"/>
    <w:basedOn w:val="TableNormal"/>
    <w:uiPriority w:val="39"/>
    <w:rsid w:val="003C6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366A"/>
    <w:pPr>
      <w:ind w:left="720"/>
      <w:contextualSpacing/>
    </w:pPr>
  </w:style>
  <w:style w:type="paragraph" w:customStyle="1" w:styleId="Normal1">
    <w:name w:val="Normal1"/>
    <w:basedOn w:val="Normal"/>
    <w:rsid w:val="0084785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3763">
      <w:bodyDiv w:val="1"/>
      <w:marLeft w:val="0"/>
      <w:marRight w:val="0"/>
      <w:marTop w:val="0"/>
      <w:marBottom w:val="0"/>
      <w:divBdr>
        <w:top w:val="none" w:sz="0" w:space="0" w:color="auto"/>
        <w:left w:val="none" w:sz="0" w:space="0" w:color="auto"/>
        <w:bottom w:val="none" w:sz="0" w:space="0" w:color="auto"/>
        <w:right w:val="none" w:sz="0" w:space="0" w:color="auto"/>
      </w:divBdr>
    </w:div>
    <w:div w:id="67384808">
      <w:bodyDiv w:val="1"/>
      <w:marLeft w:val="0"/>
      <w:marRight w:val="0"/>
      <w:marTop w:val="0"/>
      <w:marBottom w:val="0"/>
      <w:divBdr>
        <w:top w:val="none" w:sz="0" w:space="0" w:color="auto"/>
        <w:left w:val="none" w:sz="0" w:space="0" w:color="auto"/>
        <w:bottom w:val="none" w:sz="0" w:space="0" w:color="auto"/>
        <w:right w:val="none" w:sz="0" w:space="0" w:color="auto"/>
      </w:divBdr>
    </w:div>
    <w:div w:id="260768329">
      <w:bodyDiv w:val="1"/>
      <w:marLeft w:val="0"/>
      <w:marRight w:val="0"/>
      <w:marTop w:val="0"/>
      <w:marBottom w:val="0"/>
      <w:divBdr>
        <w:top w:val="none" w:sz="0" w:space="0" w:color="auto"/>
        <w:left w:val="none" w:sz="0" w:space="0" w:color="auto"/>
        <w:bottom w:val="none" w:sz="0" w:space="0" w:color="auto"/>
        <w:right w:val="none" w:sz="0" w:space="0" w:color="auto"/>
      </w:divBdr>
    </w:div>
    <w:div w:id="450899988">
      <w:bodyDiv w:val="1"/>
      <w:marLeft w:val="0"/>
      <w:marRight w:val="0"/>
      <w:marTop w:val="0"/>
      <w:marBottom w:val="0"/>
      <w:divBdr>
        <w:top w:val="none" w:sz="0" w:space="0" w:color="auto"/>
        <w:left w:val="none" w:sz="0" w:space="0" w:color="auto"/>
        <w:bottom w:val="none" w:sz="0" w:space="0" w:color="auto"/>
        <w:right w:val="none" w:sz="0" w:space="0" w:color="auto"/>
      </w:divBdr>
    </w:div>
    <w:div w:id="1297174458">
      <w:bodyDiv w:val="1"/>
      <w:marLeft w:val="0"/>
      <w:marRight w:val="0"/>
      <w:marTop w:val="0"/>
      <w:marBottom w:val="0"/>
      <w:divBdr>
        <w:top w:val="none" w:sz="0" w:space="0" w:color="auto"/>
        <w:left w:val="none" w:sz="0" w:space="0" w:color="auto"/>
        <w:bottom w:val="none" w:sz="0" w:space="0" w:color="auto"/>
        <w:right w:val="none" w:sz="0" w:space="0" w:color="auto"/>
      </w:divBdr>
    </w:div>
    <w:div w:id="169457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gujja@uncc.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gannama@uncc.edu" TargetMode="External"/><Relationship Id="rId12" Type="http://schemas.openxmlformats.org/officeDocument/2006/relationships/hyperlink" Target="https://catalog.us-east-1.prod.workshops.aws/workshops/80ba0ea5-7cf9-4b8c-9d3f-1cd988b6c071/en-US/5-hc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chive.ics.uci.edu/ml/datasets/diabetes+130-us+hospitals+for+years+1999-2008" TargetMode="External"/><Relationship Id="rId5" Type="http://schemas.openxmlformats.org/officeDocument/2006/relationships/webSettings" Target="webSettings.xml"/><Relationship Id="rId10" Type="http://schemas.openxmlformats.org/officeDocument/2006/relationships/hyperlink" Target="https://github.com/raoajith2210/Diabetic-Patient-Readmission-Prediction.git" TargetMode="External"/><Relationship Id="rId4" Type="http://schemas.openxmlformats.org/officeDocument/2006/relationships/settings" Target="settings.xml"/><Relationship Id="rId9" Type="http://schemas.openxmlformats.org/officeDocument/2006/relationships/hyperlink" Target="mailto:abotla@unc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B9FFF-6962-4B57-99C8-5FB5208B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4</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gannamaneni</dc:creator>
  <cp:keywords/>
  <dc:description/>
  <cp:lastModifiedBy>ajith gannamaneni</cp:lastModifiedBy>
  <cp:revision>8</cp:revision>
  <cp:lastPrinted>2022-10-14T03:41:00Z</cp:lastPrinted>
  <dcterms:created xsi:type="dcterms:W3CDTF">2022-10-13T20:57:00Z</dcterms:created>
  <dcterms:modified xsi:type="dcterms:W3CDTF">2022-10-26T03:38:00Z</dcterms:modified>
</cp:coreProperties>
</file>