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20247" w14:textId="77777777" w:rsidR="00EC3824" w:rsidRDefault="00EC3824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29E497D9" w14:textId="4765CF64" w:rsidR="00823423" w:rsidRDefault="00823423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Hephaestos</w:t>
      </w:r>
      <w:proofErr w:type="spellEnd"/>
    </w:p>
    <w:p w14:paraId="22036083" w14:textId="33202B30" w:rsidR="00346A74" w:rsidRPr="00346A74" w:rsidRDefault="00346A74" w:rsidP="00346A74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8A107DB" w14:textId="77777777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Felipe Amorim Reis - 01211036</w:t>
      </w:r>
    </w:p>
    <w:p w14:paraId="24B7223E" w14:textId="563B9BBC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Gabriel Agra de Oliveira - R.A: 01211042</w:t>
      </w:r>
    </w:p>
    <w:p w14:paraId="20A97B84" w14:textId="77777777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Mateus Araújo Nascimento - R.A: 01211091</w:t>
      </w:r>
    </w:p>
    <w:p w14:paraId="20F44C60" w14:textId="77777777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Natacha Santana Miranda Batista – 01211103</w:t>
      </w:r>
    </w:p>
    <w:p w14:paraId="5722B50C" w14:textId="77777777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Rai Jonas de Oliveira Maciel - 01211115</w:t>
      </w:r>
    </w:p>
    <w:p w14:paraId="74259991" w14:textId="6CAB4581" w:rsidR="00346A74" w:rsidRPr="00346A74" w:rsidRDefault="00346A74" w:rsidP="00346A74">
      <w:pPr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proofErr w:type="spellStart"/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>Raoann</w:t>
      </w:r>
      <w:proofErr w:type="spellEnd"/>
      <w:r w:rsidRPr="00346A74">
        <w:rPr>
          <w:rFonts w:ascii="Arial" w:hAnsi="Arial" w:cs="Arial"/>
          <w:bCs/>
          <w:color w:val="000000" w:themeColor="text1"/>
          <w:sz w:val="20"/>
          <w:szCs w:val="20"/>
        </w:rPr>
        <w:t xml:space="preserve"> Câmara Gonçalves – 01211116</w:t>
      </w:r>
    </w:p>
    <w:p w14:paraId="6D5217C7" w14:textId="01965836" w:rsidR="00346A74" w:rsidRDefault="00346A74" w:rsidP="00346A74">
      <w:pPr>
        <w:jc w:val="center"/>
        <w:rPr>
          <w:rFonts w:ascii="Arial" w:hAnsi="Arial" w:cs="Arial"/>
          <w:bCs/>
          <w:color w:val="000000" w:themeColor="text1"/>
        </w:rPr>
      </w:pPr>
    </w:p>
    <w:p w14:paraId="78D70079" w14:textId="77777777" w:rsidR="00346A74" w:rsidRDefault="00346A74" w:rsidP="00346A74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FC2AF4F" w14:textId="7F1C3981" w:rsidR="00346A74" w:rsidRPr="00346A74" w:rsidRDefault="00346A74" w:rsidP="00346A74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OakTruffle</w:t>
      </w:r>
      <w:proofErr w:type="spellEnd"/>
    </w:p>
    <w:p w14:paraId="62526061" w14:textId="77777777" w:rsidR="00823423" w:rsidRPr="00EC11A8" w:rsidRDefault="00823423" w:rsidP="00346A74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25F8BE59" w14:textId="4DE279BF" w:rsidR="008435B9" w:rsidRDefault="00190D92" w:rsidP="003A474B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784F02" w:rsidRPr="00784F02">
        <w:rPr>
          <w:rFonts w:ascii="Arial" w:hAnsi="Arial" w:cs="Arial"/>
          <w:color w:val="000000" w:themeColor="text1"/>
        </w:rPr>
        <w:t xml:space="preserve">O projeto </w:t>
      </w:r>
      <w:proofErr w:type="spellStart"/>
      <w:r w:rsidR="00784F02" w:rsidRPr="00784F02">
        <w:rPr>
          <w:rFonts w:ascii="Arial" w:hAnsi="Arial" w:cs="Arial"/>
          <w:color w:val="000000" w:themeColor="text1"/>
        </w:rPr>
        <w:t>OakTruffle</w:t>
      </w:r>
      <w:proofErr w:type="spellEnd"/>
      <w:r w:rsidR="00784F02" w:rsidRPr="00784F02">
        <w:rPr>
          <w:rFonts w:ascii="Arial" w:hAnsi="Arial" w:cs="Arial"/>
          <w:color w:val="000000" w:themeColor="text1"/>
        </w:rPr>
        <w:t xml:space="preserve"> </w:t>
      </w:r>
      <w:r w:rsidR="00823423">
        <w:rPr>
          <w:rFonts w:ascii="Arial" w:hAnsi="Arial" w:cs="Arial"/>
          <w:color w:val="000000" w:themeColor="text1"/>
        </w:rPr>
        <w:t xml:space="preserve">tem como objetivo ajudar </w:t>
      </w:r>
      <w:r w:rsidR="005B5630">
        <w:rPr>
          <w:rFonts w:ascii="Arial" w:hAnsi="Arial" w:cs="Arial"/>
          <w:color w:val="000000" w:themeColor="text1"/>
        </w:rPr>
        <w:t xml:space="preserve">agricultores </w:t>
      </w:r>
      <w:r w:rsidR="00823423">
        <w:rPr>
          <w:rFonts w:ascii="Arial" w:hAnsi="Arial" w:cs="Arial"/>
          <w:color w:val="000000" w:themeColor="text1"/>
        </w:rPr>
        <w:t>no monitoramento da temperatura e humidade</w:t>
      </w:r>
      <w:r w:rsidR="005B5630">
        <w:rPr>
          <w:rFonts w:ascii="Arial" w:hAnsi="Arial" w:cs="Arial"/>
          <w:color w:val="000000" w:themeColor="text1"/>
        </w:rPr>
        <w:t xml:space="preserve"> da plantação de trufas em estufas, tendo como foco </w:t>
      </w:r>
      <w:r w:rsidR="007A6A63">
        <w:rPr>
          <w:rFonts w:ascii="Arial" w:hAnsi="Arial" w:cs="Arial"/>
          <w:color w:val="000000" w:themeColor="text1"/>
        </w:rPr>
        <w:t xml:space="preserve">diminuir </w:t>
      </w:r>
      <w:r w:rsidR="005B5630">
        <w:rPr>
          <w:rFonts w:ascii="Arial" w:hAnsi="Arial" w:cs="Arial"/>
          <w:color w:val="000000" w:themeColor="text1"/>
        </w:rPr>
        <w:t xml:space="preserve">perdas </w:t>
      </w:r>
      <w:r w:rsidR="007A6A63">
        <w:rPr>
          <w:rFonts w:ascii="Arial" w:hAnsi="Arial" w:cs="Arial"/>
          <w:color w:val="000000" w:themeColor="text1"/>
        </w:rPr>
        <w:t>na colheita dos</w:t>
      </w:r>
      <w:r w:rsidR="005B5630">
        <w:rPr>
          <w:rFonts w:ascii="Arial" w:hAnsi="Arial" w:cs="Arial"/>
          <w:color w:val="000000" w:themeColor="text1"/>
        </w:rPr>
        <w:t xml:space="preserve"> produtos</w:t>
      </w:r>
      <w:r w:rsidR="007A6A63">
        <w:rPr>
          <w:rFonts w:ascii="Arial" w:hAnsi="Arial" w:cs="Arial"/>
          <w:color w:val="000000" w:themeColor="text1"/>
        </w:rPr>
        <w:t xml:space="preserve"> causadas por variações no ambiente</w:t>
      </w:r>
      <w:r w:rsidR="005B5630">
        <w:rPr>
          <w:rFonts w:ascii="Arial" w:hAnsi="Arial" w:cs="Arial"/>
          <w:color w:val="000000" w:themeColor="text1"/>
        </w:rPr>
        <w:t>, pois as trufas precisam estar em uma temperatura ideal para cultivo.</w:t>
      </w:r>
    </w:p>
    <w:p w14:paraId="56C39401" w14:textId="4B08B2DF" w:rsidR="008D14FC" w:rsidRDefault="007A6A63" w:rsidP="00A92F6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5A0276">
        <w:rPr>
          <w:rFonts w:ascii="Arial" w:hAnsi="Arial" w:cs="Arial"/>
          <w:color w:val="000000" w:themeColor="text1"/>
        </w:rPr>
        <w:t xml:space="preserve">As trufas são cogumelos </w:t>
      </w:r>
      <w:r w:rsidR="00627AEE">
        <w:rPr>
          <w:rFonts w:ascii="Arial" w:hAnsi="Arial" w:cs="Arial"/>
          <w:color w:val="000000" w:themeColor="text1"/>
        </w:rPr>
        <w:t xml:space="preserve">subterrâneos </w:t>
      </w:r>
      <w:r w:rsidR="005A0276">
        <w:rPr>
          <w:rFonts w:ascii="Arial" w:hAnsi="Arial" w:cs="Arial"/>
          <w:color w:val="000000" w:themeColor="text1"/>
        </w:rPr>
        <w:t>requisitados como fungos selvagens</w:t>
      </w:r>
      <w:r w:rsidR="00A92F60">
        <w:rPr>
          <w:rFonts w:ascii="Arial" w:hAnsi="Arial" w:cs="Arial"/>
          <w:color w:val="000000" w:themeColor="text1"/>
        </w:rPr>
        <w:t xml:space="preserve"> e são</w:t>
      </w:r>
      <w:r w:rsidR="00A92F60" w:rsidRPr="00A92F60">
        <w:rPr>
          <w:rFonts w:ascii="Arial" w:hAnsi="Arial" w:cs="Arial"/>
          <w:color w:val="000000" w:themeColor="text1"/>
        </w:rPr>
        <w:t xml:space="preserve"> encontradas em regiões temperadas de países da Europa, como França e Itália</w:t>
      </w:r>
      <w:r w:rsidR="00627AEE">
        <w:rPr>
          <w:rFonts w:ascii="Arial" w:hAnsi="Arial" w:cs="Arial"/>
          <w:color w:val="000000" w:themeColor="text1"/>
        </w:rPr>
        <w:t xml:space="preserve">. As trufas negras e brancas sãos as mais comercializadas, sendo que </w:t>
      </w:r>
      <w:r w:rsidR="00A92F60">
        <w:rPr>
          <w:rFonts w:ascii="Arial" w:hAnsi="Arial" w:cs="Arial"/>
          <w:color w:val="000000" w:themeColor="text1"/>
        </w:rPr>
        <w:t>a trufa negra custa</w:t>
      </w:r>
      <w:r w:rsidR="00627AEE">
        <w:rPr>
          <w:rFonts w:ascii="Arial" w:hAnsi="Arial" w:cs="Arial"/>
          <w:color w:val="000000" w:themeColor="text1"/>
        </w:rPr>
        <w:t xml:space="preserve"> em média de </w:t>
      </w:r>
      <w:r w:rsidR="00A92F60" w:rsidRPr="00A92F60">
        <w:rPr>
          <w:rFonts w:ascii="Arial" w:hAnsi="Arial" w:cs="Arial"/>
          <w:color w:val="000000" w:themeColor="text1"/>
        </w:rPr>
        <w:t>381 a 654 dólares (de 2.122 a 3.643 reais) o quilo</w:t>
      </w:r>
      <w:r w:rsidR="00A92F60">
        <w:rPr>
          <w:rFonts w:ascii="Arial" w:hAnsi="Arial" w:cs="Arial"/>
          <w:color w:val="000000" w:themeColor="text1"/>
        </w:rPr>
        <w:t xml:space="preserve"> e a branca custam em média de </w:t>
      </w:r>
      <w:r w:rsidR="00A92F60" w:rsidRPr="00A92F60">
        <w:rPr>
          <w:rFonts w:ascii="Arial" w:hAnsi="Arial" w:cs="Arial"/>
          <w:color w:val="000000" w:themeColor="text1"/>
        </w:rPr>
        <w:t>2.289 a 3.815 dólares (de 12.750 a 21.251 reais) o quilo.</w:t>
      </w:r>
    </w:p>
    <w:p w14:paraId="2D6298BF" w14:textId="77777777" w:rsidR="008D14FC" w:rsidRDefault="008D14FC" w:rsidP="00A92F6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 Segundo um estudo publicado na revista científica europeia “Ciência do Meio Ambiente”, nas regiões de produção de trufas em países Europeus como a Itália, França, e Espanha, os fungos correm risco de extinção por conta do clima quente.</w:t>
      </w:r>
    </w:p>
    <w:p w14:paraId="4F3E20EB" w14:textId="3A8A901C" w:rsidR="007A6A63" w:rsidRPr="008D14FC" w:rsidRDefault="008D14FC" w:rsidP="00A92F6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627AEE">
        <w:rPr>
          <w:rFonts w:ascii="Arial" w:hAnsi="Arial" w:cs="Arial"/>
          <w:color w:val="000000" w:themeColor="text1"/>
        </w:rPr>
        <w:t>Para que essas trufas não tenh</w:t>
      </w:r>
      <w:r>
        <w:rPr>
          <w:rFonts w:ascii="Arial" w:hAnsi="Arial" w:cs="Arial"/>
          <w:color w:val="000000" w:themeColor="text1"/>
        </w:rPr>
        <w:t>am problemas</w:t>
      </w:r>
      <w:r>
        <w:rPr>
          <w:rFonts w:ascii="Arial" w:hAnsi="Arial" w:cs="Arial"/>
        </w:rPr>
        <w:t>,</w:t>
      </w:r>
      <w:r w:rsidR="00D45B94">
        <w:rPr>
          <w:rFonts w:ascii="Arial" w:hAnsi="Arial" w:cs="Arial"/>
        </w:rPr>
        <w:t xml:space="preserve"> </w:t>
      </w:r>
      <w:r w:rsidR="00741CA8">
        <w:rPr>
          <w:rFonts w:ascii="Arial" w:hAnsi="Arial" w:cs="Arial"/>
          <w:color w:val="000000" w:themeColor="text1"/>
        </w:rPr>
        <w:t>precisam estar na faixa de 21ºC a 25ºC, que é a temperatura ideal e com umidade entre 90% e 92% para cultivo.</w:t>
      </w:r>
      <w:r w:rsidR="000C5EBD">
        <w:rPr>
          <w:rFonts w:ascii="Arial" w:hAnsi="Arial" w:cs="Arial"/>
          <w:color w:val="000000" w:themeColor="text1"/>
        </w:rPr>
        <w:br/>
        <w:t xml:space="preserve"> </w:t>
      </w:r>
      <w:r w:rsidR="00741CA8">
        <w:rPr>
          <w:rFonts w:ascii="Arial" w:hAnsi="Arial" w:cs="Arial"/>
          <w:color w:val="000000" w:themeColor="text1"/>
        </w:rPr>
        <w:br/>
        <w:t xml:space="preserve"> Para ajudar nesse controle, o projeto </w:t>
      </w:r>
      <w:proofErr w:type="spellStart"/>
      <w:r w:rsidR="00741CA8">
        <w:rPr>
          <w:rFonts w:ascii="Arial" w:hAnsi="Arial" w:cs="Arial"/>
          <w:color w:val="000000" w:themeColor="text1"/>
        </w:rPr>
        <w:t>OakTruffle</w:t>
      </w:r>
      <w:proofErr w:type="spellEnd"/>
      <w:r w:rsidR="00741CA8">
        <w:rPr>
          <w:rFonts w:ascii="Arial" w:hAnsi="Arial" w:cs="Arial"/>
          <w:color w:val="000000" w:themeColor="text1"/>
        </w:rPr>
        <w:t xml:space="preserve"> </w:t>
      </w:r>
      <w:r w:rsidR="00D45B94">
        <w:rPr>
          <w:rFonts w:ascii="Arial" w:hAnsi="Arial" w:cs="Arial"/>
          <w:color w:val="000000" w:themeColor="text1"/>
        </w:rPr>
        <w:t xml:space="preserve">é um </w:t>
      </w:r>
      <w:r w:rsidR="00D45B94" w:rsidRPr="008D14FC">
        <w:rPr>
          <w:rFonts w:ascii="Arial" w:hAnsi="Arial" w:cs="Arial"/>
          <w:color w:val="000000" w:themeColor="text1"/>
        </w:rPr>
        <w:t>sistema</w:t>
      </w:r>
      <w:r w:rsidR="00D45B94">
        <w:rPr>
          <w:rFonts w:ascii="Arial" w:hAnsi="Arial" w:cs="Arial"/>
          <w:color w:val="000000" w:themeColor="text1"/>
        </w:rPr>
        <w:t xml:space="preserve"> de monitoramento</w:t>
      </w:r>
      <w:r w:rsidR="00741CA8">
        <w:rPr>
          <w:rFonts w:ascii="Arial" w:hAnsi="Arial" w:cs="Arial"/>
          <w:color w:val="000000" w:themeColor="text1"/>
        </w:rPr>
        <w:t xml:space="preserve"> criado para analisar e identificar esses principais </w:t>
      </w:r>
      <w:r w:rsidR="000C5EBD">
        <w:rPr>
          <w:rFonts w:ascii="Arial" w:hAnsi="Arial" w:cs="Arial"/>
          <w:color w:val="000000" w:themeColor="text1"/>
        </w:rPr>
        <w:t>aspectos, coletar os dados necessários</w:t>
      </w:r>
      <w:r w:rsidR="00077DA4">
        <w:rPr>
          <w:rFonts w:ascii="Arial" w:hAnsi="Arial" w:cs="Arial"/>
          <w:color w:val="000000" w:themeColor="text1"/>
        </w:rPr>
        <w:t xml:space="preserve"> e enviar esses dados ao software que tem como função informar ao cliente a situação atual e a partir disso, o cliente poderá realizar as ações necessárias para manter o controle do cultivo.</w:t>
      </w:r>
    </w:p>
    <w:p w14:paraId="00582AB9" w14:textId="6974DB3A" w:rsidR="00D95D96" w:rsidRDefault="00DA34E3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D95D96" w:rsidRPr="00EC11A8">
        <w:rPr>
          <w:rFonts w:ascii="Arial" w:hAnsi="Arial" w:cs="Arial"/>
          <w:color w:val="000000" w:themeColor="text1"/>
        </w:rPr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ao nosso projeto,</w:t>
      </w:r>
      <w:r w:rsidR="00D95D96" w:rsidRPr="00EC11A8">
        <w:rPr>
          <w:rFonts w:ascii="Arial" w:hAnsi="Arial" w:cs="Arial"/>
          <w:color w:val="000000" w:themeColor="text1"/>
        </w:rPr>
        <w:t xml:space="preserve"> uma faixa de temperatura ideal </w:t>
      </w:r>
      <w:r w:rsidR="00077DA4">
        <w:rPr>
          <w:rFonts w:ascii="Arial" w:hAnsi="Arial" w:cs="Arial"/>
          <w:color w:val="000000" w:themeColor="text1"/>
        </w:rPr>
        <w:t>de 2</w:t>
      </w:r>
      <w:r>
        <w:rPr>
          <w:rFonts w:ascii="Arial" w:hAnsi="Arial" w:cs="Arial"/>
          <w:color w:val="000000" w:themeColor="text1"/>
        </w:rPr>
        <w:t>2</w:t>
      </w:r>
      <w:r w:rsidR="00077DA4">
        <w:rPr>
          <w:rFonts w:ascii="Arial" w:hAnsi="Arial" w:cs="Arial"/>
          <w:color w:val="000000" w:themeColor="text1"/>
        </w:rPr>
        <w:t>ºC a 2</w:t>
      </w:r>
      <w:r>
        <w:rPr>
          <w:rFonts w:ascii="Arial" w:hAnsi="Arial" w:cs="Arial"/>
          <w:color w:val="000000" w:themeColor="text1"/>
        </w:rPr>
        <w:t>2,8</w:t>
      </w:r>
      <w:r w:rsidR="00077DA4">
        <w:rPr>
          <w:rFonts w:ascii="Arial" w:hAnsi="Arial" w:cs="Arial"/>
          <w:color w:val="000000" w:themeColor="text1"/>
        </w:rPr>
        <w:t xml:space="preserve">ºC </w:t>
      </w:r>
      <w:r w:rsidR="00EC11A8" w:rsidRPr="00EC11A8">
        <w:rPr>
          <w:rFonts w:ascii="Arial" w:hAnsi="Arial" w:cs="Arial"/>
          <w:color w:val="000000" w:themeColor="text1"/>
        </w:rPr>
        <w:t>na cor verde</w:t>
      </w:r>
      <w:r>
        <w:rPr>
          <w:rFonts w:ascii="Arial" w:hAnsi="Arial" w:cs="Arial"/>
          <w:color w:val="000000" w:themeColor="text1"/>
        </w:rPr>
        <w:t xml:space="preserve">, uma faixa de alerta nas temperaturas de 21,9º (mínimo) e 24,1º (máximo) em amarelo e crítico com 21º (mínimo) </w:t>
      </w:r>
      <w:r w:rsidR="006E75C7">
        <w:rPr>
          <w:rFonts w:ascii="Arial" w:hAnsi="Arial" w:cs="Arial"/>
          <w:color w:val="000000" w:themeColor="text1"/>
        </w:rPr>
        <w:t xml:space="preserve">e </w:t>
      </w:r>
      <w:r>
        <w:rPr>
          <w:rFonts w:ascii="Arial" w:hAnsi="Arial" w:cs="Arial"/>
          <w:color w:val="000000" w:themeColor="text1"/>
        </w:rPr>
        <w:t>25º</w:t>
      </w:r>
      <w:r w:rsidR="006E75C7">
        <w:rPr>
          <w:rFonts w:ascii="Arial" w:hAnsi="Arial" w:cs="Arial"/>
          <w:color w:val="000000" w:themeColor="text1"/>
        </w:rPr>
        <w:t xml:space="preserve"> (máximo)</w:t>
      </w:r>
      <w:r>
        <w:rPr>
          <w:rFonts w:ascii="Arial" w:hAnsi="Arial" w:cs="Arial"/>
          <w:color w:val="000000" w:themeColor="text1"/>
        </w:rPr>
        <w:t xml:space="preserve"> em vermelho.</w:t>
      </w:r>
    </w:p>
    <w:p w14:paraId="10E02A1E" w14:textId="7D11E515" w:rsidR="00DA34E3" w:rsidRPr="00F3361A" w:rsidRDefault="00DA34E3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 xml:space="preserve"> Na humidade uma faixa ideal de 91% a 91,1% na cor verde, faixa de alerta entre 90,6% (mínimo) e 91,5% (máximo) na cor amarelo e um crítico com 90% (mínimo) e 92% (máximo) em vermelho.</w:t>
      </w:r>
    </w:p>
    <w:p w14:paraId="516BB9C5" w14:textId="77777777" w:rsidR="00EC11A8" w:rsidRPr="00026280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4F434037" w14:textId="7DD81000" w:rsidR="00A671FC" w:rsidRDefault="00A671FC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62036FB8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23E09B8" w14:textId="434AB585" w:rsidR="00381184" w:rsidRDefault="00381184" w:rsidP="00381184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Exemplo Gráfico de </w:t>
      </w:r>
      <w:r w:rsidRPr="00381184">
        <w:rPr>
          <w:rFonts w:ascii="Arial" w:hAnsi="Arial" w:cs="Arial"/>
          <w:b/>
          <w:color w:val="000000" w:themeColor="text1"/>
        </w:rPr>
        <w:t>TEMPERATURA</w:t>
      </w:r>
    </w:p>
    <w:p w14:paraId="6E2A2466" w14:textId="77777777" w:rsidR="00381184" w:rsidRDefault="0038118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08753BDB" w14:textId="08505883" w:rsidR="00EC3824" w:rsidRDefault="0038118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drawing>
          <wp:inline distT="0" distB="0" distL="0" distR="0" wp14:anchorId="0F56F97F" wp14:editId="72521927">
            <wp:extent cx="5398770" cy="2862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4BB8" w14:textId="77777777" w:rsidR="00844241" w:rsidRDefault="0084424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0D33DD08" w14:textId="328459EB" w:rsidR="00381184" w:rsidRDefault="00381184" w:rsidP="00381184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Exemplo Gráfico de </w:t>
      </w:r>
      <w:r w:rsidRPr="00381184">
        <w:rPr>
          <w:rFonts w:ascii="Arial" w:hAnsi="Arial" w:cs="Arial"/>
          <w:b/>
          <w:color w:val="000000" w:themeColor="text1"/>
        </w:rPr>
        <w:t>UMIDADE</w:t>
      </w:r>
    </w:p>
    <w:p w14:paraId="1A7A5A39" w14:textId="7F486735" w:rsidR="00381184" w:rsidRDefault="000B5C63" w:rsidP="00381184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 w:rsidRPr="000B5C63">
        <w:rPr>
          <w:rFonts w:ascii="Arial" w:hAnsi="Arial" w:cs="Arial"/>
          <w:bCs/>
          <w:noProof/>
          <w:color w:val="000000" w:themeColor="text1"/>
        </w:rPr>
        <w:drawing>
          <wp:inline distT="0" distB="0" distL="0" distR="0" wp14:anchorId="17AC5C76" wp14:editId="11AB2D80">
            <wp:extent cx="5400040" cy="30651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2A32" w14:textId="6AE96148" w:rsidR="00844241" w:rsidRDefault="00844241" w:rsidP="00381184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1645EBF1" w14:textId="13792C6F" w:rsidR="00844241" w:rsidRDefault="00844241" w:rsidP="00381184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3C6803FA" w14:textId="7D6D6183" w:rsidR="00844241" w:rsidRDefault="00844241" w:rsidP="00381184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6842DAAB" w14:textId="77777777" w:rsidR="00844241" w:rsidRPr="00381184" w:rsidRDefault="00844241" w:rsidP="00381184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0BD70123" w14:textId="77777777" w:rsidR="00381184" w:rsidRDefault="0038118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8E1DBB5" w14:textId="525352A3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64E0268C" w14:textId="77777777" w:rsidR="00EC3824" w:rsidRDefault="00EC3824" w:rsidP="00346A74">
      <w:pPr>
        <w:jc w:val="both"/>
        <w:rPr>
          <w:rFonts w:ascii="Arial" w:hAnsi="Arial" w:cs="Arial"/>
          <w:bCs/>
          <w:sz w:val="20"/>
          <w:szCs w:val="20"/>
        </w:rPr>
      </w:pPr>
    </w:p>
    <w:p w14:paraId="4C76AD06" w14:textId="13EA1573" w:rsidR="00CC54AA" w:rsidRPr="00346A74" w:rsidRDefault="00670BEB" w:rsidP="00346A74">
      <w:pPr>
        <w:jc w:val="both"/>
        <w:rPr>
          <w:rFonts w:ascii="Arial" w:hAnsi="Arial" w:cs="Arial"/>
          <w:bCs/>
          <w:sz w:val="20"/>
          <w:szCs w:val="20"/>
        </w:rPr>
      </w:pPr>
      <w:hyperlink r:id="rId9" w:history="1">
        <w:r w:rsidR="00EC3824" w:rsidRPr="007B28F5">
          <w:rPr>
            <w:rStyle w:val="Hyperlink"/>
            <w:rFonts w:ascii="Arial" w:hAnsi="Arial" w:cs="Arial"/>
            <w:bCs/>
            <w:sz w:val="20"/>
            <w:szCs w:val="20"/>
          </w:rPr>
          <w:t>https://www.hipercultura.com/por-que-a-trufa-fungo-e-um-dos-ingredientes-mais-caros-do-mundo/</w:t>
        </w:r>
      </w:hyperlink>
    </w:p>
    <w:p w14:paraId="312DD620" w14:textId="454B5A9C" w:rsidR="00346A74" w:rsidRPr="00346A74" w:rsidRDefault="00670BEB" w:rsidP="00346A74">
      <w:pPr>
        <w:jc w:val="both"/>
        <w:rPr>
          <w:rFonts w:ascii="Arial" w:hAnsi="Arial" w:cs="Arial"/>
          <w:bCs/>
          <w:sz w:val="20"/>
          <w:szCs w:val="20"/>
        </w:rPr>
      </w:pPr>
      <w:hyperlink r:id="rId10" w:anchor=":~:text=Elas%20j%C3%A1%20s%C3%A3o%20um%20dos,extin%C3%A7%C3%A3o%20no%20Sul%20da%20Europa&amp;text=Cada%20vez%20mais%20seco%2C%20o,at%C3%A9%20o%20fim%20do%20s%C3%A9culo" w:history="1">
        <w:r w:rsidR="00346A74" w:rsidRPr="00346A74">
          <w:rPr>
            <w:rStyle w:val="Hyperlink"/>
            <w:rFonts w:ascii="Arial" w:hAnsi="Arial" w:cs="Arial"/>
            <w:bCs/>
            <w:sz w:val="20"/>
            <w:szCs w:val="20"/>
          </w:rPr>
          <w:t>https://www.gazetadopovo.com.br/bomgourmet/produtos-ingredientes/trufas-negras-correm-risco-de-extincao-clima/#:~:text=Elas%20j%C3%A1%20s%C3%A3o%20um%20dos,extin%C3%A7%C3%A3o%20no%20Sul%20da%20Europa&amp;text=Cada%20vez%20mais%20seco%2C%20o,at%C3%A9%20o%20fim%20do%20s%C3%A9culo</w:t>
        </w:r>
      </w:hyperlink>
    </w:p>
    <w:p w14:paraId="67400A2D" w14:textId="5CE72C53" w:rsidR="00346A74" w:rsidRPr="00346A74" w:rsidRDefault="00670BEB" w:rsidP="00346A74">
      <w:pPr>
        <w:jc w:val="both"/>
        <w:rPr>
          <w:rFonts w:ascii="Arial" w:hAnsi="Arial" w:cs="Arial"/>
          <w:bCs/>
          <w:sz w:val="20"/>
          <w:szCs w:val="20"/>
        </w:rPr>
      </w:pPr>
      <w:hyperlink r:id="rId11" w:anchor=":~:text=H%C3%A1%20a%20op%C3%A7%C3%A3o%20de%20comprar,%24%20149%2C%2050%20gramas" w:history="1">
        <w:r w:rsidR="00346A74" w:rsidRPr="00346A74">
          <w:rPr>
            <w:rStyle w:val="Hyperlink"/>
            <w:rFonts w:ascii="Arial" w:hAnsi="Arial" w:cs="Arial"/>
            <w:bCs/>
            <w:sz w:val="20"/>
            <w:szCs w:val="20"/>
          </w:rPr>
          <w:t>https://www.gazetadopovo.com.br/bomgourmet/produtos-ingredientes/conheca-as-diferencas-entre-as-trufas-negra-e-branca/#:~:text=H%C3%A1%20a%20op%C3%A7%C3%A3o%20de%20comprar,%24%20149%2C%2050%20gramas</w:t>
        </w:r>
      </w:hyperlink>
    </w:p>
    <w:sectPr w:rsidR="00346A74" w:rsidRPr="00346A74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92FDC" w14:textId="77777777" w:rsidR="00670BEB" w:rsidRDefault="00670BEB" w:rsidP="00EC3824">
      <w:pPr>
        <w:spacing w:after="0" w:line="240" w:lineRule="auto"/>
      </w:pPr>
      <w:r>
        <w:separator/>
      </w:r>
    </w:p>
  </w:endnote>
  <w:endnote w:type="continuationSeparator" w:id="0">
    <w:p w14:paraId="6B548234" w14:textId="77777777" w:rsidR="00670BEB" w:rsidRDefault="00670BEB" w:rsidP="00EC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9FAEA" w14:textId="77777777" w:rsidR="00670BEB" w:rsidRDefault="00670BEB" w:rsidP="00EC3824">
      <w:pPr>
        <w:spacing w:after="0" w:line="240" w:lineRule="auto"/>
      </w:pPr>
      <w:r>
        <w:separator/>
      </w:r>
    </w:p>
  </w:footnote>
  <w:footnote w:type="continuationSeparator" w:id="0">
    <w:p w14:paraId="1B5B7C3A" w14:textId="77777777" w:rsidR="00670BEB" w:rsidRDefault="00670BEB" w:rsidP="00EC3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771BA" w14:textId="64631FDB" w:rsidR="00EC3824" w:rsidRDefault="00EC3824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CA016E" wp14:editId="1F1DA297">
          <wp:simplePos x="0" y="0"/>
          <wp:positionH relativeFrom="column">
            <wp:posOffset>-699245</wp:posOffset>
          </wp:positionH>
          <wp:positionV relativeFrom="paragraph">
            <wp:posOffset>-103588</wp:posOffset>
          </wp:positionV>
          <wp:extent cx="1304925" cy="485775"/>
          <wp:effectExtent l="0" t="0" r="9525" b="9525"/>
          <wp:wrapTight wrapText="bothSides">
            <wp:wrapPolygon edited="0">
              <wp:start x="0" y="0"/>
              <wp:lineTo x="0" y="21176"/>
              <wp:lineTo x="21442" y="21176"/>
              <wp:lineTo x="21442" y="1694"/>
              <wp:lineTo x="17028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87C95"/>
    <w:multiLevelType w:val="hybridMultilevel"/>
    <w:tmpl w:val="50ECC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26280"/>
    <w:rsid w:val="00077DA4"/>
    <w:rsid w:val="000B5C63"/>
    <w:rsid w:val="000C5EBD"/>
    <w:rsid w:val="001174E8"/>
    <w:rsid w:val="00190D92"/>
    <w:rsid w:val="00271185"/>
    <w:rsid w:val="00346A74"/>
    <w:rsid w:val="00370BBF"/>
    <w:rsid w:val="00381184"/>
    <w:rsid w:val="003A474B"/>
    <w:rsid w:val="003D4C36"/>
    <w:rsid w:val="003F4052"/>
    <w:rsid w:val="00432AE8"/>
    <w:rsid w:val="00543E74"/>
    <w:rsid w:val="005538CD"/>
    <w:rsid w:val="005A0276"/>
    <w:rsid w:val="005B5630"/>
    <w:rsid w:val="00627AEE"/>
    <w:rsid w:val="00670BEB"/>
    <w:rsid w:val="006E3F23"/>
    <w:rsid w:val="006E75C7"/>
    <w:rsid w:val="00741CA8"/>
    <w:rsid w:val="00784F02"/>
    <w:rsid w:val="00797C89"/>
    <w:rsid w:val="007A6A63"/>
    <w:rsid w:val="00823423"/>
    <w:rsid w:val="008435B9"/>
    <w:rsid w:val="00844241"/>
    <w:rsid w:val="008D14FC"/>
    <w:rsid w:val="008F428E"/>
    <w:rsid w:val="00995131"/>
    <w:rsid w:val="009C1148"/>
    <w:rsid w:val="00A671FC"/>
    <w:rsid w:val="00A92F60"/>
    <w:rsid w:val="00B163CB"/>
    <w:rsid w:val="00BC3507"/>
    <w:rsid w:val="00CC54AA"/>
    <w:rsid w:val="00D45B94"/>
    <w:rsid w:val="00D95D96"/>
    <w:rsid w:val="00DA34E3"/>
    <w:rsid w:val="00E92829"/>
    <w:rsid w:val="00EC11A8"/>
    <w:rsid w:val="00EC3824"/>
    <w:rsid w:val="00F3361A"/>
    <w:rsid w:val="00F54C05"/>
    <w:rsid w:val="00FD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81B6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46A7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46A7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C3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824"/>
  </w:style>
  <w:style w:type="paragraph" w:styleId="Rodap">
    <w:name w:val="footer"/>
    <w:basedOn w:val="Normal"/>
    <w:link w:val="RodapChar"/>
    <w:uiPriority w:val="99"/>
    <w:unhideWhenUsed/>
    <w:rsid w:val="00EC3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azetadopovo.com.br/bomgourmet/produtos-ingredientes/conheca-as-diferencas-entre-as-trufas-negra-e-branc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azetadopovo.com.br/bomgourmet/produtos-ingredientes/trufas-negras-correm-risco-de-extincao-clim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percultura.com/por-que-a-trufa-fungo-e-um-dos-ingredientes-mais-caros-do-mundo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RAI JONAS DE OLIVEIRA MACIEL</cp:lastModifiedBy>
  <cp:revision>17</cp:revision>
  <dcterms:created xsi:type="dcterms:W3CDTF">2020-04-20T14:32:00Z</dcterms:created>
  <dcterms:modified xsi:type="dcterms:W3CDTF">2021-04-07T15:06:00Z</dcterms:modified>
</cp:coreProperties>
</file>