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15C3" w:rsidRDefault="00A8739D">
      <w:pPr>
        <w:rPr>
          <w:rtl/>
        </w:rPr>
      </w:pPr>
      <w:r>
        <w:rPr>
          <w:rFonts w:hint="cs"/>
          <w:b/>
          <w:bCs/>
          <w:u w:val="single"/>
          <w:rtl/>
        </w:rPr>
        <w:t xml:space="preserve">תרגיל בית 2 </w:t>
      </w:r>
      <w:r>
        <w:rPr>
          <w:b/>
          <w:bCs/>
          <w:u w:val="single"/>
          <w:rtl/>
        </w:rPr>
        <w:t>–</w:t>
      </w:r>
      <w:r>
        <w:rPr>
          <w:rFonts w:hint="cs"/>
          <w:b/>
          <w:bCs/>
          <w:u w:val="single"/>
          <w:rtl/>
        </w:rPr>
        <w:t xml:space="preserve"> חלק יבש</w:t>
      </w:r>
    </w:p>
    <w:p w:rsidR="00A8739D" w:rsidRDefault="00A8739D">
      <w:pPr>
        <w:rPr>
          <w:rtl/>
        </w:rPr>
      </w:pPr>
      <w:r>
        <w:rPr>
          <w:rFonts w:hint="cs"/>
          <w:b/>
          <w:bCs/>
          <w:u w:val="single"/>
          <w:rtl/>
        </w:rPr>
        <w:t>שאלה 1</w:t>
      </w:r>
    </w:p>
    <w:p w:rsidR="00A8739D" w:rsidRPr="00FF3A6A" w:rsidRDefault="00A8739D" w:rsidP="00A8739D">
      <w:pPr>
        <w:pStyle w:val="ListParagraph"/>
        <w:numPr>
          <w:ilvl w:val="0"/>
          <w:numId w:val="2"/>
        </w:numPr>
        <w:rPr>
          <w:rFonts w:hint="cs"/>
          <w:rtl/>
        </w:rPr>
      </w:pPr>
      <w:r>
        <w:rPr>
          <w:rFonts w:hint="cs"/>
          <w:rtl/>
        </w:rPr>
        <w:t>תשובה:</w:t>
      </w:r>
    </w:p>
    <w:p w:rsidR="00A8739D" w:rsidRDefault="00A8739D" w:rsidP="00A8739D">
      <w:pPr>
        <w:pStyle w:val="ListParagraph"/>
        <w:numPr>
          <w:ilvl w:val="1"/>
          <w:numId w:val="2"/>
        </w:numPr>
        <w:ind w:left="1106"/>
      </w:pPr>
      <w:r>
        <w:rPr>
          <w:rFonts w:hint="cs"/>
          <w:rtl/>
        </w:rPr>
        <w:t>נצפה ש-</w:t>
      </w:r>
      <m:oMath>
        <m:r>
          <w:rPr>
            <w:rFonts w:ascii="Cambria Math" w:hAnsi="Cambria Math"/>
          </w:rPr>
          <m:t>U=1</m:t>
        </m:r>
      </m:oMath>
      <w:r>
        <w:rPr>
          <w:rFonts w:hint="cs"/>
          <w:rtl/>
        </w:rPr>
        <w:t xml:space="preserve">  מכיוון שזמן התהליכים הנ"ל יחלק את משאבי הריצה באופן שווה בין התהליכים</w:t>
      </w:r>
      <w:r>
        <w:rPr>
          <w:rFonts w:hint="cs"/>
          <w:rtl/>
        </w:rPr>
        <w:t>.</w:t>
      </w:r>
    </w:p>
    <w:p w:rsidR="00A8739D" w:rsidRPr="00A8739D" w:rsidRDefault="00A8739D" w:rsidP="00A8739D">
      <w:pPr>
        <w:pStyle w:val="ListParagraph"/>
        <w:numPr>
          <w:ilvl w:val="1"/>
          <w:numId w:val="2"/>
        </w:numPr>
        <w:ind w:left="1106"/>
        <w:rPr>
          <w:rFonts w:hint="cs"/>
        </w:rPr>
      </w:pPr>
      <w:r>
        <w:rPr>
          <w:rFonts w:hint="cs"/>
          <w:rtl/>
        </w:rPr>
        <w:t xml:space="preserve">כן, אם בלי הכ"ל  </w:t>
      </w:r>
      <m:oMath>
        <m:r>
          <w:rPr>
            <w:rFonts w:ascii="Cambria Math" w:hAnsi="Cambria Math"/>
          </w:rPr>
          <m:t>p1</m:t>
        </m:r>
      </m:oMath>
      <w:r>
        <w:rPr>
          <w:rFonts w:hint="cs"/>
          <w:rtl/>
        </w:rPr>
        <w:t xml:space="preserve">  מחזיק ב-</w:t>
      </w:r>
      <w:r>
        <w:t>t</w:t>
      </w:r>
      <w:r>
        <w:rPr>
          <w:rFonts w:hint="cs"/>
          <w:rtl/>
        </w:rPr>
        <w:t xml:space="preserve">  כרטיסים ו-</w:t>
      </w:r>
      <m:oMath>
        <m:r>
          <w:rPr>
            <w:rFonts w:ascii="Cambria Math" w:hAnsi="Cambria Math"/>
          </w:rPr>
          <m:t>p2</m:t>
        </m:r>
      </m:oMath>
      <w:r>
        <w:rPr>
          <w:rFonts w:eastAsiaTheme="minorEastAsia" w:hint="cs"/>
          <w:rtl/>
        </w:rPr>
        <w:t xml:space="preserve">  מחזיק ב-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t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hint="cs"/>
          <w:rtl/>
        </w:rPr>
        <w:t xml:space="preserve">  אז המדד  </w:t>
      </w:r>
      <m:oMath>
        <m:r>
          <w:rPr>
            <w:rFonts w:ascii="Cambria Math" w:hAnsi="Cambria Math"/>
          </w:rPr>
          <m:t>U</m:t>
        </m:r>
      </m:oMath>
      <w:r>
        <w:rPr>
          <w:rFonts w:hint="cs"/>
          <w:rtl/>
        </w:rPr>
        <w:t xml:space="preserve">  יניב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eastAsiaTheme="minorEastAsia" w:hint="cs"/>
          <w:rtl/>
        </w:rPr>
        <w:t>.</w:t>
      </w:r>
    </w:p>
    <w:p w:rsidR="00A8739D" w:rsidRDefault="00A8739D" w:rsidP="00A8739D">
      <w:pPr>
        <w:pStyle w:val="ListParagraph"/>
        <w:numPr>
          <w:ilvl w:val="1"/>
          <w:numId w:val="2"/>
        </w:numPr>
        <w:ind w:left="1106"/>
        <w:rPr>
          <w:color w:val="FF0000"/>
        </w:rPr>
      </w:pPr>
      <w:r w:rsidRPr="00A8739D">
        <w:rPr>
          <w:rFonts w:hint="cs"/>
          <w:color w:val="FF0000"/>
          <w:rtl/>
        </w:rPr>
        <w:t>לא ידוע</w:t>
      </w:r>
    </w:p>
    <w:p w:rsidR="00A8739D" w:rsidRDefault="00A8739D" w:rsidP="00A8739D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rFonts w:hint="cs"/>
          <w:color w:val="FF0000"/>
          <w:rtl/>
        </w:rPr>
        <w:t>תשובה:</w:t>
      </w:r>
    </w:p>
    <w:p w:rsidR="00A8739D" w:rsidRDefault="00A8739D" w:rsidP="00A8739D">
      <w:pPr>
        <w:pStyle w:val="ListParagraph"/>
        <w:numPr>
          <w:ilvl w:val="1"/>
          <w:numId w:val="2"/>
        </w:numPr>
        <w:rPr>
          <w:rFonts w:hint="cs"/>
          <w:color w:val="FF0000"/>
        </w:rPr>
      </w:pPr>
      <w:r>
        <w:rPr>
          <w:rFonts w:hint="cs"/>
          <w:color w:val="FF0000"/>
          <w:rtl/>
        </w:rPr>
        <w:t xml:space="preserve">זה יכול לקרות, אם </w:t>
      </w:r>
      <w:r>
        <w:rPr>
          <w:color w:val="FF0000"/>
        </w:rPr>
        <w:t>max tickets</w:t>
      </w:r>
      <w:r>
        <w:rPr>
          <w:rFonts w:hint="cs"/>
          <w:color w:val="FF0000"/>
          <w:rtl/>
        </w:rPr>
        <w:t xml:space="preserve"> מוגדר אך אם מגדילים אותו זה ייפתר.</w:t>
      </w:r>
    </w:p>
    <w:p w:rsidR="00A8739D" w:rsidRDefault="00A8739D" w:rsidP="00A8739D">
      <w:pPr>
        <w:pStyle w:val="ListParagraph"/>
        <w:numPr>
          <w:ilvl w:val="1"/>
          <w:numId w:val="2"/>
        </w:numPr>
        <w:rPr>
          <w:rFonts w:hint="cs"/>
          <w:color w:val="FF0000"/>
        </w:rPr>
      </w:pPr>
      <w:r>
        <w:rPr>
          <w:rFonts w:hint="cs"/>
          <w:color w:val="FF0000"/>
          <w:rtl/>
        </w:rPr>
        <w:t>אם התהליך יכול להביט ב-</w:t>
      </w:r>
      <w:proofErr w:type="spellStart"/>
      <w:r>
        <w:rPr>
          <w:color w:val="FF0000"/>
        </w:rPr>
        <w:t>prio</w:t>
      </w:r>
      <w:proofErr w:type="spellEnd"/>
      <w:r>
        <w:rPr>
          <w:rFonts w:hint="cs"/>
          <w:color w:val="FF0000"/>
          <w:rtl/>
        </w:rPr>
        <w:t xml:space="preserve"> של עצמו הוא יוכל להגדיר </w:t>
      </w:r>
      <w:proofErr w:type="spellStart"/>
      <w:r>
        <w:rPr>
          <w:color w:val="FF0000"/>
        </w:rPr>
        <w:t>max_tickets</w:t>
      </w:r>
      <w:proofErr w:type="spellEnd"/>
      <w:r>
        <w:rPr>
          <w:rFonts w:hint="cs"/>
          <w:color w:val="FF0000"/>
          <w:rtl/>
        </w:rPr>
        <w:t xml:space="preserve"> ע"י קריאת המערכת ובכך להבטיח שהוא עצמו ייבחר בכל החלפת הקשר שתתרחש.</w:t>
      </w:r>
    </w:p>
    <w:p w:rsidR="00A8739D" w:rsidRDefault="00A8739D" w:rsidP="00A8739D">
      <w:pPr>
        <w:pStyle w:val="ListParagraph"/>
        <w:numPr>
          <w:ilvl w:val="1"/>
          <w:numId w:val="2"/>
        </w:numPr>
        <w:rPr>
          <w:color w:val="FF0000"/>
        </w:rPr>
      </w:pPr>
      <w:r>
        <w:rPr>
          <w:rFonts w:hint="cs"/>
          <w:color w:val="FF0000"/>
          <w:rtl/>
        </w:rPr>
        <w:t>ה-</w:t>
      </w:r>
      <w:proofErr w:type="spellStart"/>
      <w:r>
        <w:rPr>
          <w:color w:val="FF0000"/>
        </w:rPr>
        <w:t>prio</w:t>
      </w:r>
      <w:proofErr w:type="spellEnd"/>
      <w:r>
        <w:rPr>
          <w:rFonts w:hint="cs"/>
          <w:color w:val="FF0000"/>
          <w:rtl/>
        </w:rPr>
        <w:t xml:space="preserve">  של תהליכים אינטרקטיביים הוא באופן טבעי יוצר גבוהה ולכן ה-</w:t>
      </w:r>
      <w:proofErr w:type="spellStart"/>
      <w:r>
        <w:rPr>
          <w:color w:val="FF0000"/>
        </w:rPr>
        <w:t>set_max_tickets</w:t>
      </w:r>
      <w:proofErr w:type="spellEnd"/>
      <w:r>
        <w:rPr>
          <w:rFonts w:hint="cs"/>
          <w:color w:val="FF0000"/>
          <w:rtl/>
        </w:rPr>
        <w:t xml:space="preserve"> שלו ייבחר בהתאם וישמור על הזמינות הנדרשת עבורו, במנגנון זה לא ביצענו שינוי גדול מהמצב הקיים.</w:t>
      </w:r>
    </w:p>
    <w:p w:rsidR="00A8739D" w:rsidRPr="00A8739D" w:rsidRDefault="00A8739D" w:rsidP="00A8739D">
      <w:pPr>
        <w:pStyle w:val="ListParagraph"/>
        <w:numPr>
          <w:ilvl w:val="1"/>
          <w:numId w:val="2"/>
        </w:numPr>
        <w:rPr>
          <w:rFonts w:hint="cs"/>
          <w:color w:val="FF0000"/>
        </w:rPr>
      </w:pPr>
      <w:r>
        <w:rPr>
          <w:rFonts w:hint="cs"/>
          <w:color w:val="FF0000"/>
          <w:rtl/>
        </w:rPr>
        <w:t xml:space="preserve">באותו האופן, קובע </w:t>
      </w:r>
      <w:proofErr w:type="spellStart"/>
      <w:r>
        <w:rPr>
          <w:color w:val="FF0000"/>
        </w:rPr>
        <w:t>prio</w:t>
      </w:r>
      <w:proofErr w:type="spellEnd"/>
      <w:r>
        <w:rPr>
          <w:rFonts w:hint="cs"/>
          <w:color w:val="FF0000"/>
          <w:rtl/>
        </w:rPr>
        <w:t xml:space="preserve"> מתאים לתהליכי </w:t>
      </w:r>
      <w:proofErr w:type="spellStart"/>
      <w:r>
        <w:rPr>
          <w:color w:val="FF0000"/>
        </w:rPr>
        <w:t>realtime</w:t>
      </w:r>
      <w:proofErr w:type="spellEnd"/>
      <w:r>
        <w:rPr>
          <w:rFonts w:hint="cs"/>
          <w:color w:val="FF0000"/>
          <w:rtl/>
        </w:rPr>
        <w:t xml:space="preserve">  ו-</w:t>
      </w:r>
      <m:oMath>
        <m:r>
          <w:rPr>
            <w:rFonts w:ascii="Cambria Math" w:hAnsi="Cambria Math"/>
            <w:color w:val="FF0000"/>
          </w:rPr>
          <m:t>set_</m:t>
        </m:r>
        <m:r>
          <m:rPr>
            <m:sty m:val="p"/>
          </m:rPr>
          <w:rPr>
            <w:rFonts w:ascii="Cambria Math" w:hAnsi="Cambria Math"/>
            <w:color w:val="FF0000"/>
          </w:rPr>
          <m:t>max⁡</m:t>
        </m:r>
        <m:r>
          <w:rPr>
            <w:rFonts w:ascii="Cambria Math" w:hAnsi="Cambria Math"/>
            <w:color w:val="FF0000"/>
          </w:rPr>
          <m:t>_tickets</m:t>
        </m:r>
      </m:oMath>
      <w:r>
        <w:rPr>
          <w:rFonts w:eastAsiaTheme="minorEastAsia" w:hint="cs"/>
          <w:color w:val="FF0000"/>
          <w:rtl/>
        </w:rPr>
        <w:t xml:space="preserve">  מספיק נמוך.</w:t>
      </w:r>
    </w:p>
    <w:p w:rsidR="00A8739D" w:rsidRPr="00A8739D" w:rsidRDefault="00A8739D" w:rsidP="00A8739D">
      <w:pPr>
        <w:pStyle w:val="ListParagraph"/>
        <w:numPr>
          <w:ilvl w:val="0"/>
          <w:numId w:val="2"/>
        </w:numPr>
        <w:rPr>
          <w:rFonts w:hint="cs"/>
          <w:color w:val="FF0000"/>
        </w:rPr>
      </w:pPr>
      <w:bookmarkStart w:id="0" w:name="_GoBack"/>
      <w:bookmarkEnd w:id="0"/>
    </w:p>
    <w:sectPr w:rsidR="00A8739D" w:rsidRPr="00A8739D" w:rsidSect="006F3D20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F97C8F"/>
    <w:multiLevelType w:val="hybridMultilevel"/>
    <w:tmpl w:val="4E84A5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C82B05"/>
    <w:multiLevelType w:val="hybridMultilevel"/>
    <w:tmpl w:val="00E6EDD4"/>
    <w:lvl w:ilvl="0" w:tplc="66E6E5DA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39D"/>
    <w:rsid w:val="006F3D20"/>
    <w:rsid w:val="00A8739D"/>
    <w:rsid w:val="00AE15C3"/>
    <w:rsid w:val="00E45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1A343D-9D48-4798-A196-6E0885379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739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8739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114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עודד רייצ'ס</dc:creator>
  <cp:keywords/>
  <dc:description/>
  <cp:lastModifiedBy>עודד רייצ'ס</cp:lastModifiedBy>
  <cp:revision>1</cp:revision>
  <dcterms:created xsi:type="dcterms:W3CDTF">2018-05-19T14:42:00Z</dcterms:created>
  <dcterms:modified xsi:type="dcterms:W3CDTF">2018-05-19T15:29:00Z</dcterms:modified>
</cp:coreProperties>
</file>