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401" w:rsidRPr="00572675" w:rsidRDefault="00AE3401" w:rsidP="00AE3401">
      <w:pPr>
        <w:pStyle w:val="Heading2"/>
        <w:numPr>
          <w:ilvl w:val="1"/>
          <w:numId w:val="1"/>
        </w:numPr>
        <w:rPr>
          <w:sz w:val="32"/>
          <w:szCs w:val="32"/>
        </w:rPr>
      </w:pPr>
      <w:bookmarkStart w:id="0" w:name="_Toc226532316"/>
      <w:r>
        <w:rPr>
          <w:sz w:val="32"/>
          <w:szCs w:val="32"/>
        </w:rPr>
        <w:t>Choosing data structure for scheduling</w:t>
      </w:r>
      <w:bookmarkEnd w:id="0"/>
    </w:p>
    <w:p w:rsidR="00317E4F" w:rsidRDefault="00AE3401"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Having a scalable and efficient simulation environment is very dependent on the data structure we use to maintain the events and the agents for scheduling. MUSE has a two tier scheduling system. The very top tier is the scheduler and it maintains the agents and knows which agent to process at any given time. The second tier is in the agent. All incoming events to a given agent must be stored and correctly sorted in increasing fashion according to the time of the delivery. </w:t>
      </w:r>
      <w:r w:rsidR="00B72E29">
        <w:rPr>
          <w:rFonts w:ascii="Times New Roman" w:hAnsi="Times New Roman" w:cs="Times New Roman"/>
          <w:sz w:val="24"/>
          <w:szCs w:val="24"/>
        </w:rPr>
        <w:t>Both tier seemed a great fit for the heap data structure. The heap</w:t>
      </w:r>
      <w:r w:rsidR="003C7F29">
        <w:rPr>
          <w:rFonts w:ascii="Times New Roman" w:hAnsi="Times New Roman" w:cs="Times New Roman"/>
          <w:sz w:val="24"/>
          <w:szCs w:val="24"/>
        </w:rPr>
        <w:t xml:space="preserve"> data structures we thought of are</w:t>
      </w:r>
      <w:r w:rsidR="00B72E29">
        <w:rPr>
          <w:rFonts w:ascii="Times New Roman" w:hAnsi="Times New Roman" w:cs="Times New Roman"/>
          <w:sz w:val="24"/>
          <w:szCs w:val="24"/>
        </w:rPr>
        <w:t xml:space="preserve"> the Fibonacci heap </w:t>
      </w:r>
      <w:sdt>
        <w:sdtPr>
          <w:rPr>
            <w:rFonts w:ascii="Times New Roman" w:hAnsi="Times New Roman" w:cs="Times New Roman"/>
            <w:sz w:val="24"/>
            <w:szCs w:val="24"/>
          </w:rPr>
          <w:id w:val="1111197127"/>
          <w:citation/>
        </w:sdtPr>
        <w:sdtContent>
          <w:r w:rsidR="00B72E29">
            <w:rPr>
              <w:rFonts w:ascii="Times New Roman" w:hAnsi="Times New Roman" w:cs="Times New Roman"/>
              <w:sz w:val="24"/>
              <w:szCs w:val="24"/>
            </w:rPr>
            <w:fldChar w:fldCharType="begin"/>
          </w:r>
          <w:r w:rsidR="00B72E29">
            <w:rPr>
              <w:rFonts w:ascii="Times New Roman" w:hAnsi="Times New Roman" w:cs="Times New Roman"/>
              <w:sz w:val="24"/>
              <w:szCs w:val="24"/>
            </w:rPr>
            <w:instrText xml:space="preserve"> CITATION Fre87 \l 1033 </w:instrText>
          </w:r>
          <w:r w:rsidR="00B72E29">
            <w:rPr>
              <w:rFonts w:ascii="Times New Roman" w:hAnsi="Times New Roman" w:cs="Times New Roman"/>
              <w:sz w:val="24"/>
              <w:szCs w:val="24"/>
            </w:rPr>
            <w:fldChar w:fldCharType="separate"/>
          </w:r>
          <w:r w:rsidR="00B72E29" w:rsidRPr="00B72E29">
            <w:rPr>
              <w:rFonts w:ascii="Times New Roman" w:hAnsi="Times New Roman" w:cs="Times New Roman"/>
              <w:noProof/>
              <w:sz w:val="24"/>
              <w:szCs w:val="24"/>
            </w:rPr>
            <w:t>(Fredman and Tarjan)</w:t>
          </w:r>
          <w:r w:rsidR="00B72E29">
            <w:rPr>
              <w:rFonts w:ascii="Times New Roman" w:hAnsi="Times New Roman" w:cs="Times New Roman"/>
              <w:sz w:val="24"/>
              <w:szCs w:val="24"/>
            </w:rPr>
            <w:fldChar w:fldCharType="end"/>
          </w:r>
        </w:sdtContent>
      </w:sdt>
      <w:r w:rsidR="003C7F29">
        <w:rPr>
          <w:rFonts w:ascii="Times New Roman" w:hAnsi="Times New Roman" w:cs="Times New Roman"/>
          <w:sz w:val="24"/>
          <w:szCs w:val="24"/>
        </w:rPr>
        <w:t xml:space="preserve"> and the Binary Heap</w:t>
      </w:r>
      <w:r w:rsidR="00B72E29">
        <w:rPr>
          <w:rFonts w:ascii="Times New Roman" w:hAnsi="Times New Roman" w:cs="Times New Roman"/>
          <w:sz w:val="24"/>
          <w:szCs w:val="24"/>
        </w:rPr>
        <w:t>.</w:t>
      </w:r>
      <w:r w:rsidR="003C7F29">
        <w:rPr>
          <w:rFonts w:ascii="Times New Roman" w:hAnsi="Times New Roman" w:cs="Times New Roman"/>
          <w:sz w:val="24"/>
          <w:szCs w:val="24"/>
        </w:rPr>
        <w:t xml:space="preserve"> Binary heaps are heaps that are implemented with binary trees </w:t>
      </w:r>
      <w:sdt>
        <w:sdtPr>
          <w:rPr>
            <w:rFonts w:ascii="Times New Roman" w:hAnsi="Times New Roman" w:cs="Times New Roman"/>
            <w:sz w:val="24"/>
            <w:szCs w:val="24"/>
          </w:rPr>
          <w:id w:val="1111197128"/>
          <w:citation/>
        </w:sdtPr>
        <w:sdtContent>
          <w:r w:rsidR="003C7F29">
            <w:rPr>
              <w:rFonts w:ascii="Times New Roman" w:hAnsi="Times New Roman" w:cs="Times New Roman"/>
              <w:sz w:val="24"/>
              <w:szCs w:val="24"/>
            </w:rPr>
            <w:fldChar w:fldCharType="begin"/>
          </w:r>
          <w:r w:rsidR="003C7F29">
            <w:rPr>
              <w:rFonts w:ascii="Times New Roman" w:hAnsi="Times New Roman" w:cs="Times New Roman"/>
              <w:sz w:val="24"/>
              <w:szCs w:val="24"/>
            </w:rPr>
            <w:instrText xml:space="preserve"> CITATION Wik09 \l 1033 </w:instrText>
          </w:r>
          <w:r w:rsidR="003C7F29">
            <w:rPr>
              <w:rFonts w:ascii="Times New Roman" w:hAnsi="Times New Roman" w:cs="Times New Roman"/>
              <w:sz w:val="24"/>
              <w:szCs w:val="24"/>
            </w:rPr>
            <w:fldChar w:fldCharType="separate"/>
          </w:r>
          <w:r w:rsidR="003C7F29" w:rsidRPr="003C7F29">
            <w:rPr>
              <w:rFonts w:ascii="Times New Roman" w:hAnsi="Times New Roman" w:cs="Times New Roman"/>
              <w:noProof/>
              <w:sz w:val="24"/>
              <w:szCs w:val="24"/>
            </w:rPr>
            <w:t>(Wikipedia)</w:t>
          </w:r>
          <w:r w:rsidR="003C7F29">
            <w:rPr>
              <w:rFonts w:ascii="Times New Roman" w:hAnsi="Times New Roman" w:cs="Times New Roman"/>
              <w:sz w:val="24"/>
              <w:szCs w:val="24"/>
            </w:rPr>
            <w:fldChar w:fldCharType="end"/>
          </w:r>
        </w:sdtContent>
      </w:sdt>
      <w:r w:rsidR="003C7F29">
        <w:rPr>
          <w:rFonts w:ascii="Times New Roman" w:hAnsi="Times New Roman" w:cs="Times New Roman"/>
          <w:sz w:val="24"/>
          <w:szCs w:val="24"/>
        </w:rPr>
        <w:t>.</w:t>
      </w:r>
      <w:r>
        <w:rPr>
          <w:rFonts w:ascii="Times New Roman" w:hAnsi="Times New Roman" w:cs="Times New Roman"/>
          <w:sz w:val="24"/>
          <w:szCs w:val="24"/>
        </w:rPr>
        <w:t xml:space="preserve"> </w:t>
      </w:r>
      <w:r w:rsidR="00E075B3">
        <w:rPr>
          <w:rFonts w:ascii="Times New Roman" w:hAnsi="Times New Roman" w:cs="Times New Roman"/>
          <w:sz w:val="24"/>
          <w:szCs w:val="24"/>
        </w:rPr>
        <w:t>Fibonacci heaps have very impressive runtime results, however these results are amortized.</w:t>
      </w:r>
      <w:r w:rsidR="003C7F29">
        <w:rPr>
          <w:rFonts w:ascii="Times New Roman" w:hAnsi="Times New Roman" w:cs="Times New Roman"/>
          <w:sz w:val="24"/>
          <w:szCs w:val="24"/>
        </w:rPr>
        <w:t xml:space="preserve"> The following table shows the runtimes of both binary and Fibonacci heaps.</w:t>
      </w:r>
    </w:p>
    <w:tbl>
      <w:tblPr>
        <w:tblStyle w:val="TableGrid"/>
        <w:tblW w:w="0" w:type="auto"/>
        <w:tblLook w:val="04A0"/>
      </w:tblPr>
      <w:tblGrid>
        <w:gridCol w:w="3192"/>
        <w:gridCol w:w="3192"/>
        <w:gridCol w:w="3192"/>
      </w:tblGrid>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Standard Operations</w:t>
            </w:r>
          </w:p>
        </w:tc>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Heap</w:t>
            </w:r>
          </w:p>
        </w:tc>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Heap</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Insert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Get Min</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Delete Min</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Decrease Key</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Delete</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Merge</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Pr="00760A30" w:rsidRDefault="00760A30" w:rsidP="00AE3401">
            <w:pPr>
              <w:pStyle w:val="NoSpacing"/>
              <w:spacing w:line="360" w:lineRule="auto"/>
              <w:jc w:val="both"/>
              <w:rPr>
                <w:rFonts w:ascii="Times New Roman" w:hAnsi="Times New Roman" w:cs="Times New Roman"/>
                <w:sz w:val="24"/>
                <w:szCs w:val="24"/>
              </w:rPr>
            </w:pPr>
            <w:r w:rsidRPr="00760A30">
              <w:rPr>
                <w:rFonts w:ascii="Times New Roman" w:hAnsi="Times New Roman" w:cs="Times New Roman"/>
                <w:sz w:val="24"/>
                <w:szCs w:val="24"/>
              </w:rPr>
              <w:t>O(m log(</w:t>
            </w:r>
            <w:proofErr w:type="spellStart"/>
            <w:r w:rsidRPr="00760A30">
              <w:rPr>
                <w:rFonts w:ascii="Times New Roman" w:hAnsi="Times New Roman" w:cs="Times New Roman"/>
                <w:sz w:val="24"/>
                <w:szCs w:val="24"/>
              </w:rPr>
              <w:t>n+m</w:t>
            </w:r>
            <w:proofErr w:type="spellEnd"/>
            <w:r w:rsidRPr="00760A30">
              <w:rPr>
                <w:rFonts w:ascii="Times New Roman" w:hAnsi="Times New Roman" w:cs="Times New Roman"/>
                <w:sz w:val="24"/>
                <w:szCs w:val="24"/>
              </w:rPr>
              <w:t>))</w:t>
            </w:r>
          </w:p>
        </w:tc>
      </w:tr>
    </w:tbl>
    <w:p w:rsidR="00E075B3" w:rsidRPr="00AE3401" w:rsidRDefault="00E075B3" w:rsidP="00AE3401">
      <w:pPr>
        <w:pStyle w:val="NoSpacing"/>
        <w:spacing w:line="360" w:lineRule="auto"/>
        <w:jc w:val="both"/>
        <w:rPr>
          <w:rFonts w:ascii="Times New Roman" w:hAnsi="Times New Roman" w:cs="Times New Roman"/>
          <w:sz w:val="24"/>
          <w:szCs w:val="24"/>
        </w:rPr>
      </w:pPr>
    </w:p>
    <w:p w:rsidR="00AE3401" w:rsidRDefault="00AE3401" w:rsidP="00AE3401">
      <w:pPr>
        <w:pStyle w:val="NoSpacing"/>
      </w:pPr>
    </w:p>
    <w:sectPr w:rsidR="00AE3401" w:rsidSect="00317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401"/>
    <w:rsid w:val="00317E4F"/>
    <w:rsid w:val="003C7F29"/>
    <w:rsid w:val="00760A30"/>
    <w:rsid w:val="00AE3401"/>
    <w:rsid w:val="00B72E29"/>
    <w:rsid w:val="00E075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E4F"/>
  </w:style>
  <w:style w:type="paragraph" w:styleId="Heading2">
    <w:name w:val="heading 2"/>
    <w:basedOn w:val="Normal"/>
    <w:next w:val="Normal"/>
    <w:link w:val="Heading2Char"/>
    <w:uiPriority w:val="9"/>
    <w:unhideWhenUsed/>
    <w:qFormat/>
    <w:rsid w:val="00AE3401"/>
    <w:pPr>
      <w:spacing w:before="200" w:after="0"/>
      <w:outlineLvl w:val="1"/>
    </w:pPr>
    <w:rPr>
      <w:rFonts w:ascii="Cambria" w:eastAsia="Times New Roman" w:hAnsi="Cambria" w:cs="Times New Roman"/>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401"/>
    <w:rPr>
      <w:rFonts w:ascii="Cambria" w:eastAsia="Times New Roman" w:hAnsi="Cambria" w:cs="Times New Roman"/>
      <w:b/>
      <w:bCs/>
      <w:sz w:val="26"/>
      <w:szCs w:val="26"/>
      <w:lang w:bidi="en-US"/>
    </w:rPr>
  </w:style>
  <w:style w:type="paragraph" w:styleId="NoSpacing">
    <w:name w:val="No Spacing"/>
    <w:uiPriority w:val="1"/>
    <w:qFormat/>
    <w:rsid w:val="00AE3401"/>
    <w:pPr>
      <w:spacing w:after="0" w:line="240" w:lineRule="auto"/>
    </w:pPr>
  </w:style>
  <w:style w:type="paragraph" w:styleId="BalloonText">
    <w:name w:val="Balloon Text"/>
    <w:basedOn w:val="Normal"/>
    <w:link w:val="BalloonTextChar"/>
    <w:uiPriority w:val="99"/>
    <w:semiHidden/>
    <w:unhideWhenUsed/>
    <w:rsid w:val="00B7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E29"/>
    <w:rPr>
      <w:rFonts w:ascii="Tahoma" w:hAnsi="Tahoma" w:cs="Tahoma"/>
      <w:sz w:val="16"/>
      <w:szCs w:val="16"/>
    </w:rPr>
  </w:style>
  <w:style w:type="table" w:styleId="TableGrid">
    <w:name w:val="Table Grid"/>
    <w:basedOn w:val="TableNormal"/>
    <w:uiPriority w:val="59"/>
    <w:rsid w:val="003C7F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1</b:RefOrder>
  </b:Source>
  <b:Source>
    <b:Tag>Wik09</b:Tag>
    <b:SourceType>InternetSite</b:SourceType>
    <b:Guid>{C1C9C642-55C7-4E85-861D-873128B92A7F}</b:Guid>
    <b:LCID>0</b:LCID>
    <b:Author>
      <b:Author>
        <b:NameList>
          <b:Person>
            <b:Last>Wikipedia</b:Last>
          </b:Person>
        </b:NameList>
      </b:Author>
    </b:Author>
    <b:Title>Binary Heaps</b:Title>
    <b:YearAccessed>2009</b:YearAccessed>
    <b:MonthAccessed>April</b:MonthAccessed>
    <b:DayAccessed>11</b:DayAccessed>
    <b:URL>http://en.wikipedia.org/wiki/Binary_heap</b:URL>
    <b:RefOrder>2</b:RefOrder>
  </b:Source>
</b:Sources>
</file>

<file path=customXml/itemProps1.xml><?xml version="1.0" encoding="utf-8"?>
<ds:datastoreItem xmlns:ds="http://schemas.openxmlformats.org/officeDocument/2006/customXml" ds:itemID="{9002EA73-FEA9-4B90-AD9E-BC584521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2</cp:revision>
  <dcterms:created xsi:type="dcterms:W3CDTF">2009-04-11T21:09:00Z</dcterms:created>
  <dcterms:modified xsi:type="dcterms:W3CDTF">2009-04-11T22:07:00Z</dcterms:modified>
</cp:coreProperties>
</file>