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F68FF" w14:textId="1109B61B" w:rsidR="00AD14CD" w:rsidRDefault="00BD4B62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P</w:t>
      </w:r>
      <w:r>
        <w:t>aper review</w:t>
      </w:r>
    </w:p>
    <w:p w14:paraId="3C9BE4EE" w14:textId="0A6F7CFB" w:rsidR="00BD4B62" w:rsidRDefault="00BD4B62">
      <w:r>
        <w:t>Video denoising:</w:t>
      </w:r>
    </w:p>
    <w:p w14:paraId="7AED1179" w14:textId="2EA9A148" w:rsidR="006112F2" w:rsidRDefault="006112F2" w:rsidP="006112F2">
      <w:pPr>
        <w:pStyle w:val="ListParagraph"/>
        <w:numPr>
          <w:ilvl w:val="0"/>
          <w:numId w:val="3"/>
        </w:numPr>
      </w:pPr>
      <w:r w:rsidRPr="006112F2">
        <w:t>Beyond a Gaussian Denoiser: Residual Learning of</w:t>
      </w:r>
      <w:r>
        <w:t xml:space="preserve"> </w:t>
      </w:r>
      <w:r w:rsidRPr="006112F2">
        <w:t>Deep CNN for Image Denoising</w:t>
      </w:r>
      <w:r>
        <w:t>(DnCNN)</w:t>
      </w:r>
      <w:r>
        <w:fldChar w:fldCharType="begin"/>
      </w:r>
      <w:r>
        <w:instrText xml:space="preserve"> REF _Ref95162118 \r \h </w:instrText>
      </w:r>
      <w:r>
        <w:fldChar w:fldCharType="separate"/>
      </w:r>
      <w:r>
        <w:t>[2]</w:t>
      </w:r>
      <w:r>
        <w:fldChar w:fldCharType="end"/>
      </w:r>
    </w:p>
    <w:p w14:paraId="72B4FC30" w14:textId="3C9D1D8D" w:rsidR="006112F2" w:rsidRDefault="006112F2" w:rsidP="006112F2">
      <w:r>
        <w:t xml:space="preserve">DnCNN </w:t>
      </w:r>
      <w:r>
        <w:rPr>
          <w:rFonts w:hint="eastAsia"/>
        </w:rPr>
        <w:t>use</w:t>
      </w:r>
      <w:r>
        <w:t xml:space="preserve"> residual learning, which means that the network is trained to predict the noise instead of the clean image.</w:t>
      </w:r>
      <w:r w:rsidRPr="006112F2">
        <w:t xml:space="preserve"> The intuition behind this is</w:t>
      </w:r>
      <w:r>
        <w:t xml:space="preserve"> </w:t>
      </w:r>
      <w:r w:rsidRPr="006112F2">
        <w:t>that if the mapping from the noisy input</w:t>
      </w:r>
      <w:r>
        <w:t xml:space="preserve"> </w:t>
      </w:r>
      <w:r w:rsidRPr="006112F2">
        <w:t>f</w:t>
      </w:r>
      <w:r>
        <w:t xml:space="preserve"> </w:t>
      </w:r>
      <w:r w:rsidRPr="006112F2">
        <w:t>to the clean tar-get</w:t>
      </w:r>
      <w:r>
        <w:t xml:space="preserve"> </w:t>
      </w:r>
      <w:r w:rsidRPr="006112F2">
        <w:t>u</w:t>
      </w:r>
      <w:r>
        <w:t xml:space="preserve"> </w:t>
      </w:r>
      <w:r w:rsidRPr="006112F2">
        <w:t>is close to the identity function, then it is easier for the</w:t>
      </w:r>
      <w:r>
        <w:t xml:space="preserve"> </w:t>
      </w:r>
      <w:r w:rsidRPr="006112F2">
        <w:t>network to learn the</w:t>
      </w:r>
      <w:r>
        <w:t xml:space="preserve"> </w:t>
      </w:r>
      <w:r w:rsidRPr="006112F2">
        <w:t>residual mapping,f7</w:t>
      </w:r>
      <w:r w:rsidRPr="006112F2">
        <w:rPr>
          <w:rFonts w:hint="eastAsia"/>
        </w:rPr>
        <w:t>→</w:t>
      </w:r>
      <w:r w:rsidRPr="006112F2">
        <w:t>f−u.</w:t>
      </w:r>
    </w:p>
    <w:p w14:paraId="72836E41" w14:textId="155E8F24" w:rsidR="006112F2" w:rsidRDefault="006112F2" w:rsidP="006112F2">
      <w:r w:rsidRPr="006112F2">
        <w:t>Batch  normalization is</w:t>
      </w:r>
      <w:r>
        <w:t xml:space="preserve"> </w:t>
      </w:r>
      <w:r w:rsidRPr="006112F2">
        <w:t>proposed  to  alleviate  the  internal  covariate  shift  by  incorporating  a  normalization  step  and  a  scale  and  shift  step  before</w:t>
      </w:r>
      <w:r>
        <w:t xml:space="preserve"> </w:t>
      </w:r>
      <w:r w:rsidRPr="006112F2">
        <w:t>the  nonlinearity  in  each  layer.</w:t>
      </w:r>
    </w:p>
    <w:p w14:paraId="67A61C7C" w14:textId="2AD5355B" w:rsidR="006112F2" w:rsidRDefault="006112F2" w:rsidP="006112F2">
      <w:r>
        <w:t xml:space="preserve">Because DnCNN use the 3*3 convolution blocks. </w:t>
      </w:r>
      <w:proofErr w:type="gramStart"/>
      <w:r>
        <w:t>So</w:t>
      </w:r>
      <w:proofErr w:type="gramEnd"/>
      <w:r>
        <w:t xml:space="preserve"> </w:t>
      </w:r>
      <w:r w:rsidRPr="006112F2">
        <w:t>the  receptive  field  of  DnCNN  with  depth  of</w:t>
      </w:r>
      <w:r>
        <w:t xml:space="preserve"> </w:t>
      </w:r>
      <w:r w:rsidRPr="006112F2">
        <w:t>d</w:t>
      </w:r>
      <w:r>
        <w:t xml:space="preserve"> </w:t>
      </w:r>
      <w:r w:rsidRPr="006112F2">
        <w:t>should be(2d+1)×(2d+1).</w:t>
      </w:r>
    </w:p>
    <w:p w14:paraId="25A3A6C8" w14:textId="7F736BC8" w:rsidR="006112F2" w:rsidRDefault="006112F2" w:rsidP="006112F2">
      <w:pPr>
        <w:pStyle w:val="ListParagraph"/>
        <w:numPr>
          <w:ilvl w:val="0"/>
          <w:numId w:val="3"/>
        </w:numPr>
      </w:pPr>
      <w:r w:rsidRPr="00BD4B62">
        <w:t>Self-supervised training for blind multi-frame video denoising</w:t>
      </w:r>
      <w:r>
        <w:t xml:space="preserve"> </w:t>
      </w:r>
      <w:r>
        <w:fldChar w:fldCharType="begin"/>
      </w:r>
      <w:r>
        <w:instrText xml:space="preserve"> REF _Ref95154264 \r \h </w:instrText>
      </w:r>
      <w:r>
        <w:fldChar w:fldCharType="separate"/>
      </w:r>
      <w:r>
        <w:t>[1]</w:t>
      </w:r>
      <w:r>
        <w:fldChar w:fldCharType="end"/>
      </w:r>
    </w:p>
    <w:p w14:paraId="452950BB" w14:textId="3A430BD6" w:rsidR="00BD4B62" w:rsidRDefault="006112F2">
      <w:r>
        <w:t>2</w:t>
      </w:r>
      <w:r w:rsidR="0026594A">
        <w:t>.</w:t>
      </w:r>
    </w:p>
    <w:p w14:paraId="3929EFD4" w14:textId="18E25EC0" w:rsidR="006F32F4" w:rsidRDefault="006F32F4"/>
    <w:p w14:paraId="3F59B135" w14:textId="6EF026B4" w:rsidR="006F32F4" w:rsidRDefault="006F32F4"/>
    <w:p w14:paraId="0E09A92D" w14:textId="23ABD879" w:rsidR="006F32F4" w:rsidRDefault="006F32F4"/>
    <w:p w14:paraId="129C6B7B" w14:textId="64688A49" w:rsidR="006F32F4" w:rsidRDefault="006F32F4">
      <w:r>
        <w:t>DRL</w:t>
      </w:r>
    </w:p>
    <w:p w14:paraId="198DF641" w14:textId="50B76014" w:rsidR="006F32F4" w:rsidRDefault="006F32F4">
      <w:r>
        <w:t>1.</w:t>
      </w:r>
    </w:p>
    <w:p w14:paraId="25EDB848" w14:textId="2BC373E8" w:rsidR="003F2B26" w:rsidRDefault="003F2B26"/>
    <w:p w14:paraId="04424548" w14:textId="5858C5D3" w:rsidR="003F2B26" w:rsidRDefault="003F2B26">
      <w:r w:rsidRPr="003F2B26">
        <w:t>Computational Cameras</w:t>
      </w:r>
      <w:r>
        <w:t>:</w:t>
      </w:r>
    </w:p>
    <w:p w14:paraId="60AA02E5" w14:textId="3194C4E9" w:rsidR="003F2B26" w:rsidRDefault="00ED7FBA">
      <w:r>
        <w:t>1.</w:t>
      </w:r>
    </w:p>
    <w:p w14:paraId="3352F8A2" w14:textId="2889C746" w:rsidR="00EC72D9" w:rsidRDefault="00EC72D9">
      <w:r w:rsidRPr="00EC72D9">
        <w:rPr>
          <w:rFonts w:hint="eastAsia"/>
        </w:rPr>
        <w:t>传统相机是基于暗箱原理，产生线性透视图像。</w:t>
      </w:r>
      <w:r w:rsidR="008D4E48" w:rsidRPr="008D4E48">
        <w:rPr>
          <w:rFonts w:hint="eastAsia"/>
        </w:rPr>
        <w:t>计算相机使用新颖的光学器件来捕获编码图像，并使用计算模块对捕获的图像进行解码以产生新型视觉信息。</w:t>
      </w:r>
      <w:r w:rsidR="00DB5D37" w:rsidRPr="00DB5D37">
        <w:rPr>
          <w:rFonts w:hint="eastAsia"/>
        </w:rPr>
        <w:t>计算相机</w:t>
      </w:r>
      <w:r w:rsidR="00DB5D37">
        <w:rPr>
          <w:rFonts w:hint="eastAsia"/>
        </w:rPr>
        <w:t>(</w:t>
      </w:r>
      <w:proofErr w:type="gramStart"/>
      <w:r w:rsidR="00DB5D37">
        <w:t>computational</w:t>
      </w:r>
      <w:proofErr w:type="gramEnd"/>
      <w:r w:rsidR="00DB5D37">
        <w:t xml:space="preserve"> cameras)</w:t>
      </w:r>
      <w:r w:rsidR="00DB5D37" w:rsidRPr="00DB5D37">
        <w:rPr>
          <w:rFonts w:hint="eastAsia"/>
        </w:rPr>
        <w:t>体现了相机和计算机的融合。</w:t>
      </w:r>
      <w:proofErr w:type="spellStart"/>
      <w:r w:rsidR="00262907" w:rsidRPr="00EC4D37">
        <w:t>C</w:t>
      </w:r>
      <w:r w:rsidR="00EC4D37" w:rsidRPr="00EC4D37">
        <w:t>atadioptrics</w:t>
      </w:r>
      <w:proofErr w:type="spellEnd"/>
      <w:r w:rsidR="00262907">
        <w:rPr>
          <w:rFonts w:hint="eastAsia"/>
        </w:rPr>
        <w:t>可以帮助提高视野范围</w:t>
      </w:r>
    </w:p>
    <w:p w14:paraId="48AE8413" w14:textId="6A0D96DB" w:rsidR="00690AEC" w:rsidRDefault="00690AEC"/>
    <w:p w14:paraId="2661341D" w14:textId="1B161281" w:rsidR="00690AEC" w:rsidRDefault="00690AEC" w:rsidP="00C3489D">
      <w:pPr>
        <w:ind w:firstLine="720"/>
      </w:pPr>
      <w:r w:rsidRPr="00690AEC">
        <w:t>The traditional camera is based on the camera obscura principle and</w:t>
      </w:r>
      <w:r w:rsidR="008A2726">
        <w:t xml:space="preserve"> </w:t>
      </w:r>
      <w:r w:rsidRPr="00690AEC">
        <w:t>produces a linear perspective image. (b) A computational camera uses novel optics to capture a coded image and a</w:t>
      </w:r>
      <w:r w:rsidR="008A2726">
        <w:t xml:space="preserve"> </w:t>
      </w:r>
      <w:r w:rsidRPr="00690AEC">
        <w:t>computational module to decode the captured image to produce new types of visual information</w:t>
      </w:r>
      <w:r w:rsidR="00B80E3D">
        <w:rPr>
          <w:rFonts w:hint="eastAsia"/>
        </w:rPr>
        <w:t>.</w:t>
      </w:r>
      <w:r w:rsidR="00B80E3D">
        <w:t xml:space="preserve"> </w:t>
      </w:r>
      <w:r w:rsidR="00B80E3D" w:rsidRPr="00B80E3D">
        <w:t>A computational camera embodies</w:t>
      </w:r>
      <w:r w:rsidR="008A2726">
        <w:t xml:space="preserve"> </w:t>
      </w:r>
      <w:r w:rsidR="00B80E3D" w:rsidRPr="00B80E3D">
        <w:t>the convergence of the camera and the computer.</w:t>
      </w:r>
      <w:r w:rsidR="00B80E3D">
        <w:t xml:space="preserve"> </w:t>
      </w:r>
      <w:proofErr w:type="spellStart"/>
      <w:r w:rsidR="00B80E3D">
        <w:t>C</w:t>
      </w:r>
      <w:r w:rsidR="00B80E3D" w:rsidRPr="00B80E3D">
        <w:t>atadioptrics</w:t>
      </w:r>
      <w:proofErr w:type="spellEnd"/>
      <w:r w:rsidR="00B80E3D">
        <w:t xml:space="preserve"> can help improve the</w:t>
      </w:r>
      <w:r w:rsidR="00996A31">
        <w:t xml:space="preserve"> </w:t>
      </w:r>
      <w:r w:rsidR="00996A31" w:rsidRPr="00996A31">
        <w:t>field of view</w:t>
      </w:r>
      <w:r w:rsidR="00996A31">
        <w:t>.</w:t>
      </w:r>
      <w:r w:rsidR="00C56125">
        <w:t xml:space="preserve"> </w:t>
      </w:r>
      <w:proofErr w:type="gramStart"/>
      <w:r w:rsidR="00C56125">
        <w:t>E.g.</w:t>
      </w:r>
      <w:proofErr w:type="gramEnd"/>
      <w:r w:rsidR="00C56125">
        <w:t xml:space="preserve"> curved mirror</w:t>
      </w:r>
      <w:r w:rsidR="00C3489D">
        <w:t>.</w:t>
      </w:r>
    </w:p>
    <w:p w14:paraId="6BF06E2A" w14:textId="0402AD9D" w:rsidR="00F92099" w:rsidRDefault="00F92099" w:rsidP="00F92099">
      <w:pPr>
        <w:ind w:left="360" w:firstLine="360"/>
        <w:rPr>
          <w:rFonts w:hint="eastAsia"/>
        </w:rPr>
      </w:pPr>
      <w:r w:rsidRPr="00CE3B2B">
        <w:t>Imaging can be viewed as having several dimensions,</w:t>
      </w:r>
      <w:r w:rsidR="008A2726">
        <w:t xml:space="preserve"> </w:t>
      </w:r>
      <w:r w:rsidRPr="00CE3B2B">
        <w:t>including spatial resolution, temporal resolution, spectral resolution, field of view, dynamic range, and depth</w:t>
      </w:r>
      <w:r>
        <w:rPr>
          <w:rFonts w:hint="eastAsia"/>
        </w:rPr>
        <w:t>.</w:t>
      </w:r>
    </w:p>
    <w:p w14:paraId="615DF0EC" w14:textId="77777777" w:rsidR="00F92099" w:rsidRDefault="00F92099" w:rsidP="00C3489D">
      <w:pPr>
        <w:ind w:firstLine="720"/>
      </w:pPr>
    </w:p>
    <w:p w14:paraId="16049C99" w14:textId="48F78758" w:rsidR="00C3489D" w:rsidRDefault="00DC23B4" w:rsidP="00C3489D">
      <w:pPr>
        <w:ind w:firstLine="720"/>
      </w:pPr>
      <w:r>
        <w:lastRenderedPageBreak/>
        <w:t xml:space="preserve">Traditional cameras </w:t>
      </w:r>
      <w:proofErr w:type="gramStart"/>
      <w:r>
        <w:t>still</w:t>
      </w:r>
      <w:r w:rsidR="00C3489D" w:rsidRPr="00C3489D">
        <w:t xml:space="preserve"> remain</w:t>
      </w:r>
      <w:proofErr w:type="gramEnd"/>
      <w:r w:rsidR="00C3489D" w:rsidRPr="00C3489D">
        <w:t xml:space="preserve"> limited</w:t>
      </w:r>
      <w:r w:rsidR="00C3489D">
        <w:t xml:space="preserve"> </w:t>
      </w:r>
      <w:r w:rsidR="00C3489D" w:rsidRPr="00C3489D">
        <w:t>in terms of the number of discrete brightness values they</w:t>
      </w:r>
      <w:r>
        <w:t xml:space="preserve"> </w:t>
      </w:r>
      <w:r w:rsidR="00C3489D" w:rsidRPr="00C3489D">
        <w:t>can measure.</w:t>
      </w:r>
      <w:r>
        <w:t xml:space="preserve"> </w:t>
      </w:r>
      <w:r w:rsidRPr="00DC23B4">
        <w:t>Our solution is to</w:t>
      </w:r>
      <w:r>
        <w:t xml:space="preserve"> </w:t>
      </w:r>
      <w:r w:rsidRPr="00DC23B4">
        <w:t>create a detector with an assortment of pixels</w:t>
      </w:r>
      <w:r>
        <w:t xml:space="preserve"> </w:t>
      </w:r>
      <w:r w:rsidRPr="00DC23B4">
        <w:t>with different sensitivities either by placing an optical mask with</w:t>
      </w:r>
      <w:r>
        <w:t xml:space="preserve"> </w:t>
      </w:r>
      <w:r w:rsidRPr="00DC23B4">
        <w:t>cells of different transmittances on the detector or by</w:t>
      </w:r>
      <w:r>
        <w:t xml:space="preserve"> </w:t>
      </w:r>
      <w:r w:rsidRPr="00DC23B4">
        <w:t>having  interspersed  sets  of  pixels  on  the  detector</w:t>
      </w:r>
      <w:r>
        <w:t xml:space="preserve"> </w:t>
      </w:r>
      <w:r w:rsidRPr="00DC23B4">
        <w:t>exposed to the scene over different integration times.</w:t>
      </w:r>
    </w:p>
    <w:p w14:paraId="1B12E1F5" w14:textId="208E4338" w:rsidR="00C3489D" w:rsidRDefault="00A4330C" w:rsidP="00F92099">
      <w:pPr>
        <w:ind w:firstLine="720"/>
      </w:pPr>
      <w:r w:rsidRPr="00A4330C">
        <w:t>Spectrum</w:t>
      </w:r>
      <w:r>
        <w:t xml:space="preserve"> </w:t>
      </w:r>
      <w:r w:rsidR="00AF766B" w:rsidRPr="00AF766B">
        <w:t>is used with</w:t>
      </w:r>
      <w:r w:rsidR="00AF766B">
        <w:t xml:space="preserve"> </w:t>
      </w:r>
      <w:r w:rsidR="00AF766B" w:rsidRPr="00AF766B">
        <w:t xml:space="preserve">a linear interference filter that passes a different </w:t>
      </w:r>
      <w:r w:rsidR="008A2726" w:rsidRPr="00AF766B">
        <w:t>wavelength</w:t>
      </w:r>
      <w:r w:rsidR="00AF766B" w:rsidRPr="00AF766B">
        <w:t xml:space="preserve"> of the visible light spectrum through each of its</w:t>
      </w:r>
      <w:r w:rsidR="00AF766B">
        <w:t xml:space="preserve"> </w:t>
      </w:r>
      <w:r w:rsidR="00AF766B" w:rsidRPr="00AF766B">
        <w:t>columns (inset image).</w:t>
      </w:r>
    </w:p>
    <w:p w14:paraId="1EC2E8E3" w14:textId="27D95AEB" w:rsidR="002B6C2C" w:rsidRDefault="002B6C2C" w:rsidP="00F92099">
      <w:pPr>
        <w:ind w:firstLine="720"/>
      </w:pPr>
      <w:r>
        <w:t>c</w:t>
      </w:r>
      <w:r w:rsidRPr="002B6C2C">
        <w:t>omputational cameras use unconventional optics</w:t>
      </w:r>
      <w:r w:rsidR="008A2726">
        <w:t xml:space="preserve"> </w:t>
      </w:r>
      <w:r w:rsidRPr="002B6C2C">
        <w:t>and software to produce new forms of visual information.</w:t>
      </w:r>
    </w:p>
    <w:p w14:paraId="514DFA78" w14:textId="77777777" w:rsidR="00CE3B2B" w:rsidRDefault="00CE3B2B" w:rsidP="00C3489D">
      <w:pPr>
        <w:ind w:left="360"/>
      </w:pPr>
    </w:p>
    <w:p w14:paraId="7AF94BAB" w14:textId="77777777" w:rsidR="006112F2" w:rsidRDefault="006112F2"/>
    <w:p w14:paraId="4A026375" w14:textId="58AE6268" w:rsidR="00BD4B62" w:rsidRDefault="00BD4B62">
      <w:r>
        <w:tab/>
      </w:r>
    </w:p>
    <w:p w14:paraId="345387A1" w14:textId="03870DB9" w:rsidR="00BD4B62" w:rsidRDefault="00BD4B62">
      <w:r>
        <w:tab/>
      </w:r>
    </w:p>
    <w:p w14:paraId="76D29D25" w14:textId="77777777" w:rsidR="00BD4B62" w:rsidRDefault="00BD4B62"/>
    <w:p w14:paraId="17565DEB" w14:textId="675DB545" w:rsidR="00BD4B62" w:rsidRDefault="00BD4B62"/>
    <w:p w14:paraId="10FFFB0D" w14:textId="474ED32D" w:rsidR="00BD4B62" w:rsidRDefault="00BD4B62"/>
    <w:p w14:paraId="36083AB1" w14:textId="74C06DDE" w:rsidR="00BD4B62" w:rsidRDefault="00BD4B62"/>
    <w:p w14:paraId="1543C820" w14:textId="64612B72" w:rsidR="00BD4B62" w:rsidRDefault="00BD4B62"/>
    <w:p w14:paraId="7ECC9A9D" w14:textId="0A546FF3" w:rsidR="00BD4B62" w:rsidRDefault="00BD4B62"/>
    <w:p w14:paraId="64577AF1" w14:textId="0B145C33" w:rsidR="00BD4B62" w:rsidRDefault="00BD4B62"/>
    <w:p w14:paraId="2721D28A" w14:textId="5796D2F2" w:rsidR="00BD4B62" w:rsidRDefault="00BD4B62"/>
    <w:p w14:paraId="50276D72" w14:textId="139E9EF6" w:rsidR="00BD4B62" w:rsidRDefault="00BD4B62"/>
    <w:p w14:paraId="4744F019" w14:textId="3ABBD9C8" w:rsidR="00BD4B62" w:rsidRDefault="00BD4B62"/>
    <w:p w14:paraId="539E9A4F" w14:textId="06929B93" w:rsidR="00BD4B62" w:rsidRDefault="00BD4B62"/>
    <w:p w14:paraId="416705D5" w14:textId="28579565" w:rsidR="00BD4B62" w:rsidRDefault="00BD4B62"/>
    <w:p w14:paraId="430B1570" w14:textId="1B424A0C" w:rsidR="00BD4B62" w:rsidRDefault="00BD4B62"/>
    <w:p w14:paraId="591F7876" w14:textId="275D395C" w:rsidR="00BD4B62" w:rsidRDefault="00BD4B62"/>
    <w:p w14:paraId="3E6E46E1" w14:textId="27A1F204" w:rsidR="00BD4B62" w:rsidRDefault="00BD4B62"/>
    <w:p w14:paraId="0ACE59D9" w14:textId="29599DDE" w:rsidR="00BD4B62" w:rsidRDefault="00BD4B62"/>
    <w:p w14:paraId="6E0A24CA" w14:textId="16323CBE" w:rsidR="00BD4B62" w:rsidRDefault="00BD4B62"/>
    <w:p w14:paraId="2050F31B" w14:textId="5C8B217B" w:rsidR="00BD4B62" w:rsidRDefault="00BD4B62"/>
    <w:p w14:paraId="6090613F" w14:textId="1DEF8781" w:rsidR="00BD4B62" w:rsidRDefault="00BD4B62"/>
    <w:p w14:paraId="092E1CA2" w14:textId="490D323E" w:rsidR="00BD4B62" w:rsidRDefault="00BD4B62"/>
    <w:p w14:paraId="1A4D41A1" w14:textId="20DB6D72" w:rsidR="00BD4B62" w:rsidRDefault="00BD4B62"/>
    <w:p w14:paraId="1D026B7C" w14:textId="00E228F3" w:rsidR="00BD4B62" w:rsidRDefault="00BD4B62"/>
    <w:p w14:paraId="7F49AEE4" w14:textId="48C75F02" w:rsidR="00BD4B62" w:rsidRDefault="00BD4B62"/>
    <w:p w14:paraId="2394B09C" w14:textId="1A482532" w:rsidR="00BD4B62" w:rsidRDefault="00BD4B62"/>
    <w:p w14:paraId="5CC79E71" w14:textId="7116467D" w:rsidR="00BD4B62" w:rsidRDefault="00BD4B62"/>
    <w:p w14:paraId="7E9B29C2" w14:textId="219DFD87" w:rsidR="00BD4B62" w:rsidRDefault="00BD4B62"/>
    <w:p w14:paraId="4513D5DF" w14:textId="25009DD6" w:rsidR="00BD4B62" w:rsidRDefault="00BD4B62"/>
    <w:p w14:paraId="23B3DBB5" w14:textId="460074BD" w:rsidR="00BD4B62" w:rsidRDefault="00BD4B62"/>
    <w:p w14:paraId="1A8B432A" w14:textId="6B9C6731" w:rsidR="00BD4B62" w:rsidRDefault="00BD4B62"/>
    <w:p w14:paraId="403A0A15" w14:textId="69EE049A" w:rsidR="00BD4B62" w:rsidRPr="00BD4B62" w:rsidRDefault="00BD4B62" w:rsidP="00BD4B62">
      <w:pPr>
        <w:pStyle w:val="ListParagraph"/>
        <w:numPr>
          <w:ilvl w:val="0"/>
          <w:numId w:val="1"/>
        </w:numPr>
      </w:pPr>
      <w:bookmarkStart w:id="0" w:name="_Ref95154264"/>
      <w:proofErr w:type="spellStart"/>
      <w:r w:rsidRPr="00BD4B62">
        <w:rPr>
          <w:rFonts w:ascii="Arial" w:hAnsi="Arial" w:cs="Arial"/>
          <w:color w:val="222222"/>
          <w:sz w:val="20"/>
          <w:szCs w:val="20"/>
          <w:shd w:val="clear" w:color="auto" w:fill="FFFFFF"/>
        </w:rPr>
        <w:t>Dewil</w:t>
      </w:r>
      <w:proofErr w:type="spellEnd"/>
      <w:r w:rsidRPr="00BD4B6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V, Anger J, Davy A, et al. Self-supervised training for blind multi-frame video denoising[C]//Proceedings of the IEEE/CVF Winter Conference on Applications of Computer Vision. 2021: 2724-2734.</w:t>
      </w:r>
      <w:bookmarkEnd w:id="0"/>
    </w:p>
    <w:p w14:paraId="6B337FD4" w14:textId="562FE4D0" w:rsidR="00BD4B62" w:rsidRDefault="006112F2" w:rsidP="00BD4B62">
      <w:pPr>
        <w:pStyle w:val="ListParagraph"/>
        <w:numPr>
          <w:ilvl w:val="0"/>
          <w:numId w:val="1"/>
        </w:numPr>
      </w:pPr>
      <w:bookmarkStart w:id="1" w:name="_Ref95162118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Zhang K,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Zuo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W, Chen Y, et al. Beyond a gaussian denoiser: Residual learning of deep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cnn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for image denoising[J]. IEEE transactions on image processing, 2017, 26(7): 3142-3155.</w:t>
      </w:r>
      <w:bookmarkEnd w:id="1"/>
    </w:p>
    <w:p w14:paraId="6A2FA0D5" w14:textId="77777777" w:rsidR="00BD4B62" w:rsidRDefault="00BD4B62"/>
    <w:sectPr w:rsidR="00BD4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EB039" w14:textId="77777777" w:rsidR="00FA6602" w:rsidRDefault="00FA6602" w:rsidP="00BD4B62">
      <w:pPr>
        <w:spacing w:after="0" w:line="240" w:lineRule="auto"/>
      </w:pPr>
      <w:r>
        <w:separator/>
      </w:r>
    </w:p>
  </w:endnote>
  <w:endnote w:type="continuationSeparator" w:id="0">
    <w:p w14:paraId="164A368E" w14:textId="77777777" w:rsidR="00FA6602" w:rsidRDefault="00FA6602" w:rsidP="00BD4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F4E67" w14:textId="77777777" w:rsidR="00FA6602" w:rsidRDefault="00FA6602" w:rsidP="00BD4B62">
      <w:pPr>
        <w:spacing w:after="0" w:line="240" w:lineRule="auto"/>
      </w:pPr>
      <w:r>
        <w:separator/>
      </w:r>
    </w:p>
  </w:footnote>
  <w:footnote w:type="continuationSeparator" w:id="0">
    <w:p w14:paraId="1F6CF1DF" w14:textId="77777777" w:rsidR="00FA6602" w:rsidRDefault="00FA6602" w:rsidP="00BD4B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F4A5B"/>
    <w:multiLevelType w:val="hybridMultilevel"/>
    <w:tmpl w:val="7E864D7A"/>
    <w:lvl w:ilvl="0" w:tplc="27565D2E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01F91"/>
    <w:multiLevelType w:val="hybridMultilevel"/>
    <w:tmpl w:val="8564D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84291"/>
    <w:multiLevelType w:val="hybridMultilevel"/>
    <w:tmpl w:val="E58011A0"/>
    <w:lvl w:ilvl="0" w:tplc="27565D2E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F6382"/>
    <w:multiLevelType w:val="hybridMultilevel"/>
    <w:tmpl w:val="D64A71C4"/>
    <w:lvl w:ilvl="0" w:tplc="DA4669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B62"/>
    <w:rsid w:val="00133B7E"/>
    <w:rsid w:val="00262907"/>
    <w:rsid w:val="0026594A"/>
    <w:rsid w:val="002B6C2C"/>
    <w:rsid w:val="003F2B26"/>
    <w:rsid w:val="006112F2"/>
    <w:rsid w:val="00690AEC"/>
    <w:rsid w:val="006F32F4"/>
    <w:rsid w:val="008A2726"/>
    <w:rsid w:val="008D4E48"/>
    <w:rsid w:val="00996A31"/>
    <w:rsid w:val="00A4330C"/>
    <w:rsid w:val="00AD14CD"/>
    <w:rsid w:val="00AF766B"/>
    <w:rsid w:val="00B80E3D"/>
    <w:rsid w:val="00BD4B62"/>
    <w:rsid w:val="00C3489D"/>
    <w:rsid w:val="00C56125"/>
    <w:rsid w:val="00CE3B2B"/>
    <w:rsid w:val="00DB5D37"/>
    <w:rsid w:val="00DC23B4"/>
    <w:rsid w:val="00DE4875"/>
    <w:rsid w:val="00EC4D37"/>
    <w:rsid w:val="00EC72D9"/>
    <w:rsid w:val="00ED7FBA"/>
    <w:rsid w:val="00F92099"/>
    <w:rsid w:val="00FA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B468B"/>
  <w15:chartTrackingRefBased/>
  <w15:docId w15:val="{FF717CCB-C720-48A8-BAD4-2D73E3A8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BD4B6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4B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4B6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D4B6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D4B6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D4B62"/>
    <w:rPr>
      <w:vertAlign w:val="superscript"/>
    </w:rPr>
  </w:style>
  <w:style w:type="paragraph" w:styleId="ListParagraph">
    <w:name w:val="List Paragraph"/>
    <w:basedOn w:val="Normal"/>
    <w:uiPriority w:val="34"/>
    <w:qFormat/>
    <w:rsid w:val="00BD4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2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37A81-A30C-4414-BE83-0F9880315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3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Rao</dc:creator>
  <cp:keywords/>
  <dc:description/>
  <cp:lastModifiedBy>Hongyi Rao</cp:lastModifiedBy>
  <cp:revision>21</cp:revision>
  <dcterms:created xsi:type="dcterms:W3CDTF">2022-02-08T00:18:00Z</dcterms:created>
  <dcterms:modified xsi:type="dcterms:W3CDTF">2022-03-26T14:16:00Z</dcterms:modified>
</cp:coreProperties>
</file>