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F3E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55BF21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（1）</w:t>
      </w:r>
      <w:r w:rsidRPr="00830B89">
        <w:rPr>
          <w:rFonts w:ascii="微软雅黑" w:eastAsia="微软雅黑" w:hAnsi="微软雅黑" w:hint="eastAsia"/>
          <w:b/>
          <w:color w:val="0000FF"/>
        </w:rPr>
        <w:t>《素问·生气通天论》第三</w:t>
      </w:r>
    </w:p>
    <w:p w14:paraId="23A7CAE5" w14:textId="6364460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7615AAB" w14:textId="771F8AC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其生五，其气三，数犯此者，则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伤人，此寿命之本也。</w:t>
      </w:r>
    </w:p>
    <w:p w14:paraId="6336421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4F28F5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（2）</w:t>
      </w:r>
      <w:r w:rsidRPr="00830B89">
        <w:rPr>
          <w:rFonts w:ascii="微软雅黑" w:eastAsia="微软雅黑" w:hAnsi="微软雅黑" w:hint="eastAsia"/>
          <w:b/>
          <w:color w:val="0000FF"/>
        </w:rPr>
        <w:t>《素问·生气通天论》第三</w:t>
      </w:r>
    </w:p>
    <w:p w14:paraId="1D70C770" w14:textId="7871641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CE04954" w14:textId="0A9FD6A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是以春伤于风，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留连，乃为洞泄。</w:t>
      </w:r>
    </w:p>
    <w:p w14:paraId="7EE7B7B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3DAE13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（3）</w:t>
      </w:r>
      <w:r w:rsidRPr="00830B89">
        <w:rPr>
          <w:rFonts w:ascii="微软雅黑" w:eastAsia="微软雅黑" w:hAnsi="微软雅黑" w:hint="eastAsia"/>
          <w:b/>
          <w:color w:val="0000FF"/>
        </w:rPr>
        <w:t>《素问·金匮真言论》第四</w:t>
      </w:r>
    </w:p>
    <w:p w14:paraId="38978E38" w14:textId="0EFF666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36A1B6A" w14:textId="2937C96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黄帝问曰：天有八风，经有五风，何谓？岐伯对曰：八风发邪，以为经风，触五脏，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发病。</w:t>
      </w:r>
    </w:p>
    <w:p w14:paraId="5B2417B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A24615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（4）</w:t>
      </w:r>
      <w:r w:rsidRPr="00830B89">
        <w:rPr>
          <w:rFonts w:ascii="微软雅黑" w:eastAsia="微软雅黑" w:hAnsi="微软雅黑" w:hint="eastAsia"/>
          <w:b/>
          <w:color w:val="0000FF"/>
        </w:rPr>
        <w:t>《素问·阴阳应象大论》第五</w:t>
      </w:r>
    </w:p>
    <w:p w14:paraId="1CC64886" w14:textId="00B62DA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8AAB41C" w14:textId="7DD8FB5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故天之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，感则害人五脏；水谷之寒热，感则害于六腑；地之湿气，感则害皮肉筋脉。</w:t>
      </w:r>
    </w:p>
    <w:p w14:paraId="5275E85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C7302A2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（5）</w:t>
      </w:r>
      <w:r w:rsidRPr="00830B89">
        <w:rPr>
          <w:rFonts w:ascii="微软雅黑" w:eastAsia="微软雅黑" w:hAnsi="微软雅黑" w:hint="eastAsia"/>
          <w:b/>
          <w:color w:val="0000FF"/>
        </w:rPr>
        <w:t>《素问·五zang生成》第十</w:t>
      </w:r>
    </w:p>
    <w:p w14:paraId="734A4610" w14:textId="4338E85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7CC60B9" w14:textId="036EBA7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人有大谷十二分，小溪三百五十四名，少十二俞，此皆卫气之所留止，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之所客也，针石缘而去之。</w:t>
      </w:r>
    </w:p>
    <w:p w14:paraId="6DF6571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C0B36F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（6）</w:t>
      </w:r>
      <w:r w:rsidRPr="00830B89">
        <w:rPr>
          <w:rFonts w:ascii="微软雅黑" w:eastAsia="微软雅黑" w:hAnsi="微软雅黑" w:hint="eastAsia"/>
          <w:b/>
          <w:color w:val="0000FF"/>
        </w:rPr>
        <w:t>《素问·移精变气论篇》第十三</w:t>
      </w:r>
    </w:p>
    <w:p w14:paraId="3996AB0A" w14:textId="7547CE0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6A78F25" w14:textId="642C7E50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中古之治病，至而治之，汤液十日，以去八风五痹之病，十日不已，治以草苏草荄之枝，本末为助，标本已得，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乃服。</w:t>
      </w:r>
    </w:p>
    <w:p w14:paraId="0487CA9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5E061E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（7）</w:t>
      </w:r>
      <w:r w:rsidRPr="00830B89">
        <w:rPr>
          <w:rFonts w:ascii="微软雅黑" w:eastAsia="微软雅黑" w:hAnsi="微软雅黑" w:hint="eastAsia"/>
          <w:b/>
          <w:color w:val="0000FF"/>
        </w:rPr>
        <w:t>《素问·汤液醪醴论篇》第十四</w:t>
      </w:r>
    </w:p>
    <w:p w14:paraId="2A6BBC5A" w14:textId="1C17DF9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52B5488" w14:textId="02258DC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中古之世，道德稍衰，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时至，服之万全。</w:t>
      </w:r>
    </w:p>
    <w:p w14:paraId="435FA988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4E4E842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（8）</w:t>
      </w:r>
      <w:r w:rsidRPr="00830B89">
        <w:rPr>
          <w:rFonts w:ascii="微软雅黑" w:eastAsia="微软雅黑" w:hAnsi="微软雅黑" w:hint="eastAsia"/>
          <w:b/>
          <w:color w:val="0000FF"/>
        </w:rPr>
        <w:t>《素问·汤液醪醴论篇》第十四</w:t>
      </w:r>
    </w:p>
    <w:p w14:paraId="6D66BBBA" w14:textId="1CAF028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A56DA4C" w14:textId="193CBF3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今良工皆得其法，守其数，亲戚兄弟远近音声日闻于耳，五色日见于目，而病不愈者，亦何暇不早乎？歧怕曰：病为本，工为标，标本不得，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不服，此之谓也。</w:t>
      </w:r>
    </w:p>
    <w:p w14:paraId="16232AA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A6037C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（9）</w:t>
      </w:r>
      <w:r w:rsidRPr="00830B89">
        <w:rPr>
          <w:rFonts w:ascii="微软雅黑" w:eastAsia="微软雅黑" w:hAnsi="微软雅黑" w:hint="eastAsia"/>
          <w:b/>
          <w:color w:val="0000FF"/>
        </w:rPr>
        <w:t>《素问·诊要终经论篇》第十六</w:t>
      </w:r>
    </w:p>
    <w:p w14:paraId="15C1EAF3" w14:textId="2848D7C3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10156E0" w14:textId="4B5F352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春刺冬分，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著藏，令人胀，病不愈，又且欲言语。</w:t>
      </w:r>
    </w:p>
    <w:p w14:paraId="50114CB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8DD8FC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（10）</w:t>
      </w:r>
      <w:r w:rsidRPr="00830B89">
        <w:rPr>
          <w:rFonts w:ascii="微软雅黑" w:eastAsia="微软雅黑" w:hAnsi="微软雅黑" w:hint="eastAsia"/>
          <w:b/>
          <w:color w:val="0000FF"/>
        </w:rPr>
        <w:t>《素问·玉机真脏论篇》第十九</w:t>
      </w:r>
    </w:p>
    <w:p w14:paraId="669F4523" w14:textId="36E0E11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B6E8ADD" w14:textId="072C3C5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胜者，精气衰也；故病甚者，胃气不能与之俱至于手太阴，故</w:t>
      </w:r>
      <w:r w:rsidRPr="00830B89">
        <w:rPr>
          <w:rFonts w:ascii="宋体" w:eastAsia="宋体" w:hAnsi="宋体" w:hint="eastAsia"/>
        </w:rPr>
        <w:lastRenderedPageBreak/>
        <w:t>真脏之气独见，独见者病胜脏也，故曰死。</w:t>
      </w:r>
    </w:p>
    <w:p w14:paraId="4E5D8AA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32868D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（11）</w:t>
      </w:r>
      <w:r w:rsidRPr="00830B89">
        <w:rPr>
          <w:rFonts w:ascii="微软雅黑" w:eastAsia="微软雅黑" w:hAnsi="微软雅黑" w:hint="eastAsia"/>
          <w:b/>
          <w:color w:val="0000FF"/>
        </w:rPr>
        <w:t>《素问·zang气法时论篇》第二十二</w:t>
      </w:r>
    </w:p>
    <w:p w14:paraId="782AD5EB" w14:textId="004BCD0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AD24907" w14:textId="1E5D9E4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夫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之客于身也，以胜相加，至其所生而愈，至其所不胜而甚，至于所生而持，自得其位而起。</w:t>
      </w:r>
    </w:p>
    <w:p w14:paraId="095280E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D552B3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（12）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《素问·八正神明论篇》第二十六</w:t>
      </w:r>
    </w:p>
    <w:p w14:paraId="388D2EDB" w14:textId="1766ED91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0487E6A" w14:textId="1B4B47C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虚邪者，八正之虚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也。</w:t>
      </w:r>
    </w:p>
    <w:p w14:paraId="40A01F2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21F1B7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（13）</w:t>
      </w:r>
      <w:r w:rsidRPr="00830B89">
        <w:rPr>
          <w:rFonts w:ascii="微软雅黑" w:eastAsia="微软雅黑" w:hAnsi="微软雅黑" w:hint="eastAsia"/>
          <w:b/>
          <w:color w:val="0000FF"/>
        </w:rPr>
        <w:t>《素问·离合真邪论篇》第二十七</w:t>
      </w:r>
    </w:p>
    <w:p w14:paraId="41F4DD5A" w14:textId="3E6C5D1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8267F6E" w14:textId="69DCAD3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此皆荣卫之倾移，虚实之所生，非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从外入于经也。</w:t>
      </w:r>
    </w:p>
    <w:p w14:paraId="28A207B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66C6EB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（14）</w:t>
      </w:r>
      <w:r w:rsidRPr="00830B89">
        <w:rPr>
          <w:rFonts w:ascii="微软雅黑" w:eastAsia="微软雅黑" w:hAnsi="微软雅黑" w:hint="eastAsia"/>
          <w:b/>
          <w:color w:val="0000FF"/>
        </w:rPr>
        <w:t>《素问·离合真邪论篇》第二十七</w:t>
      </w:r>
    </w:p>
    <w:p w14:paraId="5E62A66E" w14:textId="28E063E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7F3470C" w14:textId="0997B663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余愿闻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之在经也，其病人何如？取之奈何？岐伯对曰：夫圣人之起度数，必应于天地，故天有宿度，地有经水，人有经脉。</w:t>
      </w:r>
    </w:p>
    <w:p w14:paraId="204936C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6D4D98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（15）</w:t>
      </w:r>
      <w:r w:rsidRPr="00830B89">
        <w:rPr>
          <w:rFonts w:ascii="微软雅黑" w:eastAsia="微软雅黑" w:hAnsi="微软雅黑" w:hint="eastAsia"/>
          <w:b/>
          <w:color w:val="0000FF"/>
        </w:rPr>
        <w:t>《素问·离合真邪论篇》第二十七</w:t>
      </w:r>
    </w:p>
    <w:p w14:paraId="5CFC16B7" w14:textId="2EA9E44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AF97804" w14:textId="4E0048E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故曰候邪不审，大气已过，泻之则真气脱，脱则不复，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复至，而</w:t>
      </w:r>
      <w:r w:rsidRPr="00830B89">
        <w:rPr>
          <w:rFonts w:ascii="宋体" w:eastAsia="宋体" w:hAnsi="宋体" w:hint="eastAsia"/>
        </w:rPr>
        <w:lastRenderedPageBreak/>
        <w:t>病益蓄，故曰其往不可追，此之谓也。</w:t>
      </w:r>
    </w:p>
    <w:p w14:paraId="6102775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5E6038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（16）</w:t>
      </w:r>
      <w:r w:rsidRPr="00830B89">
        <w:rPr>
          <w:rFonts w:ascii="微软雅黑" w:eastAsia="微软雅黑" w:hAnsi="微软雅黑" w:hint="eastAsia"/>
          <w:b/>
          <w:color w:val="0000FF"/>
        </w:rPr>
        <w:t>《素问·通评虚实论篇》第二十八</w:t>
      </w:r>
    </w:p>
    <w:p w14:paraId="206FF697" w14:textId="6421DDC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F7E176F" w14:textId="0253BDB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黄帝问曰：何谓虚实？岐伯对曰：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盛则实，精气夺则虚。</w:t>
      </w:r>
    </w:p>
    <w:p w14:paraId="27D104E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C11D93F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（17）</w:t>
      </w:r>
      <w:r w:rsidRPr="00830B89">
        <w:rPr>
          <w:rFonts w:ascii="微软雅黑" w:eastAsia="微软雅黑" w:hAnsi="微软雅黑" w:hint="eastAsia"/>
          <w:b/>
          <w:color w:val="0000FF"/>
        </w:rPr>
        <w:t>《素问·评热病论篇》第三十三</w:t>
      </w:r>
    </w:p>
    <w:p w14:paraId="246E31FF" w14:textId="53C833B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355B8F8" w14:textId="3280D51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岐伯曰：人所以汗出者，皆生于谷，谷生于精，今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交争于骨肉而得汗者，是邪却而精胜也，精胜则当能食而不复热。</w:t>
      </w:r>
    </w:p>
    <w:p w14:paraId="09475E1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20D90E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（18）</w:t>
      </w:r>
      <w:r w:rsidRPr="00830B89">
        <w:rPr>
          <w:rFonts w:ascii="微软雅黑" w:eastAsia="微软雅黑" w:hAnsi="微软雅黑" w:hint="eastAsia"/>
          <w:b/>
          <w:color w:val="0000FF"/>
        </w:rPr>
        <w:t>《素问·评热病论篇》第三十三</w:t>
      </w:r>
    </w:p>
    <w:p w14:paraId="01BD2FEA" w14:textId="4D7C36B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AA5CC0C" w14:textId="51E3C84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复热者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也，汗者精气也，今汗出而辄复热者，是邪胜也，不能食者，精无俾也，病而留者，其寿可立而倾也。</w:t>
      </w:r>
    </w:p>
    <w:p w14:paraId="7427A5C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B84D1DF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（19）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177D686F" w14:textId="217429D6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591CCEA" w14:textId="411C302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其作日晏与其日早者，何气使然？岐伯曰：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客于风府，循膂而下，卫气一日一夜大会于风府，其明日日下一节，故其作也晏，此先客于脊背也，每至于风府则腠理开，腠理开则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入则病作，以此日作稍益晏也。</w:t>
      </w:r>
    </w:p>
    <w:p w14:paraId="79809E17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F1560B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（20）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7D3EA30A" w14:textId="322CFF2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lastRenderedPageBreak/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56EFDB4" w14:textId="6701BA6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其间日发者，由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内薄于五脏，横连募原也，其道远，其气深，其行迟，不能与卫气俱行，不得皆出，故间日乃作也。</w:t>
      </w:r>
    </w:p>
    <w:p w14:paraId="4EB4424A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5B0090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（21）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3F09D385" w14:textId="6D57FF4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E07D447" w14:textId="7704716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帝曰：夫子言卫气每至于风府，腠理乃发，发则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入，入则病作。</w:t>
      </w:r>
    </w:p>
    <w:p w14:paraId="2AA9D3A8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7B731F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（22）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3178C400" w14:textId="1A057E3F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D67AB98" w14:textId="01040D7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今卫气日下一节，其气之发也不当风府，其曰作者奈何？岐伯曰：此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客于头项循膂而下者也，故虚实不同，邪中异所，则不得当其风府也。</w:t>
      </w:r>
    </w:p>
    <w:p w14:paraId="7705BE7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960C8A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（23）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00FD5062" w14:textId="50FDAD4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D2EAD2D" w14:textId="1101718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卫气之所在，与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相合，则病作。</w:t>
      </w:r>
    </w:p>
    <w:p w14:paraId="63D5D92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2A568D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（24）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7613075F" w14:textId="2EB4C4D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2B671B7" w14:textId="530EC2EB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故风无常府，卫气之所发，必开其腠理，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之所合，则其府也。</w:t>
      </w:r>
    </w:p>
    <w:p w14:paraId="163C4F5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ECB151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（25）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78D2DD6C" w14:textId="1FF5B900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C352F33" w14:textId="4C85773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lastRenderedPageBreak/>
        <w:t>句子：</w:t>
      </w:r>
      <w:r w:rsidRPr="00830B89">
        <w:rPr>
          <w:rFonts w:ascii="宋体" w:eastAsia="宋体" w:hAnsi="宋体" w:hint="eastAsia"/>
        </w:rPr>
        <w:t>夫疟之未发也，阴未并阳，阳未并阴，因而调之，真气得安，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乃亡，故工不能治其已发，为其气逆也。</w:t>
      </w:r>
    </w:p>
    <w:p w14:paraId="2B72626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EB3C9BC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（26）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1BB70E6F" w14:textId="324F151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F60C0CC" w14:textId="58B17C6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攻之奈何？早晏何如？岐伯曰：疟之且发也，阴阳之且移也，必从四末始也，阳已伤，阴从之，故先其时坚束其处，令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不得入，阴气不得出，审候见之在孙络盛坚而血者皆取之，此真往而未得并者也。</w:t>
      </w:r>
    </w:p>
    <w:p w14:paraId="00BAECE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9CF25CF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（27）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05BB5D90" w14:textId="1AEA7641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DD122F5" w14:textId="00010B9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帝曰：时有间二日或至数日发，或渴或不渴，其故何也？岐伯曰：其间日者，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与卫气客于六腑，而有时相失，不能相得，故休数日乃作也。</w:t>
      </w:r>
    </w:p>
    <w:p w14:paraId="40E524E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EA49AD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（28）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《素问·疟论篇》第三十五</w:t>
      </w:r>
    </w:p>
    <w:p w14:paraId="5FCB5305" w14:textId="5BD4CD1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B36EA78" w14:textId="163CCF6B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帝曰：夫病温疟与寒疟而皆安舍，舍于何脏？岐伯曰：温疟者，得之冬中于风，寒气藏于骨髓之中，至春则阳气大发，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不能自出，因遇大暑，脑髓烁，肌肉消，腠理发泄，或有所用力，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与汗皆出，此病藏于肾，其气先从内出之于外也。</w:t>
      </w:r>
    </w:p>
    <w:p w14:paraId="59C5171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E3587E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（29）</w:t>
      </w:r>
      <w:r w:rsidRPr="00830B89">
        <w:rPr>
          <w:rFonts w:ascii="微软雅黑" w:eastAsia="微软雅黑" w:hAnsi="微软雅黑" w:hint="eastAsia"/>
          <w:b/>
          <w:color w:val="0000FF"/>
        </w:rPr>
        <w:t>《素问·咳论篇》第三十八</w:t>
      </w:r>
    </w:p>
    <w:p w14:paraId="074B553F" w14:textId="36AC0AE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4CDD2CA" w14:textId="7011F6D3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岐伯曰：皮毛者肺之合也，皮毛先受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以从其合也。</w:t>
      </w:r>
    </w:p>
    <w:p w14:paraId="7D8BE527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C8B048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（30）</w:t>
      </w:r>
      <w:r w:rsidRPr="00830B89">
        <w:rPr>
          <w:rFonts w:ascii="微软雅黑" w:eastAsia="微软雅黑" w:hAnsi="微软雅黑" w:hint="eastAsia"/>
          <w:b/>
          <w:color w:val="0000FF"/>
        </w:rPr>
        <w:t>《素问·厥论篇》第四十五</w:t>
      </w:r>
    </w:p>
    <w:p w14:paraId="61F72D1A" w14:textId="2C3999D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71C5704" w14:textId="628A3727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此人者质壮，以秋冬夺于所用，下气上争，不能复，精气溢下，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因从之而上也，气因于中，阳气衰，不能渗营其经络，阳气日损，阴气独在，故手足为之寒也。</w:t>
      </w:r>
    </w:p>
    <w:p w14:paraId="54EDB53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F94E79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（31）</w:t>
      </w:r>
      <w:r w:rsidRPr="00830B89">
        <w:rPr>
          <w:rFonts w:ascii="微软雅黑" w:eastAsia="微软雅黑" w:hAnsi="微软雅黑" w:hint="eastAsia"/>
          <w:b/>
          <w:color w:val="0000FF"/>
        </w:rPr>
        <w:t>《素问·厥论篇》第四十五</w:t>
      </w:r>
    </w:p>
    <w:p w14:paraId="2CF8EE25" w14:textId="3E8462E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54300CF" w14:textId="64D4D0A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帝曰：厥或令人腹满，或令人暴不知人，或至半日远至一日乃知人者何也？岐伯曰：阴气盛于上则下虚，下虚则腹胀满；阳气盛于上，则下气重上而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逆，逆则阳气乱，阳气乱则不知人也。</w:t>
      </w:r>
    </w:p>
    <w:p w14:paraId="054951F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86DFD2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（32）</w:t>
      </w:r>
      <w:r w:rsidRPr="00830B89">
        <w:rPr>
          <w:rFonts w:ascii="微软雅黑" w:eastAsia="微软雅黑" w:hAnsi="微软雅黑" w:hint="eastAsia"/>
          <w:b/>
          <w:color w:val="0000FF"/>
        </w:rPr>
        <w:t>《素问·调经论》第六十二</w:t>
      </w:r>
    </w:p>
    <w:p w14:paraId="7E8223ED" w14:textId="5E95959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682BC32" w14:textId="61A9473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帝曰：刺微奈何？岐伯曰：按摩勿释，出针视之，曰我将深之，适人必革，精气自伏，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散乱，无所休息，气泄腠理，真气乃相得。</w:t>
      </w:r>
    </w:p>
    <w:p w14:paraId="03CF561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96BF35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（33）</w:t>
      </w:r>
      <w:r w:rsidRPr="00830B89">
        <w:rPr>
          <w:rFonts w:ascii="微软雅黑" w:eastAsia="微软雅黑" w:hAnsi="微软雅黑" w:hint="eastAsia"/>
          <w:b/>
          <w:color w:val="0000FF"/>
        </w:rPr>
        <w:t>《素问·调经论》第六十二</w:t>
      </w:r>
    </w:p>
    <w:p w14:paraId="31B079B0" w14:textId="7D62440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07AB072" w14:textId="5A393020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帝曰：刺微奈何？岐伯曰：取分肉间，无中其经，无伤其络，卫气得复，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乃索。</w:t>
      </w:r>
    </w:p>
    <w:p w14:paraId="49BDCFC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C4B1CA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（34）</w:t>
      </w:r>
      <w:r w:rsidRPr="00830B89">
        <w:rPr>
          <w:rFonts w:ascii="微软雅黑" w:eastAsia="微软雅黑" w:hAnsi="微软雅黑" w:hint="eastAsia"/>
          <w:b/>
          <w:color w:val="0000FF"/>
        </w:rPr>
        <w:t>《素问·调经论》第六十二</w:t>
      </w:r>
    </w:p>
    <w:p w14:paraId="6EAFA426" w14:textId="7897A030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lastRenderedPageBreak/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DCFB6A4" w14:textId="63394123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帝曰：血气以并，病形以成，阴阳相倾，补泻奈何？岐伯曰：泻实者气盛乃内针，针与气俱内，以开其门如利其户，针与气俱出，精气不伤，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乃下，外门不闭，以出其疾，摇大其道，如利其路，是谓大泻，必切而出，大气乃屈。</w:t>
      </w:r>
    </w:p>
    <w:p w14:paraId="6B2F493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FC89F8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（35）</w:t>
      </w:r>
      <w:r w:rsidRPr="00830B89">
        <w:rPr>
          <w:rFonts w:ascii="微软雅黑" w:eastAsia="微软雅黑" w:hAnsi="微软雅黑" w:hint="eastAsia"/>
          <w:b/>
          <w:color w:val="0000FF"/>
        </w:rPr>
        <w:t>《素问·调经论》第六十二</w:t>
      </w:r>
    </w:p>
    <w:p w14:paraId="4C1EDB4B" w14:textId="7E9C69B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49E9861" w14:textId="56CFA03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帝曰：补虚奈何？岐伯曰：持针勿置，以定其意，候呼内针，气出针入，针空四塞，精无从去，方实而疾出针，气入针出，热不得还，闭塞其门，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布散，精气乃得存，动气候时，近气不失，远气乃来，是谓追之。</w:t>
      </w:r>
    </w:p>
    <w:p w14:paraId="1C6AA5A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DA8BBF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（36）</w:t>
      </w:r>
      <w:r w:rsidRPr="00830B89">
        <w:rPr>
          <w:rFonts w:ascii="微软雅黑" w:eastAsia="微软雅黑" w:hAnsi="微软雅黑" w:hint="eastAsia"/>
          <w:b/>
          <w:color w:val="0000FF"/>
        </w:rPr>
        <w:t>《素问·四时逆从论》第六十四</w:t>
      </w:r>
    </w:p>
    <w:p w14:paraId="0B71EEAE" w14:textId="5D40C2B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348A32B" w14:textId="2CDE3A4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是故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者，常随四时之气血而入客也，至其变化不可为度，然必从其经气，辟除其邪，除其邪则乱气不生。</w:t>
      </w:r>
    </w:p>
    <w:p w14:paraId="138ABEC4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  <w:r w:rsidRPr="00830B89">
        <w:rPr>
          <w:rFonts w:ascii="宋体" w:eastAsia="宋体" w:hAnsi="宋体" w:hint="eastAsia"/>
        </w:rPr>
        <w:t>"</w:t>
      </w:r>
    </w:p>
    <w:p w14:paraId="2F6EC05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（37）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《素问·六微旨大论》第六十八</w:t>
      </w:r>
      <w:r w:rsidRPr="00830B89">
        <w:rPr>
          <w:rFonts w:ascii="微软雅黑" w:eastAsia="微软雅黑" w:hAnsi="微软雅黑" w:hint="eastAsia"/>
          <w:b/>
          <w:color w:val="0000FF"/>
        </w:rPr>
        <w:tab/>
      </w:r>
    </w:p>
    <w:p w14:paraId="11A2E690" w14:textId="46D5748A" w:rsid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4A891F8" w14:textId="3173E48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寒湿相遘，燥热相临，风火相值，其有间乎？岐伯曰：气有胜复，胜复之作，有德有化，有用有变，变则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居之。"</w:t>
      </w:r>
    </w:p>
    <w:p w14:paraId="61755B4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11C1BD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（38）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7E8306EF" w14:textId="1E645DE6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1F4BFC4" w14:textId="03ADF07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lastRenderedPageBreak/>
        <w:t>句子：</w:t>
      </w:r>
      <w:r w:rsidRPr="00830B89">
        <w:rPr>
          <w:rFonts w:ascii="宋体" w:eastAsia="宋体" w:hAnsi="宋体" w:hint="eastAsia"/>
        </w:rPr>
        <w:t>其犯者何如？岐伯曰：天气反时，则可依时，及胜其主则可犯，以平为期，而不可过，是谓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反胜者。</w:t>
      </w:r>
    </w:p>
    <w:p w14:paraId="0B4EA44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498621C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（39）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06999575" w14:textId="74F8BDAF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56DB8E5" w14:textId="4D07514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上太阴土中少商金运下太阳水热化寒化胜复同，所谓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0192F33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9C6D1D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（40）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539E5601" w14:textId="6B6C917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D5AD1E0" w14:textId="7C5644D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上阳明金中少角木运下少阴火清化热化胜复同，所谓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7E1935C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F5510B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（41）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64BE980B" w14:textId="3D6E6DF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032706C" w14:textId="7EDBD487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上厥阴木中少宫土运下少阳相火风化清化胜复同，所谓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62C1B8D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AAA2CEF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（42）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79134E18" w14:textId="1D8AC39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A0F7DE2" w14:textId="74A7E04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上太阴土中少羽水运下太阳水雨化风化胜复同，所谓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1E87DE5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5BE9425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（43）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4784B791" w14:textId="0B463B4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F5D05BF" w14:textId="49830E8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上阳明金中少征火运下少阴火寒化雨化胜复同，所谓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4A7AB5EF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320642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（44）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5E18CEEF" w14:textId="5CAF7AAB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EB22C8E" w14:textId="78C7968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上厥阴木，中少商金运，下少阳相火，热化寒化胜复同，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化日也。</w:t>
      </w:r>
    </w:p>
    <w:p w14:paraId="2AFB19A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A6FC63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（45）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0D9CDC94" w14:textId="7D13B55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46417F5" w14:textId="55C6C9D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上太阴土中少角木运下太阳水清化热化胜复同，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271C109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11EEA3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（46）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6953DB79" w14:textId="3A0AEF0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EF7D9B5" w14:textId="511794B0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上阳明金中少宫土运下少阴火风化清化胜复同，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2793521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52948C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（47）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494BBC9D" w14:textId="2BDA641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567EE71" w14:textId="798FAC5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上厥阴木中少羽水运下少阳相火雨化风化胜复同，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1D8088E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337CD8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（48）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3177C397" w14:textId="0ED4C5EF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F3317EC" w14:textId="5A974A6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上太阴土中少征火运下太阳水寒化雨化胜复同，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6F4C895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2D34A8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（49）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5313FC3D" w14:textId="5EDF60FB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lastRenderedPageBreak/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629C5BF" w14:textId="40C0806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上阳明金中少商金运下少阴火热化寒化胜复同，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7A0D9D7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140F38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（50）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25ADF4DF" w14:textId="33CA3D2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B942AE4" w14:textId="1D97D3A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上厥阴木中少角木运下少阳相火清化热化胜复同，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705261B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4529B41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（51）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4DD242FB" w14:textId="401ADB3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E3E6C5C" w14:textId="16606E7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上太阴土中少宫土运下太阳水风化清化胜复同，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0D2B27F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E61165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（52）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671EA84D" w14:textId="0DA35D7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BCFBEE5" w14:textId="1E2B79D3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上阳明金中少羽水运下少阴火雨化风化胜复同，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37BB796A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26D4A6E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（53）</w:t>
      </w:r>
      <w:r w:rsidRPr="00830B89">
        <w:rPr>
          <w:rFonts w:ascii="微软雅黑" w:eastAsia="微软雅黑" w:hAnsi="微软雅黑" w:hint="eastAsia"/>
          <w:b/>
          <w:color w:val="0000FF"/>
        </w:rPr>
        <w:t>《素问·六元正纪大论》第七十一</w:t>
      </w:r>
    </w:p>
    <w:p w14:paraId="22241CBE" w14:textId="55CD326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BDB16E1" w14:textId="5E6F6C9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上厥阴木中少征火运下少阳相火寒化雨化胜复同，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化度也。</w:t>
      </w:r>
    </w:p>
    <w:p w14:paraId="32926A9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54CEDB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（54）</w:t>
      </w:r>
      <w:r w:rsidRPr="00830B89">
        <w:rPr>
          <w:rFonts w:ascii="微软雅黑" w:eastAsia="微软雅黑" w:hAnsi="微软雅黑" w:hint="eastAsia"/>
          <w:b/>
          <w:color w:val="0000FF"/>
        </w:rPr>
        <w:t>《素问·至真要大论》第七十四</w:t>
      </w:r>
    </w:p>
    <w:p w14:paraId="28CE6413" w14:textId="0347EC0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F099EB6" w14:textId="10E1EC8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反胜，治之奈何？岐伯曰：风司于地，清反胜之，治以酸温，佐</w:t>
      </w:r>
      <w:r w:rsidRPr="00830B89">
        <w:rPr>
          <w:rFonts w:ascii="宋体" w:eastAsia="宋体" w:hAnsi="宋体" w:hint="eastAsia"/>
        </w:rPr>
        <w:lastRenderedPageBreak/>
        <w:t>以苦甘，以辛平之。</w:t>
      </w:r>
    </w:p>
    <w:p w14:paraId="33BB8304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EE6588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（55）</w:t>
      </w:r>
      <w:r w:rsidRPr="00830B89">
        <w:rPr>
          <w:rFonts w:ascii="微软雅黑" w:eastAsia="微软雅黑" w:hAnsi="微软雅黑" w:hint="eastAsia"/>
          <w:b/>
          <w:color w:val="0000FF"/>
        </w:rPr>
        <w:t>《素问·疏五过论》第七十七</w:t>
      </w:r>
    </w:p>
    <w:p w14:paraId="6FC35852" w14:textId="05DF173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F1A9851" w14:textId="3420265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愚医治之，不知补泻，不知病情，精华日脱，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乃并，此治之二过也。</w:t>
      </w:r>
    </w:p>
    <w:p w14:paraId="05A308F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70B993C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（56）</w:t>
      </w:r>
      <w:r w:rsidRPr="00830B89">
        <w:rPr>
          <w:rFonts w:ascii="微软雅黑" w:eastAsia="微软雅黑" w:hAnsi="微软雅黑" w:hint="eastAsia"/>
          <w:b/>
          <w:color w:val="0000FF"/>
        </w:rPr>
        <w:t>《灵枢·九针十二原》第一法天</w:t>
      </w:r>
    </w:p>
    <w:p w14:paraId="52EA0164" w14:textId="330247FF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A5219FE" w14:textId="76442E8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泻曰：必持内之，放而出之，排阳得针，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得泄。</w:t>
      </w:r>
    </w:p>
    <w:p w14:paraId="3F1D826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50CEB52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（57）</w:t>
      </w:r>
      <w:r w:rsidRPr="00830B89">
        <w:rPr>
          <w:rFonts w:ascii="微软雅黑" w:eastAsia="微软雅黑" w:hAnsi="微软雅黑" w:hint="eastAsia"/>
          <w:b/>
          <w:color w:val="0000FF"/>
        </w:rPr>
        <w:t>《灵枢·九针十二原》第一法天</w:t>
      </w:r>
    </w:p>
    <w:p w14:paraId="5A2ED36A" w14:textId="1BAC7FA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ABBF274" w14:textId="517166D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夫气之在脉也，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在上，浊气在中，清气在下。</w:t>
      </w:r>
    </w:p>
    <w:p w14:paraId="1C874CA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CD66EA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（58）</w:t>
      </w:r>
      <w:r w:rsidRPr="00830B89">
        <w:rPr>
          <w:rFonts w:ascii="微软雅黑" w:eastAsia="微软雅黑" w:hAnsi="微软雅黑" w:hint="eastAsia"/>
          <w:b/>
          <w:color w:val="0000FF"/>
        </w:rPr>
        <w:t>《灵枢·九针十二原》第一法天</w:t>
      </w:r>
    </w:p>
    <w:p w14:paraId="1988B39E" w14:textId="596008A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7510311" w14:textId="2C5F6DD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故针陷脉则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出，针中脉则浊气出，针太深则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反沉，病益。</w:t>
      </w:r>
    </w:p>
    <w:p w14:paraId="5DE4F5C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672ABC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（59）</w:t>
      </w:r>
      <w:r w:rsidRPr="00830B89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728E9300" w14:textId="783593C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9EF5C1F" w14:textId="62AA533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客者，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也。</w:t>
      </w:r>
    </w:p>
    <w:p w14:paraId="78775C2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E35DBC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lastRenderedPageBreak/>
        <w:t>（60）</w:t>
      </w:r>
      <w:r w:rsidRPr="00830B89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1C2C87E6" w14:textId="733CC24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EADECE5" w14:textId="7366397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夫气之在脉也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在上者，言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之中人也高，故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在上也。</w:t>
      </w:r>
    </w:p>
    <w:p w14:paraId="1A47ECB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C4AA2BE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（61）</w:t>
      </w:r>
      <w:r w:rsidRPr="00830B89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2F97E820" w14:textId="56524FE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1661303" w14:textId="71B0F31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针陷脉则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出者，取之上。</w:t>
      </w:r>
    </w:p>
    <w:p w14:paraId="1484792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A18641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（62）</w:t>
      </w:r>
      <w:r w:rsidRPr="00830B89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0679E030" w14:textId="04C4CCB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3F443D0" w14:textId="0C9A360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针太深则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反沉者，言浅浮之病，不欲深刺也，深则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从之入，故曰反沉也。</w:t>
      </w:r>
    </w:p>
    <w:p w14:paraId="107B715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D2AF13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（63）</w:t>
      </w:r>
      <w:r w:rsidRPr="00830B89">
        <w:rPr>
          <w:rFonts w:ascii="微软雅黑" w:eastAsia="微软雅黑" w:hAnsi="微软雅黑" w:hint="eastAsia"/>
          <w:b/>
          <w:color w:val="0000FF"/>
        </w:rPr>
        <w:t>《灵枢·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微软雅黑" w:eastAsia="微软雅黑" w:hAnsi="微软雅黑" w:hint="eastAsia"/>
          <w:b/>
          <w:color w:val="0000FF"/>
        </w:rPr>
        <w:t>zang腑病形》第四法时</w:t>
      </w:r>
    </w:p>
    <w:p w14:paraId="63AF1A5B" w14:textId="13738506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CDA67CA" w14:textId="4F930BD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故邪入于阴经，则其脏气实，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入而不能客，故还之于腑。</w:t>
      </w:r>
    </w:p>
    <w:p w14:paraId="4E8C0D8A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E4C39B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（64）</w:t>
      </w:r>
      <w:r w:rsidRPr="00830B89">
        <w:rPr>
          <w:rFonts w:ascii="微软雅黑" w:eastAsia="微软雅黑" w:hAnsi="微软雅黑" w:hint="eastAsia"/>
          <w:b/>
          <w:color w:val="0000FF"/>
        </w:rPr>
        <w:t>《灵枢·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微软雅黑" w:eastAsia="微软雅黑" w:hAnsi="微软雅黑" w:hint="eastAsia"/>
          <w:b/>
          <w:color w:val="0000FF"/>
        </w:rPr>
        <w:t>zang腑病形》第四法时</w:t>
      </w:r>
    </w:p>
    <w:p w14:paraId="4C579741" w14:textId="0D4F28E1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1CC9981" w14:textId="5752845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中筋则筋缓，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不出，与其真相搏，乱而不去，反还内著，用针不审，以顺为逆也。</w:t>
      </w:r>
    </w:p>
    <w:p w14:paraId="4CBB098F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BCCE7C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（65）</w:t>
      </w:r>
      <w:r w:rsidRPr="00830B89">
        <w:rPr>
          <w:rFonts w:ascii="微软雅黑" w:eastAsia="微软雅黑" w:hAnsi="微软雅黑" w:hint="eastAsia"/>
          <w:b/>
          <w:color w:val="0000FF"/>
        </w:rPr>
        <w:t>《灵枢·根结》第五法音</w:t>
      </w:r>
    </w:p>
    <w:p w14:paraId="6058E9D2" w14:textId="1EE4AF7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lastRenderedPageBreak/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129E413" w14:textId="4E0EF85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合折则气无所止息而痿疾起矣，故痿疾者取之阳明，视有余不足，无所止息者，真气稽留，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居之也。</w:t>
      </w:r>
    </w:p>
    <w:p w14:paraId="7E8190CB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6A5BF0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（66）</w:t>
      </w:r>
      <w:r w:rsidRPr="00830B89">
        <w:rPr>
          <w:rFonts w:ascii="微软雅黑" w:eastAsia="微软雅黑" w:hAnsi="微软雅黑" w:hint="eastAsia"/>
          <w:b/>
          <w:color w:val="0000FF"/>
        </w:rPr>
        <w:t>《灵枢·官针》第七法星</w:t>
      </w:r>
    </w:p>
    <w:p w14:paraId="170D910A" w14:textId="5F9E912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F1F6A32" w14:textId="7E81DA7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脉浅者勿刺，按绝其脉乃刺之，无令精出，独出其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耳。</w:t>
      </w:r>
    </w:p>
    <w:p w14:paraId="3ACE8D2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AE7C81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（67）</w:t>
      </w:r>
      <w:r w:rsidRPr="00830B89">
        <w:rPr>
          <w:rFonts w:ascii="微软雅黑" w:eastAsia="微软雅黑" w:hAnsi="微软雅黑" w:hint="eastAsia"/>
          <w:b/>
          <w:color w:val="0000FF"/>
        </w:rPr>
        <w:t>《灵枢·官针》第七法星</w:t>
      </w:r>
    </w:p>
    <w:p w14:paraId="7E852921" w14:textId="48F35CC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339C9F9" w14:textId="5587DCCF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故刺法曰：始刺浅之，以逐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而来血气；后刺深之，以致阴气之邪；最后刺极深之，以下谷气。</w:t>
      </w:r>
    </w:p>
    <w:p w14:paraId="75EF8C4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2143D1A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（68）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189174E4" w14:textId="6D78E6C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B06112D" w14:textId="1F3E0A8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独去者，阴与阳未能调，而病知愈也。</w:t>
      </w:r>
    </w:p>
    <w:p w14:paraId="218ED05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B378D8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（69）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45AB7217" w14:textId="0D3D48B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2CDBC45" w14:textId="5D44AD6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补须一方实，深取之，稀按其痏，以极出其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；一方虚，浅刺之，以养其脉，疾按其痏，无使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得入。</w:t>
      </w:r>
    </w:p>
    <w:p w14:paraId="05391AA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A1A02D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（70）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4E6A1EEC" w14:textId="62ECB306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lastRenderedPageBreak/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9BC837F" w14:textId="583132D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来也紧而疾，谷气来也徐而和。</w:t>
      </w:r>
    </w:p>
    <w:p w14:paraId="3844B4EE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5CD76F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（71）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1D04C53E" w14:textId="665A751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00D9694" w14:textId="5B0FA12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脉实者，深刺之，以泄其气；脉虚者，浅刺之，使精气无得出，以养其脉，独出其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。</w:t>
      </w:r>
    </w:p>
    <w:p w14:paraId="17F13B3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EBCA5A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（72）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412EED6A" w14:textId="362C156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4564D69" w14:textId="4056D7A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久病者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入深，刺此病者，深内而久留之，间日而复刺之，必先调其左右，去其血脉，刺道毕矣。</w:t>
      </w:r>
    </w:p>
    <w:p w14:paraId="4380D8E5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719C6E2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（73）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《灵枢·终始》第九法野</w:t>
      </w:r>
    </w:p>
    <w:p w14:paraId="3C2A6394" w14:textId="12EFBAD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DE47DFB" w14:textId="413AEDE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凡此十二禁者，其脉乱气散，逆其营卫，经气不次，因而刺之，则阳病入于阴，阴病出为阳，则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复生，粗工勿察，是谓伐身，形体淫泆，乃消脑髓，津液不化，脱其五味，是谓失气也。</w:t>
      </w:r>
    </w:p>
    <w:p w14:paraId="426E055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40D2B9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（74）</w:t>
      </w:r>
      <w:r w:rsidRPr="00830B89">
        <w:rPr>
          <w:rFonts w:ascii="微软雅黑" w:eastAsia="微软雅黑" w:hAnsi="微软雅黑" w:hint="eastAsia"/>
          <w:b/>
          <w:color w:val="0000FF"/>
        </w:rPr>
        <w:t>《灵枢·经脉》第十</w:t>
      </w:r>
    </w:p>
    <w:p w14:paraId="086DA5F5" w14:textId="184E29E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1C1B636" w14:textId="71846F6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脉之卒然动者，皆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居之，留于本末；不动则热，不坚则陷且空，不与众同，是以知其何脉之动也。</w:t>
      </w:r>
    </w:p>
    <w:p w14:paraId="6F7DFB6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5567C0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（75）</w:t>
      </w:r>
      <w:r w:rsidRPr="00830B89">
        <w:rPr>
          <w:rFonts w:ascii="微软雅黑" w:eastAsia="微软雅黑" w:hAnsi="微软雅黑" w:hint="eastAsia"/>
          <w:b/>
          <w:color w:val="0000FF"/>
        </w:rPr>
        <w:t>《灵枢·五癃津液别》第三十六</w:t>
      </w:r>
    </w:p>
    <w:p w14:paraId="6B39365D" w14:textId="21E077E0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F782004" w14:textId="0CE772F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内逆，则气为之闭塞而不行，不行则为水胀，余知其然也，不知其何由生，愿闻其道。</w:t>
      </w:r>
    </w:p>
    <w:p w14:paraId="045AAA3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7CCEA95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（76）</w:t>
      </w:r>
      <w:r w:rsidRPr="00830B89">
        <w:rPr>
          <w:rFonts w:ascii="微软雅黑" w:eastAsia="微软雅黑" w:hAnsi="微软雅黑" w:hint="eastAsia"/>
          <w:b/>
          <w:color w:val="0000FF"/>
        </w:rPr>
        <w:t>《灵枢·顺气一日分为四时》第四十四</w:t>
      </w:r>
    </w:p>
    <w:p w14:paraId="4CA92B13" w14:textId="0B504BFF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E711099" w14:textId="10E6438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朝则人气始生，病气衰，故旦慧；日中人气长，长则胜邪，故安；夕则人气始衰，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始生，故加；夜半人气入脏，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独居于身，故甚也。</w:t>
      </w:r>
    </w:p>
    <w:p w14:paraId="0EDD0613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81DE19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（77）</w:t>
      </w:r>
      <w:r w:rsidRPr="00830B89">
        <w:rPr>
          <w:rFonts w:ascii="微软雅黑" w:eastAsia="微软雅黑" w:hAnsi="微软雅黑" w:hint="eastAsia"/>
          <w:b/>
          <w:color w:val="0000FF"/>
        </w:rPr>
        <w:t>《灵枢·五变》第四十六</w:t>
      </w:r>
    </w:p>
    <w:p w14:paraId="7F8369D3" w14:textId="1D63812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2967A92" w14:textId="6F7FBDD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黄帝曰：人之善病肠中积聚者，何以候之？少俞答曰：皮肤薄而不泽，肉不坚而淖泽，如此则肠胃恶，恶则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留止，积聚乃伤。</w:t>
      </w:r>
    </w:p>
    <w:p w14:paraId="6E63320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86913FB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（78）</w:t>
      </w:r>
      <w:r w:rsidRPr="00830B89">
        <w:rPr>
          <w:rFonts w:ascii="微软雅黑" w:eastAsia="微软雅黑" w:hAnsi="微软雅黑" w:hint="eastAsia"/>
          <w:b/>
          <w:color w:val="0000FF"/>
        </w:rPr>
        <w:t>《灵枢·五变》第四十六</w:t>
      </w:r>
    </w:p>
    <w:p w14:paraId="2624CB84" w14:textId="12303424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1E92DB3" w14:textId="6CA0606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脾胃之间，寒温不次，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稍至；稸积留止，大聚乃起。</w:t>
      </w:r>
    </w:p>
    <w:p w14:paraId="485870A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BF194B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（79）</w:t>
      </w:r>
      <w:r w:rsidRPr="00830B89">
        <w:rPr>
          <w:rFonts w:ascii="微软雅黑" w:eastAsia="微软雅黑" w:hAnsi="微软雅黑" w:hint="eastAsia"/>
          <w:b/>
          <w:color w:val="0000FF"/>
        </w:rPr>
        <w:t>《灵枢·贼风》第五十八</w:t>
      </w:r>
    </w:p>
    <w:p w14:paraId="0E4B59E3" w14:textId="0DE2A060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98AECD7" w14:textId="7BC4066B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黄帝曰：夫子言贼风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之伤人也，令人病焉，今有其不离屏蔽，不</w:t>
      </w:r>
      <w:r w:rsidRPr="00830B89">
        <w:rPr>
          <w:rFonts w:ascii="宋体" w:eastAsia="宋体" w:hAnsi="宋体" w:hint="eastAsia"/>
        </w:rPr>
        <w:lastRenderedPageBreak/>
        <w:t>出空穴之中，卒然病者，非不离贼风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，其故何也？岐伯曰：此皆尝有所伤于湿气，藏于血脉之中，分肉之间，久留而不去；若有所堕坠，恶血在内而不去。</w:t>
      </w:r>
    </w:p>
    <w:p w14:paraId="51CE400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FF74FD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（80）</w:t>
      </w:r>
      <w:r w:rsidRPr="00830B89">
        <w:rPr>
          <w:rFonts w:ascii="微软雅黑" w:eastAsia="微软雅黑" w:hAnsi="微软雅黑" w:hint="eastAsia"/>
          <w:b/>
          <w:color w:val="0000FF"/>
        </w:rPr>
        <w:t>《灵枢·贼风》第五十八</w:t>
      </w:r>
    </w:p>
    <w:p w14:paraId="2331A6B0" w14:textId="1DBF807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1ACD284" w14:textId="42D4628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其有热则汗出，汗出则受风，虽不遇贼风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，必有因加而发焉。</w:t>
      </w:r>
    </w:p>
    <w:p w14:paraId="3AB434A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5072D3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（81）</w:t>
      </w:r>
      <w:r w:rsidRPr="00830B89">
        <w:rPr>
          <w:rFonts w:ascii="微软雅黑" w:eastAsia="微软雅黑" w:hAnsi="微软雅黑" w:hint="eastAsia"/>
          <w:b/>
          <w:color w:val="0000FF"/>
        </w:rPr>
        <w:t>《灵枢·贼风》第五十八</w:t>
      </w:r>
    </w:p>
    <w:p w14:paraId="50B67F76" w14:textId="5F5E4FD9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E14E6B2" w14:textId="0444A5B7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其毋所遇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，又毋怵惕之所志，卒然而病者，其故何也？唯有因鬼神之事乎？岐伯曰：此亦有故邪留而未发，因而志有所恶，及有所慕，血气内乱，两气相搏。</w:t>
      </w:r>
    </w:p>
    <w:p w14:paraId="7EEB41A4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DEE2BDE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（82）</w:t>
      </w:r>
      <w:r w:rsidRPr="00830B89">
        <w:rPr>
          <w:rFonts w:ascii="微软雅黑" w:eastAsia="微软雅黑" w:hAnsi="微软雅黑" w:hint="eastAsia"/>
          <w:b/>
          <w:color w:val="0000FF"/>
        </w:rPr>
        <w:t>《灵枢·动输》第六十二</w:t>
      </w:r>
    </w:p>
    <w:p w14:paraId="118DE7BD" w14:textId="2515A67D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2E32537" w14:textId="0BFFEDEB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黄帝曰：营卫之行也，上下相贯，如环之无端，今有其卒然遇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，及逢大寒，手足懈惰，其脉阴阳之道，相输之会，行相失也，气何由还？岐伯曰：夫四末阴阳之会者，此气之大络也；四街者，气之径路也。</w:t>
      </w:r>
    </w:p>
    <w:p w14:paraId="06EF001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39DA09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（83）</w:t>
      </w:r>
      <w:r w:rsidRPr="00830B89">
        <w:rPr>
          <w:rFonts w:ascii="微软雅黑" w:eastAsia="微软雅黑" w:hAnsi="微软雅黑" w:hint="eastAsia"/>
          <w:b/>
          <w:color w:val="0000FF"/>
        </w:rPr>
        <w:t>《灵枢·百病始生》第六十六</w:t>
      </w:r>
    </w:p>
    <w:p w14:paraId="4918EF0E" w14:textId="212668CB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F176DD8" w14:textId="5C97D0B7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或著孙脉，或著络脉，或著经脉，或著腧脉，或著于伏冲之脉，或著于膂筋，或著于肠胃之募原，上连于缓筋，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淫泆，不可胜论。</w:t>
      </w:r>
    </w:p>
    <w:p w14:paraId="7589849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EF7F17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lastRenderedPageBreak/>
        <w:t>（84）</w:t>
      </w:r>
      <w:r w:rsidRPr="00830B89">
        <w:rPr>
          <w:rFonts w:ascii="微软雅黑" w:eastAsia="微软雅黑" w:hAnsi="微软雅黑" w:hint="eastAsia"/>
          <w:b/>
          <w:color w:val="0000FF"/>
        </w:rPr>
        <w:t>《灵枢·百病始生》第六十六</w:t>
      </w:r>
    </w:p>
    <w:p w14:paraId="6A8D7D36" w14:textId="68F6AA0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0DDE086" w14:textId="51095E6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此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之从外入内，从上下也。</w:t>
      </w:r>
    </w:p>
    <w:p w14:paraId="616A801C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4A5D41A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（85）</w:t>
      </w:r>
      <w:r w:rsidRPr="00830B89">
        <w:rPr>
          <w:rFonts w:ascii="微软雅黑" w:eastAsia="微软雅黑" w:hAnsi="微软雅黑" w:hint="eastAsia"/>
          <w:b/>
          <w:color w:val="0000FF"/>
        </w:rPr>
        <w:t>《灵枢·上膈》第六十八</w:t>
      </w:r>
    </w:p>
    <w:p w14:paraId="78D3DFF0" w14:textId="48C6DCC2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AFB321E" w14:textId="734302C7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岐伯曰：喜怒不适，食饮不节，寒温不时，则寒汁流于肠中，流于肠中则虫寒，虫寒则积聚，守于下管，则肠胃充郭，卫气不营，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居之。</w:t>
      </w:r>
    </w:p>
    <w:p w14:paraId="08937348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E0C6904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（86）</w:t>
      </w:r>
      <w:r w:rsidRPr="00830B89">
        <w:rPr>
          <w:rFonts w:ascii="微软雅黑" w:eastAsia="微软雅黑" w:hAnsi="微软雅黑" w:hint="eastAsia"/>
          <w:b/>
          <w:color w:val="0000FF"/>
        </w:rPr>
        <w:t>《灵枢·上膈》第六十八</w:t>
      </w:r>
    </w:p>
    <w:p w14:paraId="4BB42D17" w14:textId="4D2598F7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1BEA702" w14:textId="5A32A019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人食则虫上食，虫上食则下管虚，下管虚则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胜之，积聚以留，留则痈成，痈成则下管约。</w:t>
      </w:r>
    </w:p>
    <w:p w14:paraId="338C922F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13737C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（87）</w:t>
      </w:r>
      <w:r w:rsidRPr="00830B89">
        <w:rPr>
          <w:rFonts w:ascii="微软雅黑" w:eastAsia="微软雅黑" w:hAnsi="微软雅黑" w:hint="eastAsia"/>
          <w:b/>
          <w:color w:val="0000FF"/>
        </w:rPr>
        <w:t>《灵枢·上膈》第六十八</w:t>
      </w:r>
    </w:p>
    <w:p w14:paraId="7B280A90" w14:textId="5E639EE3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A199FD0" w14:textId="4A2A37C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已刺必熨，令热入中，日使热内，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益衰，大痈乃溃。</w:t>
      </w:r>
    </w:p>
    <w:p w14:paraId="060BA81A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E93609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（88）</w:t>
      </w:r>
      <w:r w:rsidRPr="00830B89">
        <w:rPr>
          <w:rFonts w:ascii="微软雅黑" w:eastAsia="微软雅黑" w:hAnsi="微软雅黑" w:hint="eastAsia"/>
          <w:b/>
          <w:color w:val="0000FF"/>
        </w:rPr>
        <w:t>《灵枢·邪客》第七十一</w:t>
      </w:r>
    </w:p>
    <w:p w14:paraId="4E61D6A8" w14:textId="76ED98F5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414CF39" w14:textId="1A74BFA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黄帝问于伯高曰：夫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之客人也，或令人目不瞑不卧出者，何气使然？伯高曰：五谷入于胃也，其糟粕、津液、宗气分为三隧。</w:t>
      </w:r>
    </w:p>
    <w:p w14:paraId="18809EA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D8BA79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lastRenderedPageBreak/>
        <w:t>（89）</w:t>
      </w:r>
      <w:r w:rsidRPr="00830B89">
        <w:rPr>
          <w:rFonts w:ascii="微软雅黑" w:eastAsia="微软雅黑" w:hAnsi="微软雅黑" w:hint="eastAsia"/>
          <w:b/>
          <w:color w:val="0000FF"/>
        </w:rPr>
        <w:t>《灵枢·邪客》第七十一</w:t>
      </w:r>
    </w:p>
    <w:p w14:paraId="66FBCE9D" w14:textId="41A91D3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D5E7D52" w14:textId="65325DC3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故本腧者，皆因其气之虚实疾徐以取之，是谓因冲而泻，因衰而补，如是者，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得去，真气坚固，是谓因天之序。</w:t>
      </w:r>
    </w:p>
    <w:p w14:paraId="06C3BC10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130D1F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（90）</w:t>
      </w:r>
      <w:r w:rsidRPr="00830B89">
        <w:rPr>
          <w:rFonts w:ascii="微软雅黑" w:eastAsia="微软雅黑" w:hAnsi="微软雅黑" w:hint="eastAsia"/>
          <w:b/>
          <w:color w:val="0000FF"/>
        </w:rPr>
        <w:t>《灵枢·邪客》第七十一</w:t>
      </w:r>
    </w:p>
    <w:p w14:paraId="3EA5B001" w14:textId="38F4A12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CFA94CC" w14:textId="755DE73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黄帝曰：扦皮开腠理奈何？岐伯曰：因其分肉，左别其肤，微内而徐端之，适神不散，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得去。</w:t>
      </w:r>
    </w:p>
    <w:p w14:paraId="097BEF0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A7B0A5E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（91）</w:t>
      </w:r>
      <w:r w:rsidRPr="00830B89">
        <w:rPr>
          <w:rFonts w:ascii="微软雅黑" w:eastAsia="微软雅黑" w:hAnsi="微软雅黑" w:hint="eastAsia"/>
          <w:b/>
          <w:color w:val="0000FF"/>
        </w:rPr>
        <w:t>《灵枢·邪客》第七十一</w:t>
      </w:r>
    </w:p>
    <w:p w14:paraId="60B6E6F8" w14:textId="1D49852D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42B2010" w14:textId="63C7B406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凡此八虚者，皆机关之室，真气之所过，血络之所游，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恶血，固不得住留，住留则伤筋络骨节机关，不得屈伸，故痀挛也。</w:t>
      </w:r>
    </w:p>
    <w:p w14:paraId="48B9AD1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91A3A3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（92）</w:t>
      </w:r>
      <w:r w:rsidRPr="00830B89">
        <w:rPr>
          <w:rFonts w:ascii="微软雅黑" w:eastAsia="微软雅黑" w:hAnsi="微软雅黑" w:hint="eastAsia"/>
          <w:b/>
          <w:color w:val="0000FF"/>
        </w:rPr>
        <w:t>《灵枢·官能》第七十三</w:t>
      </w:r>
    </w:p>
    <w:p w14:paraId="0FBAC8C8" w14:textId="5E382AD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579EA5E" w14:textId="0BB5598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之中人也，洒淅动形。</w:t>
      </w:r>
    </w:p>
    <w:p w14:paraId="73BEDEC9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C55373A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（93）</w:t>
      </w:r>
      <w:r w:rsidRPr="00830B89">
        <w:rPr>
          <w:rFonts w:ascii="微软雅黑" w:eastAsia="微软雅黑" w:hAnsi="微软雅黑" w:hint="eastAsia"/>
          <w:b/>
          <w:color w:val="0000FF"/>
        </w:rPr>
        <w:t>《灵枢·官能》第七十三</w:t>
      </w:r>
    </w:p>
    <w:p w14:paraId="597C7DB2" w14:textId="0C347F8B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120E900" w14:textId="17EEFED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泻必用员，切而转之，其气乃行，疾而徐出，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乃出，伸而迎之，遥大其穴，气出乃疾。</w:t>
      </w:r>
    </w:p>
    <w:p w14:paraId="4B89604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A648D1D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（94）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0BE2A1C0" w14:textId="4E863FE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697581B" w14:textId="1063EAB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黄帝曰：有一脉生数十病者，或痛、或痈、或热、或寒、或痒、或痹、或不仁，变化无穷，其故何也？岐伯曰：此皆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之所生也。</w:t>
      </w:r>
    </w:p>
    <w:p w14:paraId="548E3D4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FBCD2AA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（95）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0203FF41" w14:textId="69EA9ED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71BB2A3" w14:textId="6E641B81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黄帝曰：余闻气者，有真气，有正气，有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。</w:t>
      </w:r>
    </w:p>
    <w:p w14:paraId="49AD8214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A38472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（96）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7AA1581C" w14:textId="7C0E2B08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CA10535" w14:textId="1ABE146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者，虚风之贼伤人也，其中人也深，不能自去。</w:t>
      </w:r>
    </w:p>
    <w:p w14:paraId="6A7C5C9F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D14A90E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（97）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017B4008" w14:textId="1CA67ED1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851B4F8" w14:textId="705417D8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虚邪偏容于身半，其入深，内居荣卫，荣卫稍衰，则真气去，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独留，发为偏枯。</w:t>
      </w:r>
    </w:p>
    <w:p w14:paraId="78859E7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EF2FBF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（98）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23FED692" w14:textId="7AB8883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01986B89" w14:textId="027A704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其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浅者，脉偏痛。</w:t>
      </w:r>
    </w:p>
    <w:p w14:paraId="4968434C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0999A8A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lastRenderedPageBreak/>
        <w:t>（99）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3E79011C" w14:textId="2FCA8E21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4F62074A" w14:textId="432C6FAE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有所疾前筋，筋屈不得伸，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居其间而不反，发于筋溜。</w:t>
      </w:r>
    </w:p>
    <w:p w14:paraId="526CD38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59F6AF8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（100）</w:t>
      </w:r>
      <w:r w:rsidRPr="00830B89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1BF20780" w14:textId="1FD76C03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EBE7547" w14:textId="2F1682B5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已有所结，气归之，津液留之，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中之，凝结日以易甚，连以聚居，为昔瘤。</w:t>
      </w:r>
    </w:p>
    <w:p w14:paraId="178F0547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1140A5C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（101）</w:t>
      </w:r>
      <w:r w:rsidRPr="00830B89">
        <w:rPr>
          <w:rFonts w:ascii="微软雅黑" w:eastAsia="微软雅黑" w:hAnsi="微软雅黑" w:hint="eastAsia"/>
          <w:b/>
          <w:color w:val="0000FF"/>
        </w:rPr>
        <w:t>《灵枢·九针论》第七十八</w:t>
      </w:r>
    </w:p>
    <w:p w14:paraId="792EA374" w14:textId="78DE2B1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6BA61076" w14:textId="0D41874A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故为之治针，必大其身而员其末，令可以按脉勿陷，以致其气，令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独出。</w:t>
      </w:r>
    </w:p>
    <w:p w14:paraId="3E90AF5D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B7A154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（102）</w:t>
      </w:r>
      <w:r w:rsidRPr="00830B89">
        <w:rPr>
          <w:rFonts w:ascii="微软雅黑" w:eastAsia="微软雅黑" w:hAnsi="微软雅黑" w:hint="eastAsia"/>
          <w:b/>
          <w:color w:val="0000FF"/>
        </w:rPr>
        <w:t>《灵枢·岁露论》第七十九</w:t>
      </w:r>
    </w:p>
    <w:p w14:paraId="7CEFFB0E" w14:textId="158E232D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5CD27FD1" w14:textId="1D7F4D3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此其先客于脊背也，故每至于风府则腠理开，腠理开则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入，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入则病作，此所以日作尚晏也。</w:t>
      </w:r>
    </w:p>
    <w:p w14:paraId="7038F6DC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E9DEAE0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（103）</w:t>
      </w:r>
      <w:r w:rsidRPr="00830B89">
        <w:rPr>
          <w:rFonts w:ascii="微软雅黑" w:eastAsia="微软雅黑" w:hAnsi="微软雅黑" w:hint="eastAsia"/>
          <w:b/>
          <w:color w:val="0000FF"/>
        </w:rPr>
        <w:t>《灵枢·岁露论》第七十九</w:t>
      </w:r>
    </w:p>
    <w:p w14:paraId="46831DA1" w14:textId="1B48662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27E65FF" w14:textId="2F148C52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，因得以入乎？将必须八正虚邪，乃能伤人乎？少师答曰：不然。</w:t>
      </w:r>
    </w:p>
    <w:p w14:paraId="19572296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4B820656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（104）</w:t>
      </w:r>
      <w:r w:rsidRPr="00830B89">
        <w:rPr>
          <w:rFonts w:ascii="微软雅黑" w:eastAsia="微软雅黑" w:hAnsi="微软雅黑" w:hint="eastAsia"/>
          <w:b/>
          <w:color w:val="0000FF"/>
        </w:rPr>
        <w:t>《灵枢·岁露论》第七十九</w:t>
      </w:r>
    </w:p>
    <w:p w14:paraId="429250B5" w14:textId="5639E29D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161B9EC9" w14:textId="022F0494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之中人也，不得以时，然必因其开也，其入深，其内极病，其病人也卒暴；因其闭也，其入浅以留，其病也徐以迟。</w:t>
      </w:r>
    </w:p>
    <w:p w14:paraId="6B86A747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C72E3B7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（105）</w:t>
      </w:r>
      <w:r w:rsidRPr="00830B89">
        <w:rPr>
          <w:rFonts w:ascii="微软雅黑" w:eastAsia="微软雅黑" w:hAnsi="微软雅黑" w:hint="eastAsia"/>
          <w:b/>
          <w:color w:val="0000FF"/>
        </w:rPr>
        <w:t>《灵枢·岁露论》第七十九</w:t>
      </w:r>
    </w:p>
    <w:p w14:paraId="0AD2968D" w14:textId="0E96D41A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3CA752DF" w14:textId="4BE644FC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少师曰：逢年之盛，遇月之满，得时之和，虽有贼风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，不能危之也。</w:t>
      </w:r>
    </w:p>
    <w:p w14:paraId="519C7E32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1C35AE3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（106）</w:t>
      </w:r>
      <w:r w:rsidRPr="00830B89">
        <w:rPr>
          <w:rFonts w:ascii="微软雅黑" w:eastAsia="微软雅黑" w:hAnsi="微软雅黑" w:hint="eastAsia"/>
          <w:b/>
          <w:color w:val="0000FF"/>
        </w:rPr>
        <w:t>《灵枢·岁露论》第七十九</w:t>
      </w:r>
    </w:p>
    <w:p w14:paraId="56F0F06D" w14:textId="1E82A5BC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7A230448" w14:textId="74445BFD" w:rsidR="00830B89" w:rsidRPr="00830B89" w:rsidRDefault="00830B89" w:rsidP="00830B89">
      <w:pPr>
        <w:ind w:firstLine="480"/>
        <w:rPr>
          <w:rFonts w:ascii="宋体" w:eastAsia="宋体" w:hAnsi="宋体" w:hint="eastAsia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岁多贼风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，寒温不和，则民多病而死矣。</w:t>
      </w:r>
    </w:p>
    <w:p w14:paraId="237704E1" w14:textId="77777777" w:rsidR="00830B89" w:rsidRPr="00830B89" w:rsidRDefault="00830B89" w:rsidP="00830B89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11BDBCD9" w14:textId="77777777" w:rsid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color w:val="0000FF"/>
        </w:rPr>
        <w:t>（107）</w:t>
      </w:r>
      <w:r w:rsidRPr="00830B89">
        <w:rPr>
          <w:rFonts w:ascii="微软雅黑" w:eastAsia="微软雅黑" w:hAnsi="微软雅黑" w:hint="eastAsia"/>
          <w:b/>
          <w:color w:val="0000FF"/>
        </w:rPr>
        <w:t>《灵枢·大惑论》第八十</w:t>
      </w:r>
    </w:p>
    <w:p w14:paraId="2DE224D8" w14:textId="3702971E" w:rsidR="00830B89" w:rsidRPr="00830B89" w:rsidRDefault="00830B89" w:rsidP="00830B89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830B89">
        <w:rPr>
          <w:rFonts w:ascii="微软雅黑" w:eastAsia="微软雅黑" w:hAnsi="微软雅黑" w:hint="eastAsia"/>
          <w:b/>
          <w:color w:val="000000"/>
        </w:rPr>
        <w:t>关键词：</w:t>
      </w:r>
      <w:r w:rsidRPr="00830B89">
        <w:rPr>
          <w:rFonts w:ascii="宋体" w:eastAsia="宋体" w:hAnsi="宋体" w:hint="eastAsia"/>
          <w:b/>
          <w:color w:val="FF0000"/>
        </w:rPr>
        <w:t>邪气</w:t>
      </w:r>
    </w:p>
    <w:p w14:paraId="2FD091E8" w14:textId="57AC2F89" w:rsidR="005B69FE" w:rsidRPr="00830B89" w:rsidRDefault="00830B89" w:rsidP="00830B89">
      <w:pPr>
        <w:ind w:firstLine="480"/>
        <w:rPr>
          <w:rFonts w:ascii="宋体" w:eastAsia="宋体" w:hAnsi="宋体"/>
        </w:rPr>
      </w:pPr>
      <w:r w:rsidRPr="00830B89">
        <w:rPr>
          <w:rFonts w:ascii="微软雅黑" w:eastAsia="微软雅黑" w:hAnsi="微软雅黑" w:hint="eastAsia"/>
          <w:b/>
        </w:rPr>
        <w:t>句子：</w:t>
      </w:r>
      <w:r w:rsidRPr="00830B89">
        <w:rPr>
          <w:rFonts w:ascii="宋体" w:eastAsia="宋体" w:hAnsi="宋体" w:hint="eastAsia"/>
        </w:rPr>
        <w:t>黄帝曰：其非常经也，卒然多卧者，何气使然？岐伯曰：</w:t>
      </w:r>
      <w:r w:rsidRPr="00830B89">
        <w:rPr>
          <w:rFonts w:ascii="宋体" w:eastAsia="宋体" w:hAnsi="宋体" w:hint="eastAsia"/>
          <w:b/>
          <w:color w:val="FF0000"/>
        </w:rPr>
        <w:t>邪气</w:t>
      </w:r>
      <w:r w:rsidRPr="00830B89">
        <w:rPr>
          <w:rFonts w:ascii="宋体" w:eastAsia="宋体" w:hAnsi="宋体" w:hint="eastAsia"/>
        </w:rPr>
        <w:t>留于上焦，上焦闭而不通，已食若饮汤，卫气留久于阴而不行，故卒然多卧焉。</w:t>
      </w:r>
    </w:p>
    <w:sectPr w:rsidR="005B69FE" w:rsidRPr="00830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3C4E" w14:textId="77777777" w:rsidR="00830B89" w:rsidRDefault="00830B89" w:rsidP="00830B89">
      <w:pPr>
        <w:spacing w:line="240" w:lineRule="auto"/>
      </w:pPr>
      <w:r>
        <w:separator/>
      </w:r>
    </w:p>
  </w:endnote>
  <w:endnote w:type="continuationSeparator" w:id="0">
    <w:p w14:paraId="21099272" w14:textId="77777777" w:rsidR="00830B89" w:rsidRDefault="00830B89" w:rsidP="00830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886FC" w14:textId="77777777" w:rsidR="00830B89" w:rsidRDefault="00830B89" w:rsidP="00884E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6CF3ED88" w14:textId="77777777" w:rsidR="00830B89" w:rsidRDefault="00830B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F6F6E" w14:textId="3078CA04" w:rsidR="00830B89" w:rsidRDefault="00830B89" w:rsidP="00884E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22</w:t>
    </w:r>
    <w:r>
      <w:rPr>
        <w:rStyle w:val="a7"/>
      </w:rPr>
      <w:fldChar w:fldCharType="end"/>
    </w:r>
  </w:p>
  <w:p w14:paraId="5CDE1ECD" w14:textId="77777777" w:rsidR="00830B89" w:rsidRDefault="00830B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F8DE2" w14:textId="77777777" w:rsidR="00830B89" w:rsidRDefault="00830B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00FA9" w14:textId="77777777" w:rsidR="00830B89" w:rsidRDefault="00830B89" w:rsidP="00830B89">
      <w:pPr>
        <w:spacing w:line="240" w:lineRule="auto"/>
      </w:pPr>
      <w:r>
        <w:separator/>
      </w:r>
    </w:p>
  </w:footnote>
  <w:footnote w:type="continuationSeparator" w:id="0">
    <w:p w14:paraId="33113273" w14:textId="77777777" w:rsidR="00830B89" w:rsidRDefault="00830B89" w:rsidP="00830B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77D72" w14:textId="77777777" w:rsidR="00830B89" w:rsidRDefault="00830B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683F" w14:textId="77777777" w:rsidR="00830B89" w:rsidRDefault="00830B8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012D" w14:textId="77777777" w:rsidR="00830B89" w:rsidRDefault="00830B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89"/>
    <w:rsid w:val="00002074"/>
    <w:rsid w:val="0002193F"/>
    <w:rsid w:val="00040D97"/>
    <w:rsid w:val="000E6FF6"/>
    <w:rsid w:val="00151179"/>
    <w:rsid w:val="00244283"/>
    <w:rsid w:val="002D6E4A"/>
    <w:rsid w:val="003C73FB"/>
    <w:rsid w:val="00413188"/>
    <w:rsid w:val="004A411B"/>
    <w:rsid w:val="00525799"/>
    <w:rsid w:val="00531016"/>
    <w:rsid w:val="005A7DB3"/>
    <w:rsid w:val="005B0D71"/>
    <w:rsid w:val="005B69FE"/>
    <w:rsid w:val="005D387D"/>
    <w:rsid w:val="005D5EA5"/>
    <w:rsid w:val="00666CFC"/>
    <w:rsid w:val="006A42BD"/>
    <w:rsid w:val="00767A1E"/>
    <w:rsid w:val="00792085"/>
    <w:rsid w:val="00830B89"/>
    <w:rsid w:val="00835839"/>
    <w:rsid w:val="00850D93"/>
    <w:rsid w:val="00887C65"/>
    <w:rsid w:val="00933623"/>
    <w:rsid w:val="009B610A"/>
    <w:rsid w:val="00B45589"/>
    <w:rsid w:val="00B7193B"/>
    <w:rsid w:val="00CE39C4"/>
    <w:rsid w:val="00E449DE"/>
    <w:rsid w:val="00EF6201"/>
    <w:rsid w:val="00F37521"/>
    <w:rsid w:val="00F652EA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77B8D"/>
  <w14:defaultImageDpi w14:val="32767"/>
  <w15:chartTrackingRefBased/>
  <w15:docId w15:val="{21EFA2C7-AABA-4ACF-81DF-8B927E5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2BD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B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B8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B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B89"/>
    <w:rPr>
      <w:rFonts w:ascii="Times New Roman" w:eastAsia="仿宋" w:hAnsi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3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Jian</dc:creator>
  <cp:keywords/>
  <dc:description/>
  <cp:lastModifiedBy>Rao Jian</cp:lastModifiedBy>
  <cp:revision>1</cp:revision>
  <dcterms:created xsi:type="dcterms:W3CDTF">2024-10-18T02:36:00Z</dcterms:created>
  <dcterms:modified xsi:type="dcterms:W3CDTF">2024-10-18T02:37:00Z</dcterms:modified>
</cp:coreProperties>
</file>