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00591" w14:textId="77777777" w:rsidR="00E9077D" w:rsidRPr="00E9077D" w:rsidRDefault="00E9077D" w:rsidP="00E9077D">
      <w:pPr>
        <w:rPr>
          <w:b/>
          <w:bCs/>
          <w:u w:val="single"/>
        </w:rPr>
      </w:pPr>
      <w:r w:rsidRPr="00E9077D">
        <w:rPr>
          <w:b/>
          <w:bCs/>
          <w:u w:val="single"/>
        </w:rPr>
        <w:t xml:space="preserve">OCTG INSPECTION </w:t>
      </w:r>
    </w:p>
    <w:p w14:paraId="62F270FA" w14:textId="29C8AF84" w:rsidR="00E9077D" w:rsidRDefault="00E9077D" w:rsidP="00E9077D">
      <w:r>
        <w:t>Our aim is to serve the oil companies by providing timely, high-quality, cost-effective Tubular Inspection Services locally. We have a highly experienced Panel of Inspectors who can be deputed within a short time for the Inspection of Tubulars, BHA and drill string components.</w:t>
      </w:r>
    </w:p>
    <w:p w14:paraId="09E516D7" w14:textId="77777777" w:rsidR="00E9077D" w:rsidRDefault="00E9077D" w:rsidP="00E9077D">
      <w:pPr>
        <w:pStyle w:val="ListParagraph"/>
        <w:numPr>
          <w:ilvl w:val="0"/>
          <w:numId w:val="1"/>
        </w:numPr>
      </w:pPr>
      <w:r>
        <w:tab/>
        <w:t>Drill pipe inspection</w:t>
      </w:r>
    </w:p>
    <w:p w14:paraId="34A9FEC9" w14:textId="77777777" w:rsidR="00E9077D" w:rsidRDefault="00E9077D" w:rsidP="00E9077D">
      <w:r>
        <w:t>We can provide full range of pipe inspection sizes ranging from 2-3/8" to 6.5/8" while following customer's specifications and edition of DS-1 or API guidelines. We have state- of-the-art tube inspection equipment to meet API inspection requirements or third-party inspections, including full-length wall thickness measurement of the pipe tubes. Also have various types EMI of units, conventional ones as well as dual-function units with wall monitoring.</w:t>
      </w:r>
    </w:p>
    <w:p w14:paraId="78A04633" w14:textId="77777777" w:rsidR="00E9077D" w:rsidRDefault="00E9077D" w:rsidP="00E9077D">
      <w:r>
        <w:t xml:space="preserve">         </w:t>
      </w:r>
      <w:r w:rsidRPr="00E9077D">
        <w:rPr>
          <w:u w:val="single"/>
        </w:rPr>
        <w:t>Drill Pipe Inspection services include</w:t>
      </w:r>
      <w:r>
        <w:t>:</w:t>
      </w:r>
    </w:p>
    <w:p w14:paraId="37B202EC" w14:textId="77777777" w:rsidR="00E9077D" w:rsidRDefault="00E9077D" w:rsidP="00E9077D">
      <w:r>
        <w:t>•</w:t>
      </w:r>
      <w:r>
        <w:tab/>
        <w:t xml:space="preserve"> Magnetic particle </w:t>
      </w:r>
      <w:proofErr w:type="spellStart"/>
      <w:r>
        <w:t>insp</w:t>
      </w:r>
      <w:r w:rsidR="000E126B">
        <w:t>s</w:t>
      </w:r>
      <w:r>
        <w:t>ections</w:t>
      </w:r>
      <w:proofErr w:type="spellEnd"/>
      <w:r>
        <w:t xml:space="preserve"> on tool joints and upsets</w:t>
      </w:r>
    </w:p>
    <w:p w14:paraId="4326DCE5" w14:textId="77777777" w:rsidR="00E9077D" w:rsidRDefault="00E9077D" w:rsidP="00E9077D">
      <w:r>
        <w:t>•</w:t>
      </w:r>
      <w:r>
        <w:tab/>
        <w:t xml:space="preserve"> EMI inspection</w:t>
      </w:r>
    </w:p>
    <w:p w14:paraId="44F509C5" w14:textId="77777777" w:rsidR="00E9077D" w:rsidRDefault="00E9077D" w:rsidP="00E9077D">
      <w:r>
        <w:t>•</w:t>
      </w:r>
      <w:r>
        <w:tab/>
        <w:t xml:space="preserve"> Visual Inspection and Thread gauging</w:t>
      </w:r>
    </w:p>
    <w:p w14:paraId="07849679" w14:textId="77777777" w:rsidR="00E9077D" w:rsidRDefault="00E9077D" w:rsidP="00E9077D">
      <w:r>
        <w:t>•</w:t>
      </w:r>
      <w:r>
        <w:tab/>
        <w:t xml:space="preserve"> Dimensional Check</w:t>
      </w:r>
    </w:p>
    <w:p w14:paraId="048D5383" w14:textId="77777777" w:rsidR="00E9077D" w:rsidRDefault="00E9077D" w:rsidP="00E9077D">
      <w:r>
        <w:t>•</w:t>
      </w:r>
      <w:r>
        <w:tab/>
        <w:t xml:space="preserve"> Refacing services</w:t>
      </w:r>
    </w:p>
    <w:p w14:paraId="3CC97ADE" w14:textId="77777777" w:rsidR="00E9077D" w:rsidRDefault="00E9077D" w:rsidP="00E9077D">
      <w:r>
        <w:t>•</w:t>
      </w:r>
      <w:r>
        <w:tab/>
        <w:t xml:space="preserve"> Straightening services</w:t>
      </w:r>
    </w:p>
    <w:p w14:paraId="187B6BEB" w14:textId="77777777" w:rsidR="00E9077D" w:rsidRDefault="00E9077D" w:rsidP="00E9077D">
      <w:r>
        <w:t>•</w:t>
      </w:r>
      <w:r>
        <w:tab/>
        <w:t xml:space="preserve"> Hydro blasting Internal &amp; External</w:t>
      </w:r>
    </w:p>
    <w:p w14:paraId="51E7E4F8" w14:textId="77777777" w:rsidR="00E9077D" w:rsidRDefault="00E9077D" w:rsidP="00E9077D">
      <w:r>
        <w:t>•</w:t>
      </w:r>
      <w:r>
        <w:tab/>
        <w:t xml:space="preserve"> Cement Removal services</w:t>
      </w:r>
    </w:p>
    <w:p w14:paraId="4847ECB0" w14:textId="77777777" w:rsidR="00E9077D" w:rsidRDefault="00E9077D" w:rsidP="00E9077D"/>
    <w:p w14:paraId="0A4FF9AD" w14:textId="77777777" w:rsidR="00E9077D" w:rsidRDefault="00E9077D" w:rsidP="00E9077D">
      <w:pPr>
        <w:pStyle w:val="ListParagraph"/>
        <w:numPr>
          <w:ilvl w:val="0"/>
          <w:numId w:val="1"/>
        </w:numPr>
      </w:pPr>
      <w:r>
        <w:t>TUBING &amp; CASING INSPECTION</w:t>
      </w:r>
    </w:p>
    <w:p w14:paraId="392A1E3E" w14:textId="77777777" w:rsidR="00E9077D" w:rsidRDefault="00E9077D" w:rsidP="00E9077D">
      <w:r>
        <w:t>Depending on client’s requirement, the general scope or part of the scope may be covered. Our experienced inspectors follow industry standard guidelines and documented Standard Operating Procedures for casing and tubing Inspection.</w:t>
      </w:r>
    </w:p>
    <w:p w14:paraId="1FD6F370" w14:textId="77777777" w:rsidR="00E9077D" w:rsidRDefault="00E9077D" w:rsidP="00E9077D">
      <w:r>
        <w:t>•</w:t>
      </w:r>
      <w:r>
        <w:tab/>
        <w:t xml:space="preserve"> API full length drifting</w:t>
      </w:r>
    </w:p>
    <w:p w14:paraId="1445CB09" w14:textId="77777777" w:rsidR="00E9077D" w:rsidRDefault="00E9077D" w:rsidP="00E9077D">
      <w:r>
        <w:t>•</w:t>
      </w:r>
      <w:r>
        <w:tab/>
        <w:t xml:space="preserve"> FLMPI on Casings</w:t>
      </w:r>
    </w:p>
    <w:p w14:paraId="548AC659" w14:textId="77777777" w:rsidR="00E9077D" w:rsidRDefault="00E9077D" w:rsidP="00E9077D">
      <w:r>
        <w:t>•</w:t>
      </w:r>
      <w:r>
        <w:tab/>
        <w:t xml:space="preserve"> End area Inspections</w:t>
      </w:r>
    </w:p>
    <w:p w14:paraId="6AE8395E" w14:textId="77777777" w:rsidR="00E9077D" w:rsidRDefault="00E9077D" w:rsidP="00E9077D">
      <w:r>
        <w:t>•</w:t>
      </w:r>
      <w:r>
        <w:tab/>
        <w:t xml:space="preserve"> Gauging services</w:t>
      </w:r>
    </w:p>
    <w:p w14:paraId="69EDC0B5" w14:textId="77777777" w:rsidR="00E9077D" w:rsidRDefault="00E9077D" w:rsidP="00E9077D">
      <w:r>
        <w:lastRenderedPageBreak/>
        <w:t>•</w:t>
      </w:r>
      <w:r>
        <w:tab/>
        <w:t xml:space="preserve"> Wall thickness measurements</w:t>
      </w:r>
    </w:p>
    <w:p w14:paraId="6106DFCE" w14:textId="77777777" w:rsidR="00E9077D" w:rsidRDefault="00E9077D" w:rsidP="00E9077D">
      <w:r>
        <w:t>•</w:t>
      </w:r>
      <w:r>
        <w:tab/>
        <w:t xml:space="preserve"> Maintenance services</w:t>
      </w:r>
    </w:p>
    <w:p w14:paraId="5FC4CBEF" w14:textId="77777777" w:rsidR="00E9077D" w:rsidRDefault="00E9077D" w:rsidP="00E9077D">
      <w:r>
        <w:t>•</w:t>
      </w:r>
      <w:r>
        <w:tab/>
        <w:t xml:space="preserve"> Hydro jetting services</w:t>
      </w:r>
    </w:p>
    <w:p w14:paraId="1BD07175" w14:textId="77777777" w:rsidR="00E9077D" w:rsidRDefault="00E9077D" w:rsidP="00E9077D">
      <w:pPr>
        <w:pStyle w:val="ListParagraph"/>
        <w:numPr>
          <w:ilvl w:val="0"/>
          <w:numId w:val="1"/>
        </w:numPr>
      </w:pPr>
      <w:r>
        <w:t>BOTTOM HOLE ASSEMBLY INSPECTION</w:t>
      </w:r>
    </w:p>
    <w:p w14:paraId="269D62FB" w14:textId="77777777" w:rsidR="00E9077D" w:rsidRDefault="00E9077D" w:rsidP="00E9077D">
      <w:r>
        <w:t>Bottom Hole Assembly (BHA) inspections are carried out as per latest editions of API and DS-1 (3-5) guidelines</w:t>
      </w:r>
    </w:p>
    <w:p w14:paraId="7EEB09FA" w14:textId="77777777" w:rsidR="00E9077D" w:rsidRDefault="00E9077D" w:rsidP="00E9077D">
      <w:r>
        <w:t>BHA inspections services include:</w:t>
      </w:r>
    </w:p>
    <w:p w14:paraId="19EAB103" w14:textId="77777777" w:rsidR="00E9077D" w:rsidRDefault="00E9077D" w:rsidP="00E9077D">
      <w:r>
        <w:t>•</w:t>
      </w:r>
      <w:r>
        <w:tab/>
        <w:t xml:space="preserve"> Black light inspection of end areas</w:t>
      </w:r>
    </w:p>
    <w:p w14:paraId="5B9576DC" w14:textId="77777777" w:rsidR="00E9077D" w:rsidRDefault="00E9077D" w:rsidP="00E9077D">
      <w:r>
        <w:t>•</w:t>
      </w:r>
      <w:r>
        <w:tab/>
        <w:t xml:space="preserve"> MPI on upsets and wear pads</w:t>
      </w:r>
    </w:p>
    <w:p w14:paraId="0FFDCDA9" w14:textId="77777777" w:rsidR="00E9077D" w:rsidRDefault="00E9077D" w:rsidP="00E9077D">
      <w:r>
        <w:t>•</w:t>
      </w:r>
      <w:r>
        <w:tab/>
        <w:t xml:space="preserve"> Visual inspection and thread gauging</w:t>
      </w:r>
    </w:p>
    <w:p w14:paraId="16C789EA" w14:textId="77777777" w:rsidR="00E9077D" w:rsidRDefault="00E9077D" w:rsidP="00E9077D">
      <w:r>
        <w:t>•</w:t>
      </w:r>
      <w:r>
        <w:tab/>
        <w:t xml:space="preserve"> Refacing services </w:t>
      </w:r>
    </w:p>
    <w:p w14:paraId="00028E5C" w14:textId="77777777" w:rsidR="00E9077D" w:rsidRDefault="00E9077D" w:rsidP="00E9077D">
      <w:r>
        <w:t>•</w:t>
      </w:r>
      <w:r>
        <w:tab/>
        <w:t xml:space="preserve"> Straightening services for Drill Pipe and HWDP </w:t>
      </w:r>
    </w:p>
    <w:p w14:paraId="7D1C034F" w14:textId="77777777" w:rsidR="00E9077D" w:rsidRDefault="00E9077D" w:rsidP="00E9077D">
      <w:r>
        <w:t>•</w:t>
      </w:r>
      <w:r>
        <w:tab/>
        <w:t xml:space="preserve"> Liquid dye penetrant inspections</w:t>
      </w:r>
    </w:p>
    <w:p w14:paraId="36B7EE21" w14:textId="77777777" w:rsidR="00E9077D" w:rsidRDefault="00E9077D" w:rsidP="00E9077D"/>
    <w:p w14:paraId="49373623" w14:textId="77777777" w:rsidR="00E9077D" w:rsidRDefault="00E9077D" w:rsidP="00E9077D">
      <w:r>
        <w:t>We have fleets of BHA Inspection units that are available in our tubular goods Inspection facility and can also be moved to clients’ Onshore &amp; Offshore facility.</w:t>
      </w:r>
    </w:p>
    <w:p w14:paraId="6624C7DC" w14:textId="77777777" w:rsidR="00E9077D" w:rsidRDefault="00E9077D" w:rsidP="00E9077D"/>
    <w:p w14:paraId="2C143963" w14:textId="77777777" w:rsidR="00E9077D" w:rsidRDefault="00E9077D" w:rsidP="00E9077D">
      <w:pPr>
        <w:pStyle w:val="ListParagraph"/>
        <w:numPr>
          <w:ilvl w:val="0"/>
          <w:numId w:val="1"/>
        </w:numPr>
      </w:pPr>
      <w:r>
        <w:t xml:space="preserve">Drilling Handling Tools &amp; CAT IV Inspection </w:t>
      </w:r>
    </w:p>
    <w:p w14:paraId="1EEA451D" w14:textId="77777777" w:rsidR="00A6738C" w:rsidRDefault="00E9077D" w:rsidP="00E9077D">
      <w:r>
        <w:t>•</w:t>
      </w:r>
      <w:r>
        <w:tab/>
        <w:t xml:space="preserve"> Dismantling, blasting, inspection, reassembling, repainting, and maintenance of drilling tools such as elevators, slips, and spiders.</w:t>
      </w:r>
    </w:p>
    <w:p w14:paraId="66838348" w14:textId="77777777" w:rsidR="0051323D" w:rsidRDefault="0051323D" w:rsidP="00E9077D"/>
    <w:p w14:paraId="47C310FF" w14:textId="77777777" w:rsidR="0051323D" w:rsidRDefault="0051323D" w:rsidP="00E9077D"/>
    <w:p w14:paraId="5D79292E" w14:textId="77777777" w:rsidR="0051323D" w:rsidRDefault="0051323D" w:rsidP="00E9077D"/>
    <w:p w14:paraId="4E0AA858" w14:textId="77777777" w:rsidR="0051323D" w:rsidRDefault="0051323D" w:rsidP="00E9077D"/>
    <w:p w14:paraId="4BA257C9" w14:textId="77777777" w:rsidR="0051323D" w:rsidRDefault="0051323D" w:rsidP="00E9077D"/>
    <w:p w14:paraId="03590D6C" w14:textId="77777777" w:rsidR="0051323D" w:rsidRDefault="0051323D" w:rsidP="00E9077D"/>
    <w:p w14:paraId="4F63360D" w14:textId="77777777" w:rsidR="0051323D" w:rsidRDefault="0051323D" w:rsidP="00E9077D"/>
    <w:p w14:paraId="7D9F7E3A" w14:textId="2D313E27" w:rsidR="0051323D" w:rsidRDefault="0051323D" w:rsidP="00E9077D">
      <w:r>
        <w:rPr>
          <w:noProof/>
        </w:rPr>
        <w:lastRenderedPageBreak/>
        <w:drawing>
          <wp:anchor distT="0" distB="0" distL="114300" distR="114300" simplePos="0" relativeHeight="251661312" behindDoc="1" locked="0" layoutInCell="1" allowOverlap="1" wp14:anchorId="1D198382" wp14:editId="3C5E9B02">
            <wp:simplePos x="0" y="0"/>
            <wp:positionH relativeFrom="margin">
              <wp:posOffset>3131820</wp:posOffset>
            </wp:positionH>
            <wp:positionV relativeFrom="paragraph">
              <wp:posOffset>2461260</wp:posOffset>
            </wp:positionV>
            <wp:extent cx="3032760" cy="1943100"/>
            <wp:effectExtent l="0" t="0" r="0" b="0"/>
            <wp:wrapTight wrapText="bothSides">
              <wp:wrapPolygon edited="0">
                <wp:start x="0" y="0"/>
                <wp:lineTo x="0" y="21388"/>
                <wp:lineTo x="21437" y="21388"/>
                <wp:lineTo x="21437" y="0"/>
                <wp:lineTo x="0" y="0"/>
              </wp:wrapPolygon>
            </wp:wrapTight>
            <wp:docPr id="1243483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83555" name="Picture 12434835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2760" cy="19431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308DB28B" wp14:editId="569362B6">
            <wp:simplePos x="0" y="0"/>
            <wp:positionH relativeFrom="margin">
              <wp:align>left</wp:align>
            </wp:positionH>
            <wp:positionV relativeFrom="paragraph">
              <wp:posOffset>2438400</wp:posOffset>
            </wp:positionV>
            <wp:extent cx="2903220" cy="2004060"/>
            <wp:effectExtent l="0" t="0" r="0" b="0"/>
            <wp:wrapTight wrapText="bothSides">
              <wp:wrapPolygon edited="0">
                <wp:start x="0" y="0"/>
                <wp:lineTo x="0" y="21354"/>
                <wp:lineTo x="21402" y="21354"/>
                <wp:lineTo x="21402" y="0"/>
                <wp:lineTo x="0" y="0"/>
              </wp:wrapPolygon>
            </wp:wrapTight>
            <wp:docPr id="1598112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12222" name="Picture 15981122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03220" cy="20040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0AEA8FC5" wp14:editId="677D75F3">
            <wp:simplePos x="0" y="0"/>
            <wp:positionH relativeFrom="margin">
              <wp:posOffset>3154680</wp:posOffset>
            </wp:positionH>
            <wp:positionV relativeFrom="paragraph">
              <wp:posOffset>45720</wp:posOffset>
            </wp:positionV>
            <wp:extent cx="3017520" cy="2122805"/>
            <wp:effectExtent l="0" t="0" r="0" b="0"/>
            <wp:wrapTight wrapText="bothSides">
              <wp:wrapPolygon edited="0">
                <wp:start x="0" y="0"/>
                <wp:lineTo x="0" y="21322"/>
                <wp:lineTo x="21409" y="21322"/>
                <wp:lineTo x="21409" y="0"/>
                <wp:lineTo x="0" y="0"/>
              </wp:wrapPolygon>
            </wp:wrapTight>
            <wp:docPr id="466567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67979" name="Picture 466567979"/>
                    <pic:cNvPicPr/>
                  </pic:nvPicPr>
                  <pic:blipFill>
                    <a:blip r:embed="rId7">
                      <a:extLst>
                        <a:ext uri="{28A0092B-C50C-407E-A947-70E740481C1C}">
                          <a14:useLocalDpi xmlns:a14="http://schemas.microsoft.com/office/drawing/2010/main" val="0"/>
                        </a:ext>
                      </a:extLst>
                    </a:blip>
                    <a:stretch>
                      <a:fillRect/>
                    </a:stretch>
                  </pic:blipFill>
                  <pic:spPr>
                    <a:xfrm>
                      <a:off x="0" y="0"/>
                      <a:ext cx="3017520" cy="21228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7C5503CF" wp14:editId="3D67076B">
            <wp:simplePos x="0" y="0"/>
            <wp:positionH relativeFrom="margin">
              <wp:align>left</wp:align>
            </wp:positionH>
            <wp:positionV relativeFrom="paragraph">
              <wp:posOffset>0</wp:posOffset>
            </wp:positionV>
            <wp:extent cx="2915920" cy="2186940"/>
            <wp:effectExtent l="0" t="0" r="0" b="3810"/>
            <wp:wrapTight wrapText="bothSides">
              <wp:wrapPolygon edited="0">
                <wp:start x="0" y="0"/>
                <wp:lineTo x="0" y="21449"/>
                <wp:lineTo x="21449" y="21449"/>
                <wp:lineTo x="21449" y="0"/>
                <wp:lineTo x="0" y="0"/>
              </wp:wrapPolygon>
            </wp:wrapTight>
            <wp:docPr id="84560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08396" name="Picture 8456083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15920" cy="2186940"/>
                    </a:xfrm>
                    <a:prstGeom prst="rect">
                      <a:avLst/>
                    </a:prstGeom>
                  </pic:spPr>
                </pic:pic>
              </a:graphicData>
            </a:graphic>
            <wp14:sizeRelH relativeFrom="margin">
              <wp14:pctWidth>0</wp14:pctWidth>
            </wp14:sizeRelH>
            <wp14:sizeRelV relativeFrom="margin">
              <wp14:pctHeight>0</wp14:pctHeight>
            </wp14:sizeRelV>
          </wp:anchor>
        </w:drawing>
      </w:r>
    </w:p>
    <w:p w14:paraId="52FA8A09" w14:textId="77777777" w:rsidR="00D40534" w:rsidRPr="00D40534" w:rsidRDefault="00D40534" w:rsidP="00D40534"/>
    <w:p w14:paraId="20D99409" w14:textId="707E623F" w:rsidR="00D40534" w:rsidRPr="00D40534" w:rsidRDefault="00D40534" w:rsidP="00D40534">
      <w:r w:rsidRPr="006857AA">
        <w:rPr>
          <w:b/>
          <w:noProof/>
          <w:u w:val="single"/>
        </w:rPr>
        <w:drawing>
          <wp:inline distT="0" distB="0" distL="0" distR="0" wp14:anchorId="3B8C0BD7" wp14:editId="1302340C">
            <wp:extent cx="6141720" cy="2980690"/>
            <wp:effectExtent l="0" t="0" r="0" b="0"/>
            <wp:docPr id="16" name="Picture 16" descr="C:\Users\user\AppData\Local\Microsoft\Windows\INetCache\Content.Outlook\21F8P0T6\PHOTO-2020-08-15-11-4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AppData\Local\Microsoft\Windows\INetCache\Content.Outlook\21F8P0T6\PHOTO-2020-08-15-11-40-4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54049" cy="2986673"/>
                    </a:xfrm>
                    <a:prstGeom prst="rect">
                      <a:avLst/>
                    </a:prstGeom>
                    <a:noFill/>
                    <a:ln>
                      <a:noFill/>
                    </a:ln>
                  </pic:spPr>
                </pic:pic>
              </a:graphicData>
            </a:graphic>
          </wp:inline>
        </w:drawing>
      </w:r>
    </w:p>
    <w:p w14:paraId="5E477F81" w14:textId="77777777" w:rsidR="00D40534" w:rsidRPr="00D40534" w:rsidRDefault="00D40534" w:rsidP="00D40534"/>
    <w:p w14:paraId="509749C3" w14:textId="77777777" w:rsidR="00D40534" w:rsidRPr="00D40534" w:rsidRDefault="00D40534" w:rsidP="00D40534"/>
    <w:p w14:paraId="29D69CB5" w14:textId="77777777" w:rsidR="00D40534" w:rsidRPr="00D40534" w:rsidRDefault="00D40534" w:rsidP="00D40534"/>
    <w:p w14:paraId="14F85927" w14:textId="77777777" w:rsidR="00D40534" w:rsidRPr="00D40534" w:rsidRDefault="00D40534" w:rsidP="00D40534"/>
    <w:p w14:paraId="6D083FA4" w14:textId="77777777" w:rsidR="00D40534" w:rsidRPr="00D40534" w:rsidRDefault="00D40534" w:rsidP="00D40534"/>
    <w:sectPr w:rsidR="00D40534" w:rsidRPr="00D405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4F3342"/>
    <w:multiLevelType w:val="hybridMultilevel"/>
    <w:tmpl w:val="F8EC07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5984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77D"/>
    <w:rsid w:val="00042CC6"/>
    <w:rsid w:val="000E126B"/>
    <w:rsid w:val="000E643A"/>
    <w:rsid w:val="00277F2D"/>
    <w:rsid w:val="003D42DA"/>
    <w:rsid w:val="0051323D"/>
    <w:rsid w:val="006271A3"/>
    <w:rsid w:val="00845E25"/>
    <w:rsid w:val="008C4B03"/>
    <w:rsid w:val="008F4EEB"/>
    <w:rsid w:val="00A6738C"/>
    <w:rsid w:val="00B5524E"/>
    <w:rsid w:val="00BB0C7C"/>
    <w:rsid w:val="00CE009C"/>
    <w:rsid w:val="00D40534"/>
    <w:rsid w:val="00E569B0"/>
    <w:rsid w:val="00E9077D"/>
    <w:rsid w:val="00EA6DAA"/>
    <w:rsid w:val="00EF0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B9FCC"/>
  <w15:chartTrackingRefBased/>
  <w15:docId w15:val="{B6725FDC-BB87-4024-A740-59EB692B1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7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07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07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07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07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0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7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07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07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07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07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0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77D"/>
    <w:rPr>
      <w:rFonts w:eastAsiaTheme="majorEastAsia" w:cstheme="majorBidi"/>
      <w:color w:val="272727" w:themeColor="text1" w:themeTint="D8"/>
    </w:rPr>
  </w:style>
  <w:style w:type="paragraph" w:styleId="Title">
    <w:name w:val="Title"/>
    <w:basedOn w:val="Normal"/>
    <w:next w:val="Normal"/>
    <w:link w:val="TitleChar"/>
    <w:uiPriority w:val="10"/>
    <w:qFormat/>
    <w:rsid w:val="00E90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77D"/>
    <w:pPr>
      <w:spacing w:before="160"/>
      <w:jc w:val="center"/>
    </w:pPr>
    <w:rPr>
      <w:i/>
      <w:iCs/>
      <w:color w:val="404040" w:themeColor="text1" w:themeTint="BF"/>
    </w:rPr>
  </w:style>
  <w:style w:type="character" w:customStyle="1" w:styleId="QuoteChar">
    <w:name w:val="Quote Char"/>
    <w:basedOn w:val="DefaultParagraphFont"/>
    <w:link w:val="Quote"/>
    <w:uiPriority w:val="29"/>
    <w:rsid w:val="00E9077D"/>
    <w:rPr>
      <w:i/>
      <w:iCs/>
      <w:color w:val="404040" w:themeColor="text1" w:themeTint="BF"/>
    </w:rPr>
  </w:style>
  <w:style w:type="paragraph" w:styleId="ListParagraph">
    <w:name w:val="List Paragraph"/>
    <w:basedOn w:val="Normal"/>
    <w:uiPriority w:val="34"/>
    <w:qFormat/>
    <w:rsid w:val="00E9077D"/>
    <w:pPr>
      <w:ind w:left="720"/>
      <w:contextualSpacing/>
    </w:pPr>
  </w:style>
  <w:style w:type="character" w:styleId="IntenseEmphasis">
    <w:name w:val="Intense Emphasis"/>
    <w:basedOn w:val="DefaultParagraphFont"/>
    <w:uiPriority w:val="21"/>
    <w:qFormat/>
    <w:rsid w:val="00E9077D"/>
    <w:rPr>
      <w:i/>
      <w:iCs/>
      <w:color w:val="2F5496" w:themeColor="accent1" w:themeShade="BF"/>
    </w:rPr>
  </w:style>
  <w:style w:type="paragraph" w:styleId="IntenseQuote">
    <w:name w:val="Intense Quote"/>
    <w:basedOn w:val="Normal"/>
    <w:next w:val="Normal"/>
    <w:link w:val="IntenseQuoteChar"/>
    <w:uiPriority w:val="30"/>
    <w:qFormat/>
    <w:rsid w:val="00E907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77D"/>
    <w:rPr>
      <w:i/>
      <w:iCs/>
      <w:color w:val="2F5496" w:themeColor="accent1" w:themeShade="BF"/>
    </w:rPr>
  </w:style>
  <w:style w:type="character" w:styleId="IntenseReference">
    <w:name w:val="Intense Reference"/>
    <w:basedOn w:val="DefaultParagraphFont"/>
    <w:uiPriority w:val="32"/>
    <w:qFormat/>
    <w:rsid w:val="00E907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338</Words>
  <Characters>1930</Characters>
  <Application>Microsoft Office Word</Application>
  <DocSecurity>0</DocSecurity>
  <Lines>16</Lines>
  <Paragraphs>4</Paragraphs>
  <ScaleCrop>false</ScaleCrop>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Siju</cp:lastModifiedBy>
  <cp:revision>5</cp:revision>
  <dcterms:created xsi:type="dcterms:W3CDTF">2025-04-28T07:09:00Z</dcterms:created>
  <dcterms:modified xsi:type="dcterms:W3CDTF">2025-05-01T13:15:00Z</dcterms:modified>
</cp:coreProperties>
</file>