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yellow"/>
          <w:rtl w:val="0"/>
        </w:rPr>
        <w:t xml:space="preserve">TITLE OF THE PROJECT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 AGRODEC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  <w:highlight w:val="yellow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yellow"/>
          <w:rtl w:val="0"/>
        </w:rPr>
        <w:t xml:space="preserve">ABSTRACT: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system will takes inputs like Type of Soil, ph of soil and average rainfall. By analyzing these inputs, it will generate a Terminal showing the Crops the farmers can grow this Season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 additional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information of the crop.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yellow"/>
          <w:rtl w:val="0"/>
        </w:rPr>
        <w:t xml:space="preserve">LITERATURE WORK: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Finding about the crops and research about the types of crops which can be grown in their fields.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Existing Apps like Agrodec (Mini Project):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  <w:highlight w:val="yellow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yellow"/>
          <w:rtl w:val="0"/>
        </w:rPr>
        <w:t xml:space="preserve">Nutrient ROI Calculator 2.0.  | PotashCorp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A. PotashCorp’s economics program, an online agricultural resource dedicated to helping farmers maximize their yields and profits, has released an updated version of its valuable return-on-investment (ROI) calculator.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B. Farmers are able to make more accurate nutrient application plans, maximizing the benefits of crop inputs and increasing their profitability.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C. The calculator is optimized for regions that are some of the country’s largest crop producers, allowing farmers to hone in to state-specific conditions in more than 20 different states. The calculator allows users to identify and analyze input data for a number of crops, including corn, soybean, cotton, spring wheat, winter wheat and rice. 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yellow"/>
          <w:rtl w:val="0"/>
        </w:rPr>
        <w:t xml:space="preserve">PROBLEM STATEMENT: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72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Write a JAVA program to create a Graphical User Interface and take inputs from the user about soil fertility, type of soil, average rainfall and analyze these inputs and suggest the user about how to maximize his/her income; which crop  to grow in their fields.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  <w:highlight w:val="yellow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yellow"/>
          <w:rtl w:val="0"/>
        </w:rPr>
        <w:t xml:space="preserve">METHODOLOGY: 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firstLine="72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Database and user interface .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firstLine="72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Step1: Java Programming in accepting the information from the user.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firstLine="72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Step2: Analyzing  the data entered by the user and processing them..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72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Step3: Printing the output about the crops on the Terminal of Swing.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72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Step4: Creating a Database for the farmers to access their accounts frequently/ or anytime..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