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15EF" w:rsidRPr="008115EF" w:rsidRDefault="008115EF" w:rsidP="008115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/>
        </w:rPr>
      </w:pPr>
      <w:r w:rsidRPr="008115EF">
        <w:rPr>
          <w:rFonts w:eastAsia="Times New Roman" w:cs="Times New Roman"/>
          <w:b/>
          <w:bCs/>
          <w:sz w:val="36"/>
          <w:szCs w:val="36"/>
          <w:lang w:val="en-US"/>
        </w:rPr>
        <w:t>About Us</w:t>
      </w:r>
    </w:p>
    <w:p w:rsidR="008115EF" w:rsidRPr="008115EF" w:rsidRDefault="008115EF" w:rsidP="008115E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8115EF">
        <w:rPr>
          <w:rFonts w:eastAsia="Times New Roman" w:cs="Times New Roman"/>
          <w:sz w:val="24"/>
          <w:szCs w:val="24"/>
          <w:lang w:val="en-US"/>
        </w:rPr>
        <w:t xml:space="preserve">At </w:t>
      </w:r>
      <w:r w:rsidRPr="008115EF">
        <w:rPr>
          <w:rFonts w:eastAsia="Times New Roman" w:cs="Times New Roman"/>
          <w:b/>
          <w:bCs/>
          <w:sz w:val="24"/>
          <w:szCs w:val="24"/>
          <w:lang w:val="en-US"/>
        </w:rPr>
        <w:t>Wakeel-AI</w:t>
      </w:r>
      <w:r w:rsidRPr="008115EF">
        <w:rPr>
          <w:rFonts w:eastAsia="Times New Roman" w:cs="Times New Roman"/>
          <w:sz w:val="24"/>
          <w:szCs w:val="24"/>
          <w:lang w:val="en-US"/>
        </w:rPr>
        <w:t xml:space="preserve">, we believe that access to justice should be simple, affordable, and within reach for every Pakistani. Our mobile app is designed to provide </w:t>
      </w:r>
      <w:r w:rsidRPr="008115EF">
        <w:rPr>
          <w:rFonts w:eastAsia="Times New Roman" w:cs="Times New Roman"/>
          <w:b/>
          <w:bCs/>
          <w:sz w:val="24"/>
          <w:szCs w:val="24"/>
          <w:lang w:val="en-US"/>
        </w:rPr>
        <w:t>legal assistance on family court matters</w:t>
      </w:r>
      <w:r w:rsidRPr="008115EF">
        <w:rPr>
          <w:rFonts w:eastAsia="Times New Roman" w:cs="Times New Roman"/>
          <w:sz w:val="24"/>
          <w:szCs w:val="24"/>
          <w:lang w:val="en-US"/>
        </w:rPr>
        <w:t>, helping individuals navigate complex issues such as marriage, divorce, child custody, inheritance, and other family-related disputes.</w:t>
      </w:r>
    </w:p>
    <w:p w:rsidR="008115EF" w:rsidRPr="008115EF" w:rsidRDefault="008115EF" w:rsidP="008115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8115EF">
        <w:rPr>
          <w:rFonts w:eastAsia="Times New Roman" w:cs="Times New Roman"/>
          <w:b/>
          <w:bCs/>
          <w:sz w:val="27"/>
          <w:szCs w:val="27"/>
          <w:lang w:val="en-US"/>
        </w:rPr>
        <w:t>Our Mission</w:t>
      </w:r>
    </w:p>
    <w:p w:rsidR="008115EF" w:rsidRPr="008115EF" w:rsidRDefault="008115EF" w:rsidP="008115E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8115EF">
        <w:rPr>
          <w:rFonts w:eastAsia="Times New Roman" w:cs="Times New Roman"/>
          <w:sz w:val="24"/>
          <w:szCs w:val="24"/>
          <w:lang w:val="en-US"/>
        </w:rPr>
        <w:t xml:space="preserve">To empower people with </w:t>
      </w:r>
      <w:r w:rsidRPr="008115EF">
        <w:rPr>
          <w:rFonts w:eastAsia="Times New Roman" w:cs="Times New Roman"/>
          <w:b/>
          <w:bCs/>
          <w:sz w:val="24"/>
          <w:szCs w:val="24"/>
          <w:lang w:val="en-US"/>
        </w:rPr>
        <w:t>reliable, accessible, and technology-driven legal guidance</w:t>
      </w:r>
      <w:r w:rsidRPr="008115EF">
        <w:rPr>
          <w:rFonts w:eastAsia="Times New Roman" w:cs="Times New Roman"/>
          <w:sz w:val="24"/>
          <w:szCs w:val="24"/>
          <w:lang w:val="en-US"/>
        </w:rPr>
        <w:t>, ensuring that no one feels lost or unsupported when facing family court challenges.</w:t>
      </w:r>
    </w:p>
    <w:p w:rsidR="008115EF" w:rsidRPr="008115EF" w:rsidRDefault="008115EF" w:rsidP="008115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8115EF">
        <w:rPr>
          <w:rFonts w:eastAsia="Times New Roman" w:cs="Times New Roman"/>
          <w:b/>
          <w:bCs/>
          <w:sz w:val="27"/>
          <w:szCs w:val="27"/>
          <w:lang w:val="en-US"/>
        </w:rPr>
        <w:t>Why Wakeel-AI?</w:t>
      </w:r>
    </w:p>
    <w:p w:rsidR="008115EF" w:rsidRPr="008115EF" w:rsidRDefault="008115EF" w:rsidP="008115E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8115EF">
        <w:rPr>
          <w:rFonts w:eastAsia="Times New Roman" w:cs="Times New Roman"/>
          <w:b/>
          <w:bCs/>
          <w:sz w:val="24"/>
          <w:szCs w:val="24"/>
          <w:lang w:val="en-US"/>
        </w:rPr>
        <w:t>Convenience:</w:t>
      </w:r>
      <w:r w:rsidRPr="008115EF">
        <w:rPr>
          <w:rFonts w:eastAsia="Times New Roman" w:cs="Times New Roman"/>
          <w:sz w:val="24"/>
          <w:szCs w:val="24"/>
          <w:lang w:val="en-US"/>
        </w:rPr>
        <w:t xml:space="preserve"> Legal help at your fingertips, anytime, anywhere.</w:t>
      </w:r>
    </w:p>
    <w:p w:rsidR="008115EF" w:rsidRPr="008115EF" w:rsidRDefault="008115EF" w:rsidP="008115E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8115EF">
        <w:rPr>
          <w:rFonts w:eastAsia="Times New Roman" w:cs="Times New Roman"/>
          <w:b/>
          <w:bCs/>
          <w:sz w:val="24"/>
          <w:szCs w:val="24"/>
          <w:lang w:val="en-US"/>
        </w:rPr>
        <w:t>Clarity:</w:t>
      </w:r>
      <w:r w:rsidRPr="008115EF">
        <w:rPr>
          <w:rFonts w:eastAsia="Times New Roman" w:cs="Times New Roman"/>
          <w:sz w:val="24"/>
          <w:szCs w:val="24"/>
          <w:lang w:val="en-US"/>
        </w:rPr>
        <w:t xml:space="preserve"> Easy-to-understand guidance tailored to Pakistani family laws.</w:t>
      </w:r>
    </w:p>
    <w:p w:rsidR="008115EF" w:rsidRPr="008115EF" w:rsidRDefault="008115EF" w:rsidP="008115E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8115EF">
        <w:rPr>
          <w:rFonts w:eastAsia="Times New Roman" w:cs="Times New Roman"/>
          <w:b/>
          <w:bCs/>
          <w:sz w:val="24"/>
          <w:szCs w:val="24"/>
          <w:lang w:val="en-US"/>
        </w:rPr>
        <w:t>Confidence:</w:t>
      </w:r>
      <w:r w:rsidRPr="008115EF">
        <w:rPr>
          <w:rFonts w:eastAsia="Times New Roman" w:cs="Times New Roman"/>
          <w:sz w:val="24"/>
          <w:szCs w:val="24"/>
          <w:lang w:val="en-US"/>
        </w:rPr>
        <w:t xml:space="preserve"> Support that helps you make informed decisions about your rights and responsibilities.</w:t>
      </w:r>
    </w:p>
    <w:p w:rsidR="008115EF" w:rsidRPr="008115EF" w:rsidRDefault="008115EF" w:rsidP="008115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8115EF">
        <w:rPr>
          <w:rFonts w:eastAsia="Times New Roman" w:cs="Times New Roman"/>
          <w:b/>
          <w:bCs/>
          <w:sz w:val="27"/>
          <w:szCs w:val="27"/>
          <w:lang w:val="en-US"/>
        </w:rPr>
        <w:t>Our Vision</w:t>
      </w:r>
    </w:p>
    <w:p w:rsidR="008115EF" w:rsidRPr="008115EF" w:rsidRDefault="008115EF" w:rsidP="008115E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8115EF">
        <w:rPr>
          <w:rFonts w:eastAsia="Times New Roman" w:cs="Times New Roman"/>
          <w:sz w:val="24"/>
          <w:szCs w:val="24"/>
          <w:lang w:val="en-US"/>
        </w:rPr>
        <w:t>We envision a Pakistan where technology bridges the gap between citizens and the legal system, making justice more approachable for everyone. Wakeel-AI is more than an app—it’s a companion for those seeking fairness, dignity, and peace of mind in family matters.</w:t>
      </w:r>
    </w:p>
    <w:p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740DBD"/>
    <w:multiLevelType w:val="multilevel"/>
    <w:tmpl w:val="5D24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EF"/>
    <w:rsid w:val="006C0B77"/>
    <w:rsid w:val="008115EF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61A4B0-AFEA-4AE3-B61C-B898C8F55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2">
    <w:name w:val="heading 2"/>
    <w:basedOn w:val="Normal"/>
    <w:link w:val="Heading2Char"/>
    <w:uiPriority w:val="9"/>
    <w:qFormat/>
    <w:rsid w:val="008115EF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115E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15EF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115E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8115EF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115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0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2026-05-18T12:54:00Z</dcterms:created>
  <dcterms:modified xsi:type="dcterms:W3CDTF">2026-05-18T12:55:00Z</dcterms:modified>
</cp:coreProperties>
</file>