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4"/>
      </w:pPr>
      <w:bookmarkStart w:id="0" w:name="header-n372"/>
    </w:p>
    <w:p>
      <w:pPr>
        <w:pStyle w:val="2"/>
      </w:pPr>
      <w:r>
        <w:rPr>
          <w:rFonts w:hint="eastAsia"/>
        </w:rPr>
        <w:t>接口编写人：汪伟</w:t>
      </w:r>
    </w:p>
    <w:p>
      <w:pPr>
        <w:pStyle w:val="2"/>
      </w:pPr>
      <w:r>
        <w:rPr>
          <w:rFonts w:hint="eastAsia"/>
        </w:rPr>
        <w:t>===========开始============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getEquNumberByType{type}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设备类型。2：自动化。1.常规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ageNum(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必填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pStyle w:val="3"/>
        <w:rPr>
          <w:rFonts w:ascii="Helvetica" w:hAnsi="Helvetica" w:eastAsia="Helvetica" w:cs="Helvetica"/>
          <w:shd w:val="clear" w:color="auto" w:fill="FFFFFF"/>
        </w:rPr>
      </w:pPr>
      <w:r>
        <w:rPr>
          <w:rFonts w:hint="eastAsia"/>
          <w:shd w:val="clear" w:color="auto" w:fill="FFFFFF"/>
        </w:rPr>
        <w:t>告警记录列表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/warningInfo/getWarringList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</w:t>
            </w: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  <w:lang w:val="en-US" w:eastAsia="zh-CN"/>
              </w:rPr>
              <w:t>d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  <w:t> </w:t>
            </w: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endTime</w:t>
            </w: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结束时间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roName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未核实；1：核实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single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单次量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累积量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date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monitorT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监护；1：监测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oint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已经核实数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告警数据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/warningInfo/getTop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数据告警总数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getverify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已核实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parNum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告警项目数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pageNum</w:t>
            </w:r>
            <w:r>
              <w:rPr>
                <w:rFonts w:hint="eastAsia"/>
              </w:rPr>
              <w:t>(必填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p</w:t>
            </w:r>
            <w:r>
              <w:t>ageSize(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/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根据项目类型查询告警总数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  <w:r>
        <w:rPr>
          <w:rFonts w:ascii="JetBrains Mono" w:hAnsi="JetBrains Mono" w:eastAsia="宋体" w:cs="宋体"/>
          <w:color w:val="067D17"/>
          <w:kern w:val="0"/>
          <w:sz w:val="20"/>
          <w:szCs w:val="20"/>
        </w:rPr>
        <w:t xml:space="preserve">/getWarringNumByMonitorType/{monitorType}  </w:t>
      </w:r>
      <w:r>
        <w:rPr>
          <w:rFonts w:hint="eastAsia" w:ascii="JetBrains Mono" w:hAnsi="JetBrains Mono" w:eastAsia="宋体" w:cs="宋体"/>
          <w:color w:val="067D17"/>
          <w:kern w:val="0"/>
          <w:sz w:val="20"/>
          <w:szCs w:val="20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1；监护，2：监测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修改告警状态</w:t>
      </w:r>
    </w:p>
    <w:p>
      <w:pPr>
        <w:pStyle w:val="3"/>
      </w:pPr>
      <w:r>
        <w:rPr>
          <w:rFonts w:hint="eastAsia"/>
        </w:rPr>
        <w:t>=================结束=====================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/warningInfo/updateWarringInfo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id(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未核实：1；核实</w:t>
            </w:r>
          </w:p>
        </w:tc>
      </w:tr>
    </w:tbl>
    <w:p/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0"/>
    <w:p>
      <w:pPr>
        <w:pStyle w:val="2"/>
        <w:rPr>
          <w:shd w:val="clear" w:fill="FFFF00"/>
        </w:rPr>
      </w:pPr>
      <w:bookmarkStart w:id="1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6"/>
      </w:pPr>
      <w:bookmarkStart w:id="2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2"/>
    <w:p>
      <w:pPr>
        <w:pStyle w:val="5"/>
      </w:pPr>
      <w:bookmarkStart w:id="3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"/>
    <w:p>
      <w:pPr>
        <w:pStyle w:val="5"/>
      </w:pPr>
      <w:bookmarkStart w:id="4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"/>
    <w:p>
      <w:pPr>
        <w:pStyle w:val="5"/>
      </w:pPr>
      <w:bookmarkStart w:id="5" w:name="header-n40"/>
      <w:bookmarkStart w:id="6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bookmarkStart w:id="46" w:name="_GoBack"/>
      <w:bookmarkEnd w:id="46"/>
    </w:p>
    <w:bookmarkEnd w:id="5"/>
    <w:p>
      <w:pPr>
        <w:pStyle w:val="5"/>
      </w:pPr>
      <w:bookmarkStart w:id="7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7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6"/>
    <w:p>
      <w:pPr>
        <w:pStyle w:val="5"/>
      </w:pPr>
      <w:bookmarkStart w:id="8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8"/>
    <w:p>
      <w:pPr>
        <w:pStyle w:val="5"/>
      </w:pPr>
      <w:bookmarkStart w:id="9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9"/>
    <w:p>
      <w:pPr>
        <w:pStyle w:val="5"/>
      </w:pPr>
      <w:bookmarkStart w:id="10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0"/>
    <w:p>
      <w:pPr>
        <w:pStyle w:val="5"/>
      </w:pPr>
      <w:bookmarkStart w:id="11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1"/>
    <w:p>
      <w:pPr>
        <w:pStyle w:val="5"/>
      </w:pPr>
      <w:bookmarkStart w:id="12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2"/>
    <w:p>
      <w:pPr>
        <w:pStyle w:val="5"/>
      </w:pPr>
      <w:bookmarkStart w:id="13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4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4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bookmarkEnd w:id="13"/>
    <w:p>
      <w:pPr>
        <w:pStyle w:val="3"/>
      </w:pPr>
      <w:bookmarkStart w:id="15" w:name="header-n190"/>
      <w:bookmarkStart w:id="16" w:name="header-n416"/>
      <w:bookmarkStart w:id="17" w:name="header-n186"/>
      <w:r>
        <w:rPr>
          <w:shd w:val="clear" w:fill="FFFF00"/>
        </w:rPr>
        <w:t>前期资料接口</w:t>
      </w:r>
    </w:p>
    <w:p>
      <w:pPr>
        <w:pStyle w:val="5"/>
      </w:pPr>
      <w:bookmarkStart w:id="18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5"/>
    <w:bookmarkEnd w:id="21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2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5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6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6"/>
    <w:bookmarkEnd w:id="17"/>
    <w:p>
      <w:pPr>
        <w:pStyle w:val="3"/>
      </w:pPr>
      <w:bookmarkStart w:id="28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29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9"/>
    <w:p>
      <w:pPr>
        <w:pStyle w:val="5"/>
      </w:pPr>
      <w:bookmarkStart w:id="30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51"/>
      <w:r>
        <w:t>根据项目id查询工程联系单 -- 分页</w:t>
      </w:r>
    </w:p>
    <w:bookmarkEnd w:id="31"/>
    <w:p>
      <w:pPr>
        <w:pStyle w:val="5"/>
      </w:pPr>
      <w:bookmarkStart w:id="32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2"/>
    <w:p>
      <w:pPr>
        <w:pStyle w:val="5"/>
      </w:pPr>
      <w:bookmarkStart w:id="33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8"/>
    <w:bookmarkEnd w:id="33"/>
    <w:p>
      <w:pPr>
        <w:pStyle w:val="3"/>
      </w:pPr>
      <w:bookmarkStart w:id="34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5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5"/>
    <w:p>
      <w:pPr>
        <w:pStyle w:val="5"/>
      </w:pPr>
      <w:bookmarkStart w:id="36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7"/>
    <w:p>
      <w:pPr>
        <w:pStyle w:val="5"/>
      </w:pPr>
      <w:bookmarkStart w:id="38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4"/>
    <w:bookmarkEnd w:id="38"/>
    <w:p>
      <w:pPr>
        <w:pStyle w:val="3"/>
      </w:pPr>
      <w:bookmarkStart w:id="39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0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0"/>
    <w:p>
      <w:pPr>
        <w:pStyle w:val="5"/>
      </w:pPr>
      <w:bookmarkStart w:id="41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1"/>
    <w:p>
      <w:pPr>
        <w:pStyle w:val="5"/>
      </w:pPr>
      <w:bookmarkStart w:id="42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39"/>
    <w:bookmarkEnd w:id="43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4" w:name="header-n271"/>
      <w:bookmarkEnd w:id="44"/>
      <w:bookmarkStart w:id="45" w:name="header-n370"/>
      <w:bookmarkEnd w:id="45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7C32A15"/>
    <w:rsid w:val="0BE65F3F"/>
    <w:rsid w:val="0CBB0A53"/>
    <w:rsid w:val="0CC95621"/>
    <w:rsid w:val="0F8F4261"/>
    <w:rsid w:val="0FE00293"/>
    <w:rsid w:val="104D33A1"/>
    <w:rsid w:val="1169296E"/>
    <w:rsid w:val="12906797"/>
    <w:rsid w:val="18291164"/>
    <w:rsid w:val="183E6F1C"/>
    <w:rsid w:val="18D01102"/>
    <w:rsid w:val="1FC6456B"/>
    <w:rsid w:val="24962748"/>
    <w:rsid w:val="27C744DA"/>
    <w:rsid w:val="27FD1C4B"/>
    <w:rsid w:val="2C96717F"/>
    <w:rsid w:val="2DFE1C9E"/>
    <w:rsid w:val="2E251F27"/>
    <w:rsid w:val="2F4C0CD1"/>
    <w:rsid w:val="2FD8154A"/>
    <w:rsid w:val="31BA0268"/>
    <w:rsid w:val="35384AB4"/>
    <w:rsid w:val="3EA865CD"/>
    <w:rsid w:val="3F8C4779"/>
    <w:rsid w:val="3F910BB5"/>
    <w:rsid w:val="40623A74"/>
    <w:rsid w:val="417755E1"/>
    <w:rsid w:val="42020F45"/>
    <w:rsid w:val="4BF06149"/>
    <w:rsid w:val="4BF30297"/>
    <w:rsid w:val="4CC03F8A"/>
    <w:rsid w:val="4CD12970"/>
    <w:rsid w:val="529845A0"/>
    <w:rsid w:val="5600261F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A5D7BCD"/>
    <w:rsid w:val="6B422C1A"/>
    <w:rsid w:val="702B1737"/>
    <w:rsid w:val="722E1B1E"/>
    <w:rsid w:val="75D95F5A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2020-09-23T07:39:16Z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