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line="240" w:lineRule="auto" w:before="0"/>
        <w:ind w:right="0"/>
        <w:rPr>
          <w:rFonts w:ascii="Times New Roman" w:hAnsi="Times New Roman" w:cs="Times New Roman" w:eastAsia="Times New Roman" w:hint="default"/>
          <w:sz w:val="20"/>
          <w:szCs w:val="20"/>
        </w:rPr>
      </w:pPr>
      <w:r>
        <w:rPr/>
        <w:pict>
          <v:shapetype id="_x0000_t202" o:spt="202" coordsize="21600,21600" path="m,l,21600r21600,l21600,xe">
            <v:stroke joinstyle="miter"/>
            <v:path gradientshapeok="t" o:connecttype="rect"/>
          </v:shapetype>
          <v:shape style="position:absolute;margin-left:.0pt;margin-top:571.406006pt;width:792pt;height:40.6pt;mso-position-horizontal-relative:page;mso-position-vertical-relative:page;z-index:-58384" type="#_x0000_t202" filled="false" stroked="false">
            <v:textbox inset="0,0,0,0">
              <w:txbxContent>
                <w:p>
                  <w:pPr>
                    <w:tabs>
                      <w:tab w:pos="3815" w:val="left" w:leader="none"/>
                      <w:tab w:pos="5889" w:val="left" w:leader="none"/>
                      <w:tab w:pos="7964" w:val="left" w:leader="none"/>
                      <w:tab w:pos="10038" w:val="left" w:leader="none"/>
                      <w:tab w:pos="12112" w:val="left" w:leader="none"/>
                      <w:tab w:pos="14228" w:val="left" w:leader="none"/>
                    </w:tabs>
                    <w:spacing w:before="184"/>
                    <w:ind w:left="1080" w:right="0" w:firstLine="0"/>
                    <w:jc w:val="left"/>
                    <w:rPr>
                      <w:rFonts w:ascii="Arial" w:hAnsi="Arial" w:cs="Arial" w:eastAsia="Arial" w:hint="default"/>
                      <w:sz w:val="24"/>
                      <w:szCs w:val="24"/>
                    </w:rPr>
                  </w:pPr>
                  <w:r>
                    <w:rPr>
                      <w:rFonts w:ascii="Arial"/>
                      <w:b/>
                      <w:sz w:val="26"/>
                    </w:rPr>
                    <w:t>MACStats</w:t>
                    <w:tab/>
                  </w:r>
                  <w:r>
                    <w:rPr>
                      <w:rFonts w:ascii="Arial"/>
                      <w:b/>
                      <w:sz w:val="24"/>
                    </w:rPr>
                    <w:t>Section 6</w:t>
                    <w:tab/>
                    <w:t>Section 5</w:t>
                    <w:tab/>
                    <w:t>Section 4</w:t>
                    <w:tab/>
                    <w:t>Section 3</w:t>
                    <w:tab/>
                    <w:t>Section 2</w:t>
                    <w:tab/>
                  </w:r>
                  <w:r>
                    <w:rPr>
                      <w:rFonts w:ascii="Arial"/>
                      <w:b/>
                      <w:position w:val="1"/>
                      <w:sz w:val="24"/>
                    </w:rPr>
                    <w:t>Section 1</w:t>
                  </w:r>
                  <w:r>
                    <w:rPr>
                      <w:rFonts w:ascii="Arial"/>
                      <w:sz w:val="24"/>
                    </w:rPr>
                  </w:r>
                </w:p>
              </w:txbxContent>
            </v:textbox>
            <w10:wrap type="none"/>
          </v:shape>
        </w:pict>
      </w:r>
    </w:p>
    <w:p>
      <w:pPr>
        <w:spacing w:line="240" w:lineRule="auto" w:before="0"/>
        <w:ind w:right="0"/>
        <w:rPr>
          <w:rFonts w:ascii="Times New Roman" w:hAnsi="Times New Roman" w:cs="Times New Roman" w:eastAsia="Times New Roman" w:hint="default"/>
          <w:sz w:val="20"/>
          <w:szCs w:val="20"/>
        </w:rPr>
      </w:pPr>
    </w:p>
    <w:p>
      <w:pPr>
        <w:spacing w:line="240" w:lineRule="auto" w:before="0"/>
        <w:ind w:right="0"/>
        <w:rPr>
          <w:rFonts w:ascii="Times New Roman" w:hAnsi="Times New Roman" w:cs="Times New Roman" w:eastAsia="Times New Roman" w:hint="default"/>
          <w:sz w:val="20"/>
          <w:szCs w:val="20"/>
        </w:rPr>
      </w:pPr>
    </w:p>
    <w:p>
      <w:pPr>
        <w:spacing w:line="240" w:lineRule="auto" w:before="9"/>
        <w:ind w:right="0"/>
        <w:rPr>
          <w:rFonts w:ascii="Times New Roman" w:hAnsi="Times New Roman" w:cs="Times New Roman" w:eastAsia="Times New Roman" w:hint="default"/>
          <w:sz w:val="23"/>
          <w:szCs w:val="23"/>
        </w:rPr>
      </w:pPr>
    </w:p>
    <w:p>
      <w:pPr>
        <w:pStyle w:val="Heading1"/>
        <w:spacing w:line="240" w:lineRule="auto" w:before="74"/>
        <w:ind w:left="1080" w:right="1942"/>
        <w:jc w:val="left"/>
      </w:pPr>
      <w:r>
        <w:rPr/>
        <w:pict>
          <v:group style="position:absolute;margin-left:37.5984pt;margin-top:5.799609pt;width:.1pt;height:504pt;mso-position-horizontal-relative:page;mso-position-vertical-relative:paragraph;z-index:1048" coordorigin="752,116" coordsize="2,10080">
            <v:shape style="position:absolute;left:752;top:116;width:2;height:10080" coordorigin="752,116" coordsize="0,10080" path="m752,116l752,10196e" filled="false" stroked="true" strokeweight=".25pt" strokecolor="#000000">
              <v:path arrowok="t"/>
            </v:shape>
            <w10:wrap type="none"/>
          </v:group>
        </w:pict>
      </w:r>
      <w:r>
        <w:rPr/>
        <w:pict>
          <v:shape style="position:absolute;margin-left:734.762512pt;margin-top:4.799609pt;width:10pt;height:243.1pt;mso-position-horizontal-relative:page;mso-position-vertical-relative:paragraph;z-index:1168" type="#_x0000_t202" filled="false" stroked="false">
            <v:textbox inset="0,0,0,0" style="layout-flow:vertical">
              <w:txbxContent>
                <w:p>
                  <w:pPr>
                    <w:spacing w:line="184" w:lineRule="exact" w:before="0"/>
                    <w:ind w:left="20" w:right="0" w:firstLine="0"/>
                    <w:jc w:val="left"/>
                    <w:rPr>
                      <w:rFonts w:ascii="Arial" w:hAnsi="Arial" w:cs="Arial" w:eastAsia="Arial" w:hint="default"/>
                      <w:sz w:val="16"/>
                      <w:szCs w:val="16"/>
                    </w:rPr>
                  </w:pPr>
                  <w:r>
                    <w:rPr>
                      <w:rFonts w:ascii="Arial" w:hAnsi="Arial" w:cs="Arial" w:eastAsia="Arial" w:hint="default"/>
                      <w:spacing w:val="3"/>
                      <w:w w:val="99"/>
                      <w:sz w:val="16"/>
                      <w:szCs w:val="16"/>
                    </w:rPr>
                    <w:t>Sectio</w:t>
                  </w:r>
                  <w:r>
                    <w:rPr>
                      <w:rFonts w:ascii="Arial" w:hAnsi="Arial" w:cs="Arial" w:eastAsia="Arial" w:hint="default"/>
                      <w:w w:val="99"/>
                      <w:sz w:val="16"/>
                      <w:szCs w:val="16"/>
                    </w:rPr>
                    <w:t>n</w:t>
                  </w:r>
                  <w:r>
                    <w:rPr>
                      <w:rFonts w:ascii="Arial" w:hAnsi="Arial" w:cs="Arial" w:eastAsia="Arial" w:hint="default"/>
                      <w:spacing w:val="6"/>
                      <w:sz w:val="16"/>
                      <w:szCs w:val="16"/>
                    </w:rPr>
                    <w:t> </w:t>
                  </w:r>
                  <w:r>
                    <w:rPr>
                      <w:rFonts w:ascii="Arial" w:hAnsi="Arial" w:cs="Arial" w:eastAsia="Arial" w:hint="default"/>
                      <w:spacing w:val="3"/>
                      <w:sz w:val="16"/>
                      <w:szCs w:val="16"/>
                    </w:rPr>
                    <w:t>3</w:t>
                  </w:r>
                  <w:r>
                    <w:rPr>
                      <w:rFonts w:ascii="Arial" w:hAnsi="Arial" w:cs="Arial" w:eastAsia="Arial" w:hint="default"/>
                      <w:sz w:val="16"/>
                      <w:szCs w:val="16"/>
                    </w:rPr>
                    <w:t>:</w:t>
                  </w:r>
                  <w:r>
                    <w:rPr>
                      <w:rFonts w:ascii="Arial" w:hAnsi="Arial" w:cs="Arial" w:eastAsia="Arial" w:hint="default"/>
                      <w:spacing w:val="6"/>
                      <w:sz w:val="16"/>
                      <w:szCs w:val="16"/>
                    </w:rPr>
                    <w:t> </w:t>
                  </w:r>
                  <w:r>
                    <w:rPr>
                      <w:rFonts w:ascii="Arial" w:hAnsi="Arial" w:cs="Arial" w:eastAsia="Arial" w:hint="default"/>
                      <w:spacing w:val="3"/>
                      <w:w w:val="99"/>
                      <w:sz w:val="16"/>
                      <w:szCs w:val="16"/>
                    </w:rPr>
                    <w:t>Progra</w:t>
                  </w:r>
                  <w:r>
                    <w:rPr>
                      <w:rFonts w:ascii="Arial" w:hAnsi="Arial" w:cs="Arial" w:eastAsia="Arial" w:hint="default"/>
                      <w:w w:val="99"/>
                      <w:sz w:val="16"/>
                      <w:szCs w:val="16"/>
                    </w:rPr>
                    <w:t>m</w:t>
                  </w:r>
                  <w:r>
                    <w:rPr>
                      <w:rFonts w:ascii="Arial" w:hAnsi="Arial" w:cs="Arial" w:eastAsia="Arial" w:hint="default"/>
                      <w:spacing w:val="6"/>
                      <w:sz w:val="16"/>
                      <w:szCs w:val="16"/>
                    </w:rPr>
                    <w:t> </w:t>
                  </w:r>
                  <w:r>
                    <w:rPr>
                      <w:rFonts w:ascii="Arial" w:hAnsi="Arial" w:cs="Arial" w:eastAsia="Arial" w:hint="default"/>
                      <w:spacing w:val="3"/>
                      <w:w w:val="99"/>
                      <w:sz w:val="16"/>
                      <w:szCs w:val="16"/>
                    </w:rPr>
                    <w:t>Enrollmen</w:t>
                  </w:r>
                  <w:r>
                    <w:rPr>
                      <w:rFonts w:ascii="Arial" w:hAnsi="Arial" w:cs="Arial" w:eastAsia="Arial" w:hint="default"/>
                      <w:w w:val="99"/>
                      <w:sz w:val="16"/>
                      <w:szCs w:val="16"/>
                    </w:rPr>
                    <w:t>t</w:t>
                  </w:r>
                  <w:r>
                    <w:rPr>
                      <w:rFonts w:ascii="Arial" w:hAnsi="Arial" w:cs="Arial" w:eastAsia="Arial" w:hint="default"/>
                      <w:spacing w:val="6"/>
                      <w:sz w:val="16"/>
                      <w:szCs w:val="16"/>
                    </w:rPr>
                    <w:t> </w:t>
                  </w:r>
                  <w:r>
                    <w:rPr>
                      <w:rFonts w:ascii="Arial" w:hAnsi="Arial" w:cs="Arial" w:eastAsia="Arial" w:hint="default"/>
                      <w:spacing w:val="3"/>
                      <w:w w:val="99"/>
                      <w:sz w:val="16"/>
                      <w:szCs w:val="16"/>
                    </w:rPr>
                    <w:t>an</w:t>
                  </w:r>
                  <w:r>
                    <w:rPr>
                      <w:rFonts w:ascii="Arial" w:hAnsi="Arial" w:cs="Arial" w:eastAsia="Arial" w:hint="default"/>
                      <w:w w:val="99"/>
                      <w:sz w:val="16"/>
                      <w:szCs w:val="16"/>
                    </w:rPr>
                    <w:t>d</w:t>
                  </w:r>
                  <w:r>
                    <w:rPr>
                      <w:rFonts w:ascii="Arial" w:hAnsi="Arial" w:cs="Arial" w:eastAsia="Arial" w:hint="default"/>
                      <w:spacing w:val="6"/>
                      <w:sz w:val="16"/>
                      <w:szCs w:val="16"/>
                    </w:rPr>
                    <w:t> </w:t>
                  </w:r>
                  <w:r>
                    <w:rPr>
                      <w:rFonts w:ascii="Arial" w:hAnsi="Arial" w:cs="Arial" w:eastAsia="Arial" w:hint="default"/>
                      <w:spacing w:val="3"/>
                      <w:w w:val="99"/>
                      <w:sz w:val="16"/>
                      <w:szCs w:val="16"/>
                    </w:rPr>
                    <w:t>Spending—Medicai</w:t>
                  </w:r>
                  <w:r>
                    <w:rPr>
                      <w:rFonts w:ascii="Arial" w:hAnsi="Arial" w:cs="Arial" w:eastAsia="Arial" w:hint="default"/>
                      <w:w w:val="99"/>
                      <w:sz w:val="16"/>
                      <w:szCs w:val="16"/>
                    </w:rPr>
                    <w:t>d</w:t>
                  </w:r>
                  <w:r>
                    <w:rPr>
                      <w:rFonts w:ascii="Arial" w:hAnsi="Arial" w:cs="Arial" w:eastAsia="Arial" w:hint="default"/>
                      <w:spacing w:val="6"/>
                      <w:sz w:val="16"/>
                      <w:szCs w:val="16"/>
                    </w:rPr>
                    <w:t> </w:t>
                  </w:r>
                  <w:r>
                    <w:rPr>
                      <w:rFonts w:ascii="Arial" w:hAnsi="Arial" w:cs="Arial" w:eastAsia="Arial" w:hint="default"/>
                      <w:spacing w:val="3"/>
                      <w:w w:val="99"/>
                      <w:sz w:val="16"/>
                      <w:szCs w:val="16"/>
                    </w:rPr>
                    <w:t>Bene</w:t>
                  </w:r>
                  <w:r>
                    <w:rPr>
                      <w:rFonts w:ascii="Arial" w:hAnsi="Arial" w:cs="Arial" w:eastAsia="Arial" w:hint="default"/>
                      <w:spacing w:val="1"/>
                      <w:sz w:val="16"/>
                      <w:szCs w:val="16"/>
                    </w:rPr>
                    <w:t>fi</w:t>
                  </w:r>
                  <w:r>
                    <w:rPr>
                      <w:rFonts w:ascii="Arial" w:hAnsi="Arial" w:cs="Arial" w:eastAsia="Arial" w:hint="default"/>
                      <w:spacing w:val="3"/>
                      <w:w w:val="100"/>
                      <w:sz w:val="16"/>
                      <w:szCs w:val="16"/>
                    </w:rPr>
                    <w:t>ts</w:t>
                  </w:r>
                  <w:r>
                    <w:rPr>
                      <w:rFonts w:ascii="Arial" w:hAnsi="Arial" w:cs="Arial" w:eastAsia="Arial" w:hint="default"/>
                      <w:w w:val="100"/>
                      <w:sz w:val="16"/>
                      <w:szCs w:val="16"/>
                    </w:rPr>
                  </w:r>
                </w:p>
              </w:txbxContent>
            </v:textbox>
            <w10:wrap type="none"/>
          </v:shape>
        </w:pict>
      </w:r>
      <w:r>
        <w:rPr/>
        <w:pict>
          <v:shape style="position:absolute;margin-left:23.366018pt;margin-top:4.799609pt;width:10pt;height:156.75pt;mso-position-horizontal-relative:page;mso-position-vertical-relative:paragraph;z-index:1216" type="#_x0000_t202" filled="false" stroked="false">
            <v:textbox inset="0,0,0,0" style="layout-flow:vertical">
              <w:txbxContent>
                <w:p>
                  <w:pPr>
                    <w:spacing w:line="184" w:lineRule="exact" w:before="0"/>
                    <w:ind w:left="20" w:right="0" w:firstLine="0"/>
                    <w:jc w:val="left"/>
                    <w:rPr>
                      <w:rFonts w:ascii="Arial" w:hAnsi="Arial" w:cs="Arial" w:eastAsia="Arial" w:hint="default"/>
                      <w:sz w:val="16"/>
                      <w:szCs w:val="16"/>
                    </w:rPr>
                  </w:pPr>
                  <w:r>
                    <w:rPr>
                      <w:rFonts w:ascii="Arial"/>
                      <w:spacing w:val="3"/>
                      <w:sz w:val="16"/>
                    </w:rPr>
                    <w:t>MACStats</w:t>
                  </w:r>
                  <w:r>
                    <w:rPr>
                      <w:rFonts w:ascii="Arial"/>
                      <w:sz w:val="16"/>
                    </w:rPr>
                    <w:t>:</w:t>
                  </w:r>
                  <w:r>
                    <w:rPr>
                      <w:rFonts w:ascii="Arial"/>
                      <w:spacing w:val="6"/>
                      <w:sz w:val="16"/>
                    </w:rPr>
                    <w:t> </w:t>
                  </w:r>
                  <w:r>
                    <w:rPr>
                      <w:rFonts w:ascii="Arial"/>
                      <w:spacing w:val="3"/>
                      <w:sz w:val="16"/>
                    </w:rPr>
                    <w:t>Medicai</w:t>
                  </w:r>
                  <w:r>
                    <w:rPr>
                      <w:rFonts w:ascii="Arial"/>
                      <w:sz w:val="16"/>
                    </w:rPr>
                    <w:t>d</w:t>
                  </w:r>
                  <w:r>
                    <w:rPr>
                      <w:rFonts w:ascii="Arial"/>
                      <w:spacing w:val="6"/>
                      <w:sz w:val="16"/>
                    </w:rPr>
                    <w:t> </w:t>
                  </w:r>
                  <w:r>
                    <w:rPr>
                      <w:rFonts w:ascii="Arial"/>
                      <w:spacing w:val="3"/>
                      <w:sz w:val="16"/>
                    </w:rPr>
                    <w:t>an</w:t>
                  </w:r>
                  <w:r>
                    <w:rPr>
                      <w:rFonts w:ascii="Arial"/>
                      <w:sz w:val="16"/>
                    </w:rPr>
                    <w:t>d</w:t>
                  </w:r>
                  <w:r>
                    <w:rPr>
                      <w:rFonts w:ascii="Arial"/>
                      <w:spacing w:val="6"/>
                      <w:sz w:val="16"/>
                    </w:rPr>
                    <w:t> </w:t>
                  </w:r>
                  <w:r>
                    <w:rPr>
                      <w:rFonts w:ascii="Arial"/>
                      <w:spacing w:val="3"/>
                      <w:sz w:val="16"/>
                    </w:rPr>
                    <w:t>CHI</w:t>
                  </w:r>
                  <w:r>
                    <w:rPr>
                      <w:rFonts w:ascii="Arial"/>
                      <w:sz w:val="16"/>
                    </w:rPr>
                    <w:t>P</w:t>
                  </w:r>
                  <w:r>
                    <w:rPr>
                      <w:rFonts w:ascii="Arial"/>
                      <w:spacing w:val="3"/>
                      <w:sz w:val="16"/>
                    </w:rPr>
                    <w:t> Dat</w:t>
                  </w:r>
                  <w:r>
                    <w:rPr>
                      <w:rFonts w:ascii="Arial"/>
                      <w:sz w:val="16"/>
                    </w:rPr>
                    <w:t>a</w:t>
                  </w:r>
                  <w:r>
                    <w:rPr>
                      <w:rFonts w:ascii="Arial"/>
                      <w:spacing w:val="6"/>
                      <w:sz w:val="16"/>
                    </w:rPr>
                    <w:t> </w:t>
                  </w:r>
                  <w:r>
                    <w:rPr>
                      <w:rFonts w:ascii="Arial"/>
                      <w:spacing w:val="3"/>
                      <w:sz w:val="16"/>
                    </w:rPr>
                    <w:t>Book</w:t>
                  </w:r>
                  <w:r>
                    <w:rPr>
                      <w:rFonts w:ascii="Arial"/>
                      <w:sz w:val="16"/>
                    </w:rPr>
                  </w:r>
                </w:p>
              </w:txbxContent>
            </v:textbox>
            <w10:wrap type="none"/>
          </v:shape>
        </w:pict>
      </w:r>
      <w:r>
        <w:rPr>
          <w:rFonts w:ascii="Arial"/>
          <w:b/>
          <w:color w:val="003461"/>
        </w:rPr>
        <w:t>EXHIBIT 22. </w:t>
      </w:r>
      <w:r>
        <w:rPr>
          <w:color w:val="003461"/>
        </w:rPr>
        <w:t>Medicaid Benefit Spending Per Full-Year Equivalent Enrollee (FYE) by State and Eligibility Group, FY</w:t>
      </w:r>
      <w:r>
        <w:rPr>
          <w:color w:val="003461"/>
          <w:spacing w:val="-26"/>
        </w:rPr>
        <w:t> </w:t>
      </w:r>
      <w:r>
        <w:rPr>
          <w:color w:val="003461"/>
        </w:rPr>
        <w:t>2021</w:t>
      </w:r>
      <w:r>
        <w:rPr/>
      </w:r>
    </w:p>
    <w:p>
      <w:pPr>
        <w:spacing w:line="240" w:lineRule="auto" w:before="10"/>
        <w:ind w:right="0"/>
        <w:rPr>
          <w:rFonts w:ascii="Arial" w:hAnsi="Arial" w:cs="Arial" w:eastAsia="Arial" w:hint="default"/>
          <w:sz w:val="7"/>
          <w:szCs w:val="7"/>
        </w:rPr>
      </w:pPr>
    </w:p>
    <w:tbl>
      <w:tblPr>
        <w:tblW w:w="0" w:type="auto"/>
        <w:jc w:val="left"/>
        <w:tblInd w:w="1080" w:type="dxa"/>
        <w:tblLayout w:type="fixed"/>
        <w:tblCellMar>
          <w:top w:w="0" w:type="dxa"/>
          <w:left w:w="0" w:type="dxa"/>
          <w:bottom w:w="0" w:type="dxa"/>
          <w:right w:w="0" w:type="dxa"/>
        </w:tblCellMar>
        <w:tblLook w:val="01E0"/>
      </w:tblPr>
      <w:tblGrid>
        <w:gridCol w:w="1910"/>
        <w:gridCol w:w="909"/>
        <w:gridCol w:w="956"/>
        <w:gridCol w:w="886"/>
        <w:gridCol w:w="965"/>
        <w:gridCol w:w="886"/>
        <w:gridCol w:w="936"/>
        <w:gridCol w:w="871"/>
        <w:gridCol w:w="936"/>
        <w:gridCol w:w="907"/>
        <w:gridCol w:w="950"/>
        <w:gridCol w:w="907"/>
        <w:gridCol w:w="924"/>
      </w:tblGrid>
      <w:tr>
        <w:trPr>
          <w:trHeight w:val="232" w:hRule="exact"/>
        </w:trPr>
        <w:tc>
          <w:tcPr>
            <w:tcW w:w="1910" w:type="dxa"/>
            <w:vMerge w:val="restart"/>
            <w:tcBorders>
              <w:top w:val="single" w:sz="4" w:space="0" w:color="C7C8CA"/>
              <w:left w:val="single" w:sz="4" w:space="0" w:color="C7C8CA"/>
              <w:right w:val="single" w:sz="4" w:space="0" w:color="C7C8CA"/>
            </w:tcBorders>
            <w:shd w:val="clear" w:color="auto" w:fill="40434B"/>
          </w:tcPr>
          <w:p>
            <w:pPr>
              <w:pStyle w:val="TableParagraph"/>
              <w:spacing w:line="240" w:lineRule="auto"/>
              <w:ind w:right="0"/>
              <w:jc w:val="left"/>
              <w:rPr>
                <w:rFonts w:ascii="Arial" w:hAnsi="Arial" w:cs="Arial" w:eastAsia="Arial" w:hint="default"/>
                <w:sz w:val="18"/>
                <w:szCs w:val="18"/>
              </w:rPr>
            </w:pPr>
          </w:p>
          <w:p>
            <w:pPr>
              <w:pStyle w:val="TableParagraph"/>
              <w:spacing w:line="240" w:lineRule="auto"/>
              <w:ind w:right="0"/>
              <w:jc w:val="left"/>
              <w:rPr>
                <w:rFonts w:ascii="Arial" w:hAnsi="Arial" w:cs="Arial" w:eastAsia="Arial" w:hint="default"/>
                <w:sz w:val="18"/>
                <w:szCs w:val="18"/>
              </w:rPr>
            </w:pPr>
          </w:p>
          <w:p>
            <w:pPr>
              <w:pStyle w:val="TableParagraph"/>
              <w:spacing w:line="240" w:lineRule="auto" w:before="10"/>
              <w:ind w:right="0"/>
              <w:jc w:val="left"/>
              <w:rPr>
                <w:rFonts w:ascii="Arial" w:hAnsi="Arial" w:cs="Arial" w:eastAsia="Arial" w:hint="default"/>
                <w:sz w:val="20"/>
                <w:szCs w:val="20"/>
              </w:rPr>
            </w:pPr>
          </w:p>
          <w:p>
            <w:pPr>
              <w:pStyle w:val="TableParagraph"/>
              <w:spacing w:line="240" w:lineRule="auto"/>
              <w:ind w:left="84" w:right="0"/>
              <w:jc w:val="left"/>
              <w:rPr>
                <w:rFonts w:ascii="Arial" w:hAnsi="Arial" w:cs="Arial" w:eastAsia="Arial" w:hint="default"/>
                <w:sz w:val="19"/>
                <w:szCs w:val="19"/>
              </w:rPr>
            </w:pPr>
            <w:r>
              <w:rPr>
                <w:rFonts w:ascii="Arial"/>
                <w:b/>
                <w:color w:val="FFFFFF"/>
                <w:sz w:val="19"/>
              </w:rPr>
              <w:t>State</w:t>
            </w:r>
            <w:r>
              <w:rPr>
                <w:rFonts w:ascii="Arial"/>
                <w:sz w:val="19"/>
              </w:rPr>
            </w:r>
          </w:p>
        </w:tc>
        <w:tc>
          <w:tcPr>
            <w:tcW w:w="1865"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right="0"/>
              <w:jc w:val="center"/>
              <w:rPr>
                <w:rFonts w:ascii="Arial" w:hAnsi="Arial" w:cs="Arial" w:eastAsia="Arial" w:hint="default"/>
                <w:sz w:val="19"/>
                <w:szCs w:val="19"/>
              </w:rPr>
            </w:pPr>
            <w:r>
              <w:rPr>
                <w:rFonts w:ascii="Arial"/>
                <w:b/>
                <w:color w:val="FFFFFF"/>
                <w:sz w:val="19"/>
              </w:rPr>
              <w:t>Total</w:t>
            </w:r>
            <w:r>
              <w:rPr>
                <w:rFonts w:ascii="Arial"/>
                <w:sz w:val="19"/>
              </w:rPr>
            </w:r>
          </w:p>
        </w:tc>
        <w:tc>
          <w:tcPr>
            <w:tcW w:w="1850"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right="0"/>
              <w:jc w:val="center"/>
              <w:rPr>
                <w:rFonts w:ascii="Arial" w:hAnsi="Arial" w:cs="Arial" w:eastAsia="Arial" w:hint="default"/>
                <w:sz w:val="19"/>
                <w:szCs w:val="19"/>
              </w:rPr>
            </w:pPr>
            <w:r>
              <w:rPr>
                <w:rFonts w:ascii="Arial"/>
                <w:b/>
                <w:color w:val="FFFFFF"/>
                <w:sz w:val="19"/>
              </w:rPr>
              <w:t>Child</w:t>
            </w:r>
            <w:r>
              <w:rPr>
                <w:rFonts w:ascii="Arial"/>
                <w:sz w:val="19"/>
              </w:rPr>
            </w:r>
          </w:p>
        </w:tc>
        <w:tc>
          <w:tcPr>
            <w:tcW w:w="1822"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left="123" w:right="0"/>
              <w:jc w:val="left"/>
              <w:rPr>
                <w:rFonts w:ascii="Arial" w:hAnsi="Arial" w:cs="Arial" w:eastAsia="Arial" w:hint="default"/>
                <w:sz w:val="11"/>
                <w:szCs w:val="11"/>
              </w:rPr>
            </w:pPr>
            <w:r>
              <w:rPr>
                <w:rFonts w:ascii="Arial"/>
                <w:b/>
                <w:color w:val="FFFFFF"/>
                <w:sz w:val="19"/>
              </w:rPr>
              <w:t>New adult</w:t>
            </w:r>
            <w:r>
              <w:rPr>
                <w:rFonts w:ascii="Arial"/>
                <w:b/>
                <w:color w:val="FFFFFF"/>
                <w:spacing w:val="10"/>
                <w:sz w:val="19"/>
              </w:rPr>
              <w:t> </w:t>
            </w:r>
            <w:r>
              <w:rPr>
                <w:rFonts w:ascii="Arial"/>
                <w:b/>
                <w:color w:val="FFFFFF"/>
                <w:sz w:val="19"/>
              </w:rPr>
              <w:t>group</w:t>
            </w:r>
            <w:r>
              <w:rPr>
                <w:rFonts w:ascii="Arial"/>
                <w:b/>
                <w:color w:val="FFFFFF"/>
                <w:position w:val="6"/>
                <w:sz w:val="11"/>
              </w:rPr>
              <w:t>1</w:t>
            </w:r>
            <w:r>
              <w:rPr>
                <w:rFonts w:ascii="Arial"/>
                <w:sz w:val="11"/>
              </w:rPr>
            </w:r>
          </w:p>
        </w:tc>
        <w:tc>
          <w:tcPr>
            <w:tcW w:w="1807"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left="348" w:right="0"/>
              <w:jc w:val="left"/>
              <w:rPr>
                <w:rFonts w:ascii="Arial" w:hAnsi="Arial" w:cs="Arial" w:eastAsia="Arial" w:hint="default"/>
                <w:sz w:val="11"/>
                <w:szCs w:val="11"/>
              </w:rPr>
            </w:pPr>
            <w:r>
              <w:rPr>
                <w:rFonts w:ascii="Arial"/>
                <w:b/>
                <w:color w:val="FFFFFF"/>
                <w:spacing w:val="2"/>
                <w:sz w:val="19"/>
              </w:rPr>
              <w:t>Other</w:t>
            </w:r>
            <w:r>
              <w:rPr>
                <w:rFonts w:ascii="Arial"/>
                <w:b/>
                <w:color w:val="FFFFFF"/>
                <w:spacing w:val="13"/>
                <w:sz w:val="19"/>
              </w:rPr>
              <w:t> </w:t>
            </w:r>
            <w:r>
              <w:rPr>
                <w:rFonts w:ascii="Arial"/>
                <w:b/>
                <w:color w:val="FFFFFF"/>
                <w:sz w:val="19"/>
              </w:rPr>
              <w:t>adult</w:t>
            </w:r>
            <w:r>
              <w:rPr>
                <w:rFonts w:ascii="Arial"/>
                <w:b/>
                <w:color w:val="FFFFFF"/>
                <w:position w:val="6"/>
                <w:sz w:val="11"/>
              </w:rPr>
              <w:t>2</w:t>
            </w:r>
            <w:r>
              <w:rPr>
                <w:rFonts w:ascii="Arial"/>
                <w:sz w:val="11"/>
              </w:rPr>
            </w:r>
          </w:p>
        </w:tc>
        <w:tc>
          <w:tcPr>
            <w:tcW w:w="1858"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left="519" w:right="0"/>
              <w:jc w:val="left"/>
              <w:rPr>
                <w:rFonts w:ascii="Arial" w:hAnsi="Arial" w:cs="Arial" w:eastAsia="Arial" w:hint="default"/>
                <w:sz w:val="19"/>
                <w:szCs w:val="19"/>
              </w:rPr>
            </w:pPr>
            <w:r>
              <w:rPr>
                <w:rFonts w:ascii="Arial"/>
                <w:b/>
                <w:color w:val="FFFFFF"/>
                <w:sz w:val="19"/>
              </w:rPr>
              <w:t>Disabled</w:t>
            </w:r>
            <w:r>
              <w:rPr>
                <w:rFonts w:ascii="Arial"/>
                <w:sz w:val="19"/>
              </w:rPr>
            </w:r>
          </w:p>
        </w:tc>
        <w:tc>
          <w:tcPr>
            <w:tcW w:w="1831"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right="0"/>
              <w:jc w:val="center"/>
              <w:rPr>
                <w:rFonts w:ascii="Arial" w:hAnsi="Arial" w:cs="Arial" w:eastAsia="Arial" w:hint="default"/>
                <w:sz w:val="19"/>
                <w:szCs w:val="19"/>
              </w:rPr>
            </w:pPr>
            <w:r>
              <w:rPr>
                <w:rFonts w:ascii="Arial"/>
                <w:b/>
                <w:color w:val="FFFFFF"/>
                <w:sz w:val="19"/>
              </w:rPr>
              <w:t>Aged</w:t>
            </w:r>
            <w:r>
              <w:rPr>
                <w:rFonts w:ascii="Arial"/>
                <w:sz w:val="19"/>
              </w:rPr>
            </w:r>
          </w:p>
        </w:tc>
      </w:tr>
      <w:tr>
        <w:trPr>
          <w:trHeight w:val="652" w:hRule="exact"/>
        </w:trPr>
        <w:tc>
          <w:tcPr>
            <w:tcW w:w="1910" w:type="dxa"/>
            <w:vMerge/>
            <w:tcBorders>
              <w:left w:val="single" w:sz="4" w:space="0" w:color="C7C8CA"/>
              <w:bottom w:val="single" w:sz="4" w:space="0" w:color="C7C8CA"/>
              <w:right w:val="single" w:sz="4" w:space="0" w:color="C7C8CA"/>
            </w:tcBorders>
            <w:shd w:val="clear" w:color="auto" w:fill="40434B"/>
          </w:tcPr>
          <w:p>
            <w:pPr/>
          </w:p>
        </w:tc>
        <w:tc>
          <w:tcPr>
            <w:tcW w:w="909"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39" w:right="40"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33" w:right="31"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88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28" w:right="28"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37" w:right="37"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88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28" w:right="28"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23" w:right="21"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871"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20" w:right="21"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23" w:right="21"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907"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38" w:right="39"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30" w:right="28"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907"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38" w:right="39"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17" w:right="15"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4" w:right="0"/>
              <w:jc w:val="left"/>
              <w:rPr>
                <w:rFonts w:ascii="Arial" w:hAnsi="Arial" w:cs="Arial" w:eastAsia="Arial" w:hint="default"/>
                <w:sz w:val="19"/>
                <w:szCs w:val="19"/>
              </w:rPr>
            </w:pPr>
            <w:r>
              <w:rPr>
                <w:rFonts w:ascii="Arial"/>
                <w:b/>
                <w:color w:val="003461"/>
                <w:sz w:val="19"/>
              </w:rPr>
              <w:t>Total</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1"/>
              <w:jc w:val="center"/>
              <w:rPr>
                <w:rFonts w:ascii="Arial" w:hAnsi="Arial" w:cs="Arial" w:eastAsia="Arial" w:hint="default"/>
                <w:sz w:val="19"/>
                <w:szCs w:val="19"/>
              </w:rPr>
            </w:pPr>
            <w:r>
              <w:rPr>
                <w:rFonts w:ascii="Arial"/>
                <w:b/>
                <w:sz w:val="19"/>
              </w:rPr>
              <w:t>$8,651</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$9,175</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$3,584</w:t>
            </w:r>
            <w:r>
              <w:rPr>
                <w:rFonts w:ascii="Arial"/>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b/>
                <w:spacing w:val="-1"/>
                <w:sz w:val="19"/>
              </w:rPr>
              <w:t>$3,591</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b/>
                <w:spacing w:val="-1"/>
                <w:sz w:val="19"/>
              </w:rPr>
              <w:t>$7,486</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b/>
                <w:spacing w:val="-1"/>
                <w:sz w:val="19"/>
              </w:rPr>
              <w:t>$7,508</w:t>
            </w:r>
            <w:r>
              <w:rPr>
                <w:rFonts w:ascii="Arial"/>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b/>
                <w:spacing w:val="-1"/>
                <w:sz w:val="19"/>
              </w:rPr>
              <w:t>$5,462</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4"/>
              <w:jc w:val="center"/>
              <w:rPr>
                <w:rFonts w:ascii="Arial" w:hAnsi="Arial" w:cs="Arial" w:eastAsia="Arial" w:hint="default"/>
                <w:sz w:val="19"/>
                <w:szCs w:val="19"/>
              </w:rPr>
            </w:pPr>
            <w:r>
              <w:rPr>
                <w:rFonts w:ascii="Arial"/>
                <w:b/>
                <w:sz w:val="19"/>
              </w:rPr>
              <w:t>$6,388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b/>
                <w:spacing w:val="-1"/>
                <w:sz w:val="19"/>
              </w:rPr>
              <w:t>$23,935</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b/>
                <w:spacing w:val="-1"/>
                <w:sz w:val="19"/>
              </w:rPr>
              <w:t>$26,762</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b/>
                <w:spacing w:val="-1"/>
                <w:sz w:val="19"/>
              </w:rPr>
              <w:t>$18,514</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b/>
                <w:spacing w:val="-1"/>
                <w:sz w:val="19"/>
              </w:rPr>
              <w:t>$24,247</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Alabama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5,835</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6,848</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2,641</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2,641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2"/>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3,474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5,032</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13,451</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17,454</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10,497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24,247</w:t>
            </w:r>
            <w:r>
              <w:rPr>
                <w:rFonts w:ascii="Arial"/>
                <w:sz w:val="19"/>
              </w:rPr>
            </w:r>
          </w:p>
        </w:tc>
      </w:tr>
      <w:tr>
        <w:trPr>
          <w:trHeight w:val="27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left="85" w:right="0"/>
              <w:jc w:val="left"/>
              <w:rPr>
                <w:rFonts w:ascii="Arial" w:hAnsi="Arial" w:cs="Arial" w:eastAsia="Arial" w:hint="default"/>
                <w:sz w:val="19"/>
                <w:szCs w:val="19"/>
              </w:rPr>
            </w:pPr>
            <w:r>
              <w:rPr>
                <w:rFonts w:ascii="Arial"/>
                <w:color w:val="003461"/>
                <w:sz w:val="19"/>
              </w:rPr>
              <w:t>Alaska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left="92" w:right="0"/>
              <w:jc w:val="center"/>
              <w:rPr>
                <w:rFonts w:ascii="Arial" w:hAnsi="Arial" w:cs="Arial" w:eastAsia="Arial" w:hint="default"/>
                <w:sz w:val="19"/>
                <w:szCs w:val="19"/>
              </w:rPr>
            </w:pPr>
            <w:r>
              <w:rPr>
                <w:rFonts w:ascii="Arial"/>
                <w:b/>
                <w:sz w:val="19"/>
              </w:rPr>
              <w:t>9,050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92"/>
              <w:jc w:val="right"/>
              <w:rPr>
                <w:rFonts w:ascii="Arial" w:hAnsi="Arial" w:cs="Arial" w:eastAsia="Arial" w:hint="default"/>
                <w:sz w:val="19"/>
                <w:szCs w:val="19"/>
              </w:rPr>
            </w:pPr>
            <w:r>
              <w:rPr>
                <w:rFonts w:ascii="Arial"/>
                <w:b/>
                <w:spacing w:val="-1"/>
                <w:w w:val="95"/>
                <w:sz w:val="19"/>
              </w:rPr>
              <w:t>9,083</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92"/>
              <w:jc w:val="right"/>
              <w:rPr>
                <w:rFonts w:ascii="Arial" w:hAnsi="Arial" w:cs="Arial" w:eastAsia="Arial" w:hint="default"/>
                <w:sz w:val="19"/>
                <w:szCs w:val="19"/>
              </w:rPr>
            </w:pPr>
            <w:r>
              <w:rPr>
                <w:rFonts w:ascii="Arial"/>
                <w:spacing w:val="-4"/>
                <w:sz w:val="19"/>
              </w:rPr>
              <w:t>5,110</w:t>
            </w:r>
            <w:r>
              <w:rPr>
                <w:rFonts w:ascii="Arial"/>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239"/>
              <w:jc w:val="right"/>
              <w:rPr>
                <w:rFonts w:ascii="Arial" w:hAnsi="Arial" w:cs="Arial" w:eastAsia="Arial" w:hint="default"/>
                <w:sz w:val="19"/>
                <w:szCs w:val="19"/>
              </w:rPr>
            </w:pPr>
            <w:r>
              <w:rPr>
                <w:rFonts w:ascii="Arial"/>
                <w:spacing w:val="-4"/>
                <w:sz w:val="19"/>
              </w:rPr>
              <w:t>5,110</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77"/>
              <w:jc w:val="right"/>
              <w:rPr>
                <w:rFonts w:ascii="Arial" w:hAnsi="Arial" w:cs="Arial" w:eastAsia="Arial" w:hint="default"/>
                <w:sz w:val="19"/>
                <w:szCs w:val="19"/>
              </w:rPr>
            </w:pPr>
            <w:r>
              <w:rPr>
                <w:rFonts w:ascii="Arial"/>
                <w:spacing w:val="-1"/>
                <w:w w:val="95"/>
                <w:sz w:val="19"/>
              </w:rPr>
              <w:t>8,205</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221"/>
              <w:jc w:val="right"/>
              <w:rPr>
                <w:rFonts w:ascii="Arial" w:hAnsi="Arial" w:cs="Arial" w:eastAsia="Arial" w:hint="default"/>
                <w:sz w:val="19"/>
                <w:szCs w:val="19"/>
              </w:rPr>
            </w:pPr>
            <w:r>
              <w:rPr>
                <w:rFonts w:ascii="Arial"/>
                <w:spacing w:val="-1"/>
                <w:w w:val="95"/>
                <w:sz w:val="19"/>
              </w:rPr>
              <w:t>8,205</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60"/>
              <w:jc w:val="right"/>
              <w:rPr>
                <w:rFonts w:ascii="Arial" w:hAnsi="Arial" w:cs="Arial" w:eastAsia="Arial" w:hint="default"/>
                <w:sz w:val="19"/>
                <w:szCs w:val="19"/>
              </w:rPr>
            </w:pPr>
            <w:r>
              <w:rPr>
                <w:rFonts w:ascii="Arial"/>
                <w:spacing w:val="-1"/>
                <w:w w:val="95"/>
                <w:sz w:val="19"/>
              </w:rPr>
              <w:t>7,093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left="79" w:right="0"/>
              <w:jc w:val="center"/>
              <w:rPr>
                <w:rFonts w:ascii="Arial" w:hAnsi="Arial" w:cs="Arial" w:eastAsia="Arial" w:hint="default"/>
                <w:sz w:val="19"/>
                <w:szCs w:val="19"/>
              </w:rPr>
            </w:pPr>
            <w:r>
              <w:rPr>
                <w:rFonts w:ascii="Arial"/>
                <w:sz w:val="19"/>
              </w:rPr>
              <w:t>7,093</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31"/>
              <w:jc w:val="right"/>
              <w:rPr>
                <w:rFonts w:ascii="Arial" w:hAnsi="Arial" w:cs="Arial" w:eastAsia="Arial" w:hint="default"/>
                <w:sz w:val="19"/>
                <w:szCs w:val="19"/>
              </w:rPr>
            </w:pPr>
            <w:r>
              <w:rPr>
                <w:rFonts w:ascii="Arial"/>
                <w:spacing w:val="-1"/>
                <w:sz w:val="19"/>
              </w:rPr>
              <w:t>32,182</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63"/>
              <w:jc w:val="right"/>
              <w:rPr>
                <w:rFonts w:ascii="Arial" w:hAnsi="Arial" w:cs="Arial" w:eastAsia="Arial" w:hint="default"/>
                <w:sz w:val="19"/>
                <w:szCs w:val="19"/>
              </w:rPr>
            </w:pPr>
            <w:r>
              <w:rPr>
                <w:rFonts w:ascii="Arial"/>
                <w:spacing w:val="-1"/>
                <w:sz w:val="19"/>
              </w:rPr>
              <w:t>32,698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31"/>
              <w:jc w:val="right"/>
              <w:rPr>
                <w:rFonts w:ascii="Arial" w:hAnsi="Arial" w:cs="Arial" w:eastAsia="Arial" w:hint="default"/>
                <w:sz w:val="19"/>
                <w:szCs w:val="19"/>
              </w:rPr>
            </w:pPr>
            <w:r>
              <w:rPr>
                <w:rFonts w:ascii="Arial"/>
                <w:spacing w:val="-1"/>
                <w:sz w:val="19"/>
              </w:rPr>
              <w:t>21,447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22"/>
              <w:ind w:right="163"/>
              <w:jc w:val="right"/>
              <w:rPr>
                <w:rFonts w:ascii="Arial" w:hAnsi="Arial" w:cs="Arial" w:eastAsia="Arial" w:hint="default"/>
                <w:sz w:val="19"/>
                <w:szCs w:val="19"/>
              </w:rPr>
            </w:pPr>
            <w:r>
              <w:rPr>
                <w:rFonts w:ascii="Arial"/>
                <w:spacing w:val="-1"/>
                <w:sz w:val="19"/>
              </w:rPr>
              <w:t>22,789</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81" w:lineRule="exact"/>
              <w:ind w:right="354"/>
              <w:jc w:val="center"/>
              <w:rPr>
                <w:rFonts w:ascii="Arial" w:hAnsi="Arial" w:cs="Arial" w:eastAsia="Arial" w:hint="default"/>
                <w:sz w:val="11"/>
                <w:szCs w:val="11"/>
              </w:rPr>
            </w:pPr>
            <w:r>
              <w:rPr>
                <w:rFonts w:ascii="Arial"/>
                <w:color w:val="003461"/>
                <w:sz w:val="11"/>
              </w:rPr>
              <w:t>4</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Arizona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8,305</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8,921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3,543</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3,584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9,163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9,613</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5,916</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6,930</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29,098</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31,658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w w:val="95"/>
                <w:sz w:val="19"/>
              </w:rPr>
              <w:t>9,955</w:t>
            </w:r>
            <w:r>
              <w:rPr>
                <w:rFonts w:ascii="Arial"/>
                <w:w w:val="95"/>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12,484</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4" w:right="0"/>
              <w:jc w:val="left"/>
              <w:rPr>
                <w:rFonts w:ascii="Arial" w:hAnsi="Arial" w:cs="Arial" w:eastAsia="Arial" w:hint="default"/>
                <w:sz w:val="19"/>
                <w:szCs w:val="19"/>
              </w:rPr>
            </w:pPr>
            <w:r>
              <w:rPr>
                <w:rFonts w:ascii="Arial"/>
                <w:color w:val="003461"/>
                <w:sz w:val="19"/>
              </w:rPr>
              <w:t>Arkansas</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7,490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7,850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4,062</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4,061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7,191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7,190</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5,957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5,957</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15,013</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3"/>
                <w:sz w:val="19"/>
              </w:rPr>
              <w:t>18,711</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13,456</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21,862</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81" w:lineRule="exact"/>
              <w:ind w:right="31"/>
              <w:jc w:val="center"/>
              <w:rPr>
                <w:rFonts w:ascii="Arial" w:hAnsi="Arial" w:cs="Arial" w:eastAsia="Arial" w:hint="default"/>
                <w:sz w:val="11"/>
                <w:szCs w:val="11"/>
              </w:rPr>
            </w:pPr>
            <w:r>
              <w:rPr>
                <w:rFonts w:ascii="Arial"/>
                <w:color w:val="003461"/>
                <w:sz w:val="11"/>
              </w:rPr>
              <w:t>5</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California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8,336</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3"/>
                <w:sz w:val="19"/>
              </w:rPr>
              <w:t>8,811</w:t>
            </w:r>
            <w:r>
              <w:rPr>
                <w:rFonts w:ascii="Arial"/>
                <w:spacing w:val="-3"/>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3,667</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3,674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6,367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6,222</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5,283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6,562</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31,553</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31,649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17,137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3"/>
                <w:sz w:val="19"/>
              </w:rPr>
              <w:t>17,311</w:t>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1" w:lineRule="exact"/>
              <w:ind w:right="91"/>
              <w:jc w:val="center"/>
              <w:rPr>
                <w:rFonts w:ascii="Arial" w:hAnsi="Arial" w:cs="Arial" w:eastAsia="Arial" w:hint="default"/>
                <w:sz w:val="11"/>
                <w:szCs w:val="11"/>
              </w:rPr>
            </w:pPr>
            <w:r>
              <w:rPr>
                <w:rFonts w:ascii="Arial"/>
                <w:color w:val="003461"/>
                <w:sz w:val="11"/>
              </w:rPr>
              <w:t>6</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Colorado</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7,460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7,629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3,095</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3,095</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5,743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5,743</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5,689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5,732</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29,966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33,521</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20,403</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30,725</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Connecticut</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8,444</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9,249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3,565</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3,567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7,421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7,325</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5,431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9" w:right="0"/>
              <w:jc w:val="center"/>
              <w:rPr>
                <w:rFonts w:ascii="Arial" w:hAnsi="Arial" w:cs="Arial" w:eastAsia="Arial" w:hint="default"/>
                <w:sz w:val="19"/>
                <w:szCs w:val="19"/>
              </w:rPr>
            </w:pPr>
            <w:r>
              <w:rPr>
                <w:rFonts w:ascii="Arial"/>
                <w:sz w:val="19"/>
              </w:rPr>
              <w:t>5,790</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33,499</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55,991</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15,772</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43,581</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Delaware</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9,031</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9,877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4,506</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4,546</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8,029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8,031</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7,840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9" w:right="0"/>
              <w:jc w:val="center"/>
              <w:rPr>
                <w:rFonts w:ascii="Arial" w:hAnsi="Arial" w:cs="Arial" w:eastAsia="Arial" w:hint="default"/>
                <w:sz w:val="19"/>
                <w:szCs w:val="19"/>
              </w:rPr>
            </w:pPr>
            <w:r>
              <w:rPr>
                <w:rFonts w:ascii="Arial"/>
                <w:sz w:val="19"/>
              </w:rPr>
              <w:t>9,313</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25,866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34,100</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17,814</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4"/>
                <w:sz w:val="19"/>
              </w:rPr>
              <w:t>38,115</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81" w:lineRule="exact"/>
              <w:ind w:right="122"/>
              <w:jc w:val="right"/>
              <w:rPr>
                <w:rFonts w:ascii="Arial" w:hAnsi="Arial" w:cs="Arial" w:eastAsia="Arial" w:hint="default"/>
                <w:sz w:val="11"/>
                <w:szCs w:val="11"/>
              </w:rPr>
            </w:pPr>
            <w:r>
              <w:rPr>
                <w:rFonts w:ascii="Arial"/>
                <w:color w:val="003461"/>
                <w:sz w:val="11"/>
              </w:rPr>
              <w:t>7</w:t>
            </w:r>
            <w:r>
              <w:rPr>
                <w:rFonts w:ascii="Arial"/>
                <w:sz w:val="11"/>
              </w:rPr>
            </w:r>
          </w:p>
          <w:p>
            <w:pPr>
              <w:pStyle w:val="TableParagraph"/>
              <w:spacing w:line="174" w:lineRule="exact"/>
              <w:ind w:right="182"/>
              <w:jc w:val="right"/>
              <w:rPr>
                <w:rFonts w:ascii="Arial" w:hAnsi="Arial" w:cs="Arial" w:eastAsia="Arial" w:hint="default"/>
                <w:sz w:val="19"/>
                <w:szCs w:val="19"/>
              </w:rPr>
            </w:pPr>
            <w:r>
              <w:rPr>
                <w:rFonts w:ascii="Arial"/>
                <w:color w:val="003461"/>
                <w:sz w:val="19"/>
              </w:rPr>
              <w:t>District of</w:t>
            </w:r>
            <w:r>
              <w:rPr>
                <w:rFonts w:ascii="Arial"/>
                <w:color w:val="003461"/>
                <w:spacing w:val="-26"/>
                <w:sz w:val="19"/>
              </w:rPr>
              <w:t> </w:t>
            </w:r>
            <w:r>
              <w:rPr>
                <w:rFonts w:ascii="Arial"/>
                <w:color w:val="003461"/>
                <w:sz w:val="19"/>
              </w:rPr>
              <w:t>Columbia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1"/>
              <w:jc w:val="center"/>
              <w:rPr>
                <w:rFonts w:ascii="Arial" w:hAnsi="Arial" w:cs="Arial" w:eastAsia="Arial" w:hint="default"/>
                <w:sz w:val="19"/>
                <w:szCs w:val="19"/>
              </w:rPr>
            </w:pPr>
            <w:r>
              <w:rPr>
                <w:rFonts w:ascii="Arial"/>
                <w:b/>
                <w:sz w:val="19"/>
              </w:rPr>
              <w:t>12,434</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12,871</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4,698</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4,698</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7,205</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7,205</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7,070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7,049</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39,815</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42,989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26,788</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38,954</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Florida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5,750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6,124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2,507</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2,508</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3,587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3,814</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15,344</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18,059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4"/>
                <w:sz w:val="19"/>
              </w:rPr>
              <w:t>11,182</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17,444</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4" w:right="0"/>
              <w:jc w:val="left"/>
              <w:rPr>
                <w:rFonts w:ascii="Arial" w:hAnsi="Arial" w:cs="Arial" w:eastAsia="Arial" w:hint="default"/>
                <w:sz w:val="19"/>
                <w:szCs w:val="19"/>
              </w:rPr>
            </w:pPr>
            <w:r>
              <w:rPr>
                <w:rFonts w:ascii="Arial"/>
                <w:color w:val="003461"/>
                <w:sz w:val="19"/>
              </w:rPr>
              <w:t>Georgia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5,315</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5,830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2,474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2,470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4,204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4,894</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13,416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16,442</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10,029</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20,822</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1" w:lineRule="exact"/>
              <w:ind w:right="512"/>
              <w:jc w:val="center"/>
              <w:rPr>
                <w:rFonts w:ascii="Arial" w:hAnsi="Arial" w:cs="Arial" w:eastAsia="Arial" w:hint="default"/>
                <w:sz w:val="11"/>
                <w:szCs w:val="11"/>
              </w:rPr>
            </w:pPr>
            <w:r>
              <w:rPr>
                <w:rFonts w:ascii="Arial"/>
                <w:color w:val="003461"/>
                <w:sz w:val="11"/>
              </w:rPr>
              <w:t>8</w:t>
            </w:r>
            <w:r>
              <w:rPr>
                <w:rFonts w:ascii="Arial"/>
                <w:sz w:val="11"/>
              </w:rPr>
            </w:r>
          </w:p>
          <w:p>
            <w:pPr>
              <w:pStyle w:val="TableParagraph"/>
              <w:spacing w:line="174" w:lineRule="exact"/>
              <w:ind w:left="84" w:right="0"/>
              <w:jc w:val="left"/>
              <w:rPr>
                <w:rFonts w:ascii="Arial" w:hAnsi="Arial" w:cs="Arial" w:eastAsia="Arial" w:hint="default"/>
                <w:sz w:val="19"/>
                <w:szCs w:val="19"/>
              </w:rPr>
            </w:pPr>
            <w:r>
              <w:rPr>
                <w:rFonts w:ascii="Arial"/>
                <w:color w:val="003461"/>
                <w:sz w:val="19"/>
              </w:rPr>
              <w:t>Hawaii</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7,185</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7,247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3,644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3,644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6,252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6,178</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5,485</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5,461</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25,720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27,420</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14,502</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3"/>
                <w:sz w:val="19"/>
              </w:rPr>
              <w:t>16,311</w:t>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Idaho</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7,529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7,827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3,142</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3,142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4"/>
                <w:sz w:val="19"/>
              </w:rPr>
              <w:t>6,113</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4"/>
                <w:sz w:val="19"/>
              </w:rPr>
              <w:t>6,113</w:t>
            </w:r>
            <w:r>
              <w:rPr>
                <w:rFonts w:ascii="Arial"/>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6,364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6,365</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22,037</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26,007</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12,858</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20,993</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1" w:lineRule="exact"/>
              <w:ind w:left="620" w:right="0"/>
              <w:jc w:val="left"/>
              <w:rPr>
                <w:rFonts w:ascii="Arial" w:hAnsi="Arial" w:cs="Arial" w:eastAsia="Arial" w:hint="default"/>
                <w:sz w:val="11"/>
                <w:szCs w:val="11"/>
              </w:rPr>
            </w:pPr>
            <w:r>
              <w:rPr>
                <w:rFonts w:ascii="Arial"/>
                <w:color w:val="003461"/>
                <w:sz w:val="11"/>
              </w:rPr>
              <w:t>7</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Illinois</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8,629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8,731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4,130</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4,133</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7,831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7,822</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6,217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6,051</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16,289</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17,332</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19,816</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21,946</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1"/>
                <w:szCs w:val="11"/>
              </w:rPr>
            </w:pPr>
            <w:r>
              <w:rPr>
                <w:rFonts w:ascii="Arial"/>
                <w:color w:val="003461"/>
                <w:sz w:val="19"/>
              </w:rPr>
              <w:t>Indiana</w:t>
            </w:r>
            <w:r>
              <w:rPr>
                <w:rFonts w:ascii="Arial"/>
                <w:color w:val="003461"/>
                <w:position w:val="6"/>
                <w:sz w:val="11"/>
              </w:rPr>
              <w:t>6</w:t>
            </w:r>
            <w:r>
              <w:rPr>
                <w:rFonts w:ascii="Arial"/>
                <w:sz w:val="11"/>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8,852</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9,390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2,883</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2,921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9,020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4"/>
                <w:sz w:val="19"/>
              </w:rPr>
              <w:t>9,112</w:t>
            </w:r>
            <w:r>
              <w:rPr>
                <w:rFonts w:ascii="Arial"/>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9,424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5"/>
              <w:jc w:val="center"/>
              <w:rPr>
                <w:rFonts w:ascii="Arial" w:hAnsi="Arial" w:cs="Arial" w:eastAsia="Arial" w:hint="default"/>
                <w:sz w:val="19"/>
                <w:szCs w:val="19"/>
              </w:rPr>
            </w:pPr>
            <w:r>
              <w:rPr>
                <w:rFonts w:ascii="Arial"/>
                <w:sz w:val="19"/>
              </w:rPr>
              <w:t>10,642</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19,590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22,634</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23,217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33,463</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Iowa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8,307</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8,490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3,094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3,094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6,572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6,548</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6,238</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6,296</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25,040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3"/>
                <w:sz w:val="19"/>
              </w:rPr>
              <w:t>27,011</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21,614</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30,537</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Kansas</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9,653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10,096</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3,634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3,634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6,813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6,488</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23,988</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4"/>
                <w:sz w:val="19"/>
              </w:rPr>
              <w:t>28,112</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21,861</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32,651</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1" w:lineRule="exact"/>
              <w:ind w:right="97"/>
              <w:jc w:val="center"/>
              <w:rPr>
                <w:rFonts w:ascii="Arial" w:hAnsi="Arial" w:cs="Arial" w:eastAsia="Arial" w:hint="default"/>
                <w:sz w:val="11"/>
                <w:szCs w:val="11"/>
              </w:rPr>
            </w:pPr>
            <w:r>
              <w:rPr>
                <w:rFonts w:ascii="Arial"/>
                <w:color w:val="003461"/>
                <w:sz w:val="11"/>
              </w:rPr>
              <w:t>4</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Kentucky</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8,949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9,342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4,578</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4,574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8,034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8,016</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8,172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8,175</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19,000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23,496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14,132</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23,608</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81" w:lineRule="exact"/>
              <w:ind w:right="19"/>
              <w:jc w:val="center"/>
              <w:rPr>
                <w:rFonts w:ascii="Arial" w:hAnsi="Arial" w:cs="Arial" w:eastAsia="Arial" w:hint="default"/>
                <w:sz w:val="11"/>
                <w:szCs w:val="11"/>
              </w:rPr>
            </w:pPr>
            <w:r>
              <w:rPr>
                <w:rFonts w:ascii="Arial"/>
                <w:color w:val="003461"/>
                <w:sz w:val="11"/>
              </w:rPr>
              <w:t>6</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Louisiana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7,315</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7,657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3,212</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3,210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7,121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7,123</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6,617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spacing w:val="-4"/>
                <w:sz w:val="19"/>
              </w:rPr>
              <w:t>6,711</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15,969</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19,166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10,885</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18,475</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Maine</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8,938</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10,772</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4,723</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4,894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6,477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6,573</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3,596</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9" w:right="0"/>
              <w:jc w:val="center"/>
              <w:rPr>
                <w:rFonts w:ascii="Arial" w:hAnsi="Arial" w:cs="Arial" w:eastAsia="Arial" w:hint="default"/>
                <w:sz w:val="19"/>
                <w:szCs w:val="19"/>
              </w:rPr>
            </w:pPr>
            <w:r>
              <w:rPr>
                <w:rFonts w:ascii="Arial"/>
                <w:sz w:val="19"/>
              </w:rPr>
              <w:t>5,670</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22,640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26,318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12,500</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24,564</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Maryland</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9,220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9,555</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3,574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3,560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8,721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8,724</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6,444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9" w:right="0"/>
              <w:jc w:val="center"/>
              <w:rPr>
                <w:rFonts w:ascii="Arial" w:hAnsi="Arial" w:cs="Arial" w:eastAsia="Arial" w:hint="default"/>
                <w:sz w:val="19"/>
                <w:szCs w:val="19"/>
              </w:rPr>
            </w:pPr>
            <w:r>
              <w:rPr>
                <w:rFonts w:ascii="Arial"/>
                <w:sz w:val="19"/>
              </w:rPr>
              <w:t>6,449</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29,182</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34,388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21,509</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36,207</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Massachusetts</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0"/>
              <w:jc w:val="center"/>
              <w:rPr>
                <w:rFonts w:ascii="Arial" w:hAnsi="Arial" w:cs="Arial" w:eastAsia="Arial" w:hint="default"/>
                <w:sz w:val="19"/>
                <w:szCs w:val="19"/>
              </w:rPr>
            </w:pPr>
            <w:r>
              <w:rPr>
                <w:rFonts w:ascii="Arial"/>
                <w:b/>
                <w:sz w:val="19"/>
              </w:rPr>
              <w:t>10,466</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b/>
                <w:spacing w:val="-3"/>
                <w:sz w:val="19"/>
              </w:rPr>
              <w:t>11,879</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4,203</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4,494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7,656</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8,019</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4,624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9" w:right="0"/>
              <w:jc w:val="center"/>
              <w:rPr>
                <w:rFonts w:ascii="Arial" w:hAnsi="Arial" w:cs="Arial" w:eastAsia="Arial" w:hint="default"/>
                <w:sz w:val="19"/>
                <w:szCs w:val="19"/>
              </w:rPr>
            </w:pPr>
            <w:r>
              <w:rPr>
                <w:rFonts w:ascii="Arial"/>
                <w:sz w:val="19"/>
              </w:rPr>
              <w:t>6,082</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21,626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21,747</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22,355</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27,633</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Michigan</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3" w:right="0"/>
              <w:jc w:val="center"/>
              <w:rPr>
                <w:rFonts w:ascii="Arial" w:hAnsi="Arial" w:cs="Arial" w:eastAsia="Arial" w:hint="default"/>
                <w:sz w:val="19"/>
                <w:szCs w:val="19"/>
              </w:rPr>
            </w:pPr>
            <w:r>
              <w:rPr>
                <w:rFonts w:ascii="Arial"/>
                <w:b/>
                <w:sz w:val="19"/>
              </w:rPr>
              <w:t>7,416</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7,558</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2,756</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2,764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6,439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6,488</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5,167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0" w:right="0"/>
              <w:jc w:val="center"/>
              <w:rPr>
                <w:rFonts w:ascii="Arial" w:hAnsi="Arial" w:cs="Arial" w:eastAsia="Arial" w:hint="default"/>
                <w:sz w:val="19"/>
                <w:szCs w:val="19"/>
              </w:rPr>
            </w:pPr>
            <w:r>
              <w:rPr>
                <w:rFonts w:ascii="Arial"/>
                <w:sz w:val="19"/>
              </w:rPr>
              <w:t>5,272</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18,696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2"/>
              <w:jc w:val="right"/>
              <w:rPr>
                <w:rFonts w:ascii="Arial" w:hAnsi="Arial" w:cs="Arial" w:eastAsia="Arial" w:hint="default"/>
                <w:sz w:val="19"/>
                <w:szCs w:val="19"/>
              </w:rPr>
            </w:pPr>
            <w:r>
              <w:rPr>
                <w:rFonts w:ascii="Arial"/>
                <w:spacing w:val="-1"/>
                <w:sz w:val="19"/>
              </w:rPr>
              <w:t>19,657</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20,283</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2"/>
              <w:jc w:val="right"/>
              <w:rPr>
                <w:rFonts w:ascii="Arial" w:hAnsi="Arial" w:cs="Arial" w:eastAsia="Arial" w:hint="default"/>
                <w:sz w:val="19"/>
                <w:szCs w:val="19"/>
              </w:rPr>
            </w:pPr>
            <w:r>
              <w:rPr>
                <w:rFonts w:ascii="Arial"/>
                <w:spacing w:val="-1"/>
                <w:sz w:val="19"/>
              </w:rPr>
              <w:t>23,295</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Minnesota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9"/>
              <w:jc w:val="center"/>
              <w:rPr>
                <w:rFonts w:ascii="Arial" w:hAnsi="Arial" w:cs="Arial" w:eastAsia="Arial" w:hint="default"/>
                <w:sz w:val="19"/>
                <w:szCs w:val="19"/>
              </w:rPr>
            </w:pPr>
            <w:r>
              <w:rPr>
                <w:rFonts w:ascii="Arial"/>
                <w:b/>
                <w:sz w:val="19"/>
              </w:rPr>
              <w:t>12,150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b/>
                <w:spacing w:val="-1"/>
                <w:sz w:val="19"/>
              </w:rPr>
              <w:t>12,367</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3,956</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3,961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sz w:val="19"/>
              </w:rPr>
              <w:t>10,584</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spacing w:val="-1"/>
                <w:sz w:val="19"/>
              </w:rPr>
              <w:t>10,572</w:t>
            </w:r>
            <w:r>
              <w:rPr>
                <w:rFonts w:ascii="Arial"/>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6,933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0" w:right="0"/>
              <w:jc w:val="center"/>
              <w:rPr>
                <w:rFonts w:ascii="Arial" w:hAnsi="Arial" w:cs="Arial" w:eastAsia="Arial" w:hint="default"/>
                <w:sz w:val="19"/>
                <w:szCs w:val="19"/>
              </w:rPr>
            </w:pPr>
            <w:r>
              <w:rPr>
                <w:rFonts w:ascii="Arial"/>
                <w:sz w:val="19"/>
              </w:rPr>
              <w:t>7,210</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48,296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2"/>
              <w:jc w:val="right"/>
              <w:rPr>
                <w:rFonts w:ascii="Arial" w:hAnsi="Arial" w:cs="Arial" w:eastAsia="Arial" w:hint="default"/>
                <w:sz w:val="19"/>
                <w:szCs w:val="19"/>
              </w:rPr>
            </w:pPr>
            <w:r>
              <w:rPr>
                <w:rFonts w:ascii="Arial"/>
                <w:spacing w:val="-1"/>
                <w:sz w:val="19"/>
              </w:rPr>
              <w:t>50,230</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34,844</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2"/>
              <w:jc w:val="right"/>
              <w:rPr>
                <w:rFonts w:ascii="Arial" w:hAnsi="Arial" w:cs="Arial" w:eastAsia="Arial" w:hint="default"/>
                <w:sz w:val="19"/>
                <w:szCs w:val="19"/>
              </w:rPr>
            </w:pPr>
            <w:r>
              <w:rPr>
                <w:rFonts w:ascii="Arial"/>
                <w:spacing w:val="-1"/>
                <w:sz w:val="19"/>
              </w:rPr>
              <w:t>38,879</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6" w:right="0"/>
              <w:jc w:val="left"/>
              <w:rPr>
                <w:rFonts w:ascii="Arial" w:hAnsi="Arial" w:cs="Arial" w:eastAsia="Arial" w:hint="default"/>
                <w:sz w:val="19"/>
                <w:szCs w:val="19"/>
              </w:rPr>
            </w:pPr>
            <w:r>
              <w:rPr>
                <w:rFonts w:ascii="Arial"/>
                <w:color w:val="003461"/>
                <w:sz w:val="19"/>
              </w:rPr>
              <w:t>Mississippi</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4" w:right="0"/>
              <w:jc w:val="center"/>
              <w:rPr>
                <w:rFonts w:ascii="Arial" w:hAnsi="Arial" w:cs="Arial" w:eastAsia="Arial" w:hint="default"/>
                <w:sz w:val="19"/>
                <w:szCs w:val="19"/>
              </w:rPr>
            </w:pPr>
            <w:r>
              <w:rPr>
                <w:rFonts w:ascii="Arial"/>
                <w:b/>
                <w:sz w:val="19"/>
              </w:rPr>
              <w:t>7,171</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8,044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3,339</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3,340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6"/>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5,217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0" w:right="0"/>
              <w:jc w:val="center"/>
              <w:rPr>
                <w:rFonts w:ascii="Arial" w:hAnsi="Arial" w:cs="Arial" w:eastAsia="Arial" w:hint="default"/>
                <w:sz w:val="19"/>
                <w:szCs w:val="19"/>
              </w:rPr>
            </w:pPr>
            <w:r>
              <w:rPr>
                <w:rFonts w:ascii="Arial"/>
                <w:sz w:val="19"/>
              </w:rPr>
              <w:t>6,557</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15,134</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2"/>
              <w:jc w:val="right"/>
              <w:rPr>
                <w:rFonts w:ascii="Arial" w:hAnsi="Arial" w:cs="Arial" w:eastAsia="Arial" w:hint="default"/>
                <w:sz w:val="19"/>
                <w:szCs w:val="19"/>
              </w:rPr>
            </w:pPr>
            <w:r>
              <w:rPr>
                <w:rFonts w:ascii="Arial"/>
                <w:spacing w:val="-1"/>
                <w:sz w:val="19"/>
              </w:rPr>
              <w:t>18,947</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12,497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2"/>
              <w:jc w:val="right"/>
              <w:rPr>
                <w:rFonts w:ascii="Arial" w:hAnsi="Arial" w:cs="Arial" w:eastAsia="Arial" w:hint="default"/>
                <w:sz w:val="19"/>
                <w:szCs w:val="19"/>
              </w:rPr>
            </w:pPr>
            <w:r>
              <w:rPr>
                <w:rFonts w:ascii="Arial"/>
                <w:spacing w:val="-1"/>
                <w:sz w:val="19"/>
              </w:rPr>
              <w:t>23,750</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6" w:right="0"/>
              <w:jc w:val="left"/>
              <w:rPr>
                <w:rFonts w:ascii="Arial" w:hAnsi="Arial" w:cs="Arial" w:eastAsia="Arial" w:hint="default"/>
                <w:sz w:val="19"/>
                <w:szCs w:val="19"/>
              </w:rPr>
            </w:pPr>
            <w:r>
              <w:rPr>
                <w:rFonts w:ascii="Arial"/>
                <w:color w:val="003461"/>
                <w:sz w:val="19"/>
              </w:rPr>
              <w:t>Missouri</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4" w:right="0"/>
              <w:jc w:val="center"/>
              <w:rPr>
                <w:rFonts w:ascii="Arial" w:hAnsi="Arial" w:cs="Arial" w:eastAsia="Arial" w:hint="default"/>
                <w:sz w:val="19"/>
                <w:szCs w:val="19"/>
              </w:rPr>
            </w:pPr>
            <w:r>
              <w:rPr>
                <w:rFonts w:ascii="Arial"/>
                <w:b/>
                <w:sz w:val="19"/>
              </w:rPr>
              <w:t>9,634</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9,889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4,309</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4,309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6,043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6,034</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6,202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6,202</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25,841</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27,939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18,457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22,470</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Montana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8,219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8,432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4,241</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4,241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9"/>
              <w:jc w:val="right"/>
              <w:rPr>
                <w:rFonts w:ascii="Arial" w:hAnsi="Arial" w:cs="Arial" w:eastAsia="Arial" w:hint="default"/>
                <w:sz w:val="19"/>
                <w:szCs w:val="19"/>
              </w:rPr>
            </w:pPr>
            <w:r>
              <w:rPr>
                <w:rFonts w:ascii="Arial"/>
                <w:spacing w:val="-1"/>
                <w:w w:val="95"/>
                <w:sz w:val="19"/>
              </w:rPr>
              <w:t>8,015</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8,013</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7,279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78" w:right="0"/>
              <w:jc w:val="center"/>
              <w:rPr>
                <w:rFonts w:ascii="Arial" w:hAnsi="Arial" w:cs="Arial" w:eastAsia="Arial" w:hint="default"/>
                <w:sz w:val="19"/>
                <w:szCs w:val="19"/>
              </w:rPr>
            </w:pPr>
            <w:r>
              <w:rPr>
                <w:rFonts w:ascii="Arial"/>
                <w:sz w:val="19"/>
              </w:rPr>
              <w:t>7,664</w:t>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20,520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23,228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17,686</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24,912</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1" w:lineRule="exact"/>
              <w:ind w:right="20"/>
              <w:jc w:val="center"/>
              <w:rPr>
                <w:rFonts w:ascii="Arial" w:hAnsi="Arial" w:cs="Arial" w:eastAsia="Arial" w:hint="default"/>
                <w:sz w:val="11"/>
                <w:szCs w:val="11"/>
              </w:rPr>
            </w:pPr>
            <w:r>
              <w:rPr>
                <w:rFonts w:ascii="Arial"/>
                <w:color w:val="003461"/>
                <w:sz w:val="11"/>
              </w:rPr>
              <w:t>4</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Nebraska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1"/>
              <w:jc w:val="center"/>
              <w:rPr>
                <w:rFonts w:ascii="Arial" w:hAnsi="Arial" w:cs="Arial" w:eastAsia="Arial" w:hint="default"/>
                <w:sz w:val="19"/>
                <w:szCs w:val="19"/>
              </w:rPr>
            </w:pPr>
            <w:r>
              <w:rPr>
                <w:rFonts w:ascii="Arial"/>
                <w:b/>
                <w:sz w:val="19"/>
              </w:rPr>
              <w:t>10,509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10,654</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3,651</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3,649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9,765</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9,749</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8,028</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78" w:right="0"/>
              <w:jc w:val="center"/>
              <w:rPr>
                <w:rFonts w:ascii="Arial" w:hAnsi="Arial" w:cs="Arial" w:eastAsia="Arial" w:hint="default"/>
                <w:sz w:val="19"/>
                <w:szCs w:val="19"/>
              </w:rPr>
            </w:pPr>
            <w:r>
              <w:rPr>
                <w:rFonts w:ascii="Arial"/>
                <w:sz w:val="19"/>
              </w:rPr>
              <w:t>8,019</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28,948</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30,430</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27,701</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31,744</w:t>
            </w:r>
            <w:r>
              <w:rPr>
                <w:rFonts w:ascii="Arial"/>
                <w:sz w:val="19"/>
              </w:rPr>
            </w:r>
          </w:p>
        </w:tc>
      </w:tr>
    </w:tbl>
    <w:p>
      <w:pPr>
        <w:spacing w:line="240" w:lineRule="auto" w:before="0"/>
        <w:ind w:right="0"/>
        <w:rPr>
          <w:rFonts w:ascii="Arial" w:hAnsi="Arial" w:cs="Arial" w:eastAsia="Arial" w:hint="default"/>
          <w:sz w:val="20"/>
          <w:szCs w:val="20"/>
        </w:rPr>
      </w:pPr>
    </w:p>
    <w:p>
      <w:pPr>
        <w:spacing w:line="240" w:lineRule="auto" w:before="2"/>
        <w:ind w:right="0"/>
        <w:rPr>
          <w:rFonts w:ascii="Arial" w:hAnsi="Arial" w:cs="Arial" w:eastAsia="Arial" w:hint="default"/>
          <w:sz w:val="28"/>
          <w:szCs w:val="28"/>
        </w:rPr>
      </w:pPr>
    </w:p>
    <w:p>
      <w:pPr>
        <w:tabs>
          <w:tab w:pos="10038" w:val="left" w:leader="none"/>
        </w:tabs>
        <w:spacing w:before="67"/>
        <w:ind w:left="1080" w:right="1942" w:firstLine="0"/>
        <w:jc w:val="left"/>
        <w:rPr>
          <w:rFonts w:ascii="Arial" w:hAnsi="Arial" w:cs="Arial" w:eastAsia="Arial" w:hint="default"/>
          <w:sz w:val="24"/>
          <w:szCs w:val="24"/>
        </w:rPr>
      </w:pPr>
      <w:r>
        <w:rPr/>
        <w:pict>
          <v:group style="position:absolute;margin-left:730.880493pt;margin-top:-109.421654pt;width:23.45pt;height:23.45pt;mso-position-horizontal-relative:page;mso-position-vertical-relative:paragraph;z-index:1072" coordorigin="14618,-2188" coordsize="469,469">
            <v:shape style="position:absolute;left:14693;top:-2034;width:393;height:239" type="#_x0000_t75" stroked="false">
              <v:imagedata r:id="rId5" o:title=""/>
            </v:shape>
            <v:group style="position:absolute;left:14618;top:-2188;width:469;height:469" coordorigin="14618,-2188" coordsize="469,469">
              <v:shape style="position:absolute;left:14618;top:-2188;width:469;height:469" coordorigin="14618,-2188" coordsize="469,469" path="m15086,-1977l15069,-2044,15034,-2102,14984,-2148,14923,-2178,14853,-2188,14852,-2188,14778,-2176,14714,-2143,14663,-2092,14630,-2028,14618,-1954,14630,-1880,14663,-1816,14671,-1808,14671,-1954,14685,-2025,14724,-2083,14782,-2122,14852,-2136,14853,-2136,14918,-2124,14973,-2090,15013,-2039,15032,-1977,15086,-1977xe" filled="true" fillcolor="#41434b" stroked="false">
                <v:path arrowok="t"/>
                <v:fill type="solid"/>
              </v:shape>
              <v:shape style="position:absolute;left:14618;top:-2188;width:469;height:469" coordorigin="14618,-2188" coordsize="469,469" path="m15000,-1772l14852,-1772,14781,-1787,14724,-1826,14685,-1884,14671,-1954,14671,-1808,14714,-1765,14778,-1732,14852,-1720,14853,-1720,14894,-1724,14932,-1734,14968,-1750,15000,-1772xe" filled="true" fillcolor="#41434b" stroked="false">
                <v:path arrowok="t"/>
                <v:fill type="solid"/>
              </v:shape>
            </v:group>
            <v:group style="position:absolute;left:14714;top:-2114;width:167;height:81" coordorigin="14714,-2114" coordsize="167,81">
              <v:shape style="position:absolute;left:14714;top:-2114;width:167;height:81" coordorigin="14714,-2114" coordsize="167,81" path="m14880,-2034l14880,-2111,14871,-2113,14861,-2114,14852,-2114,14786,-2100,14734,-2062,14714,-2034,14880,-2034xe" filled="true" fillcolor="#003462" stroked="false">
                <v:path arrowok="t"/>
                <v:fill type="solid"/>
              </v:shape>
            </v:group>
            <w10:wrap type="none"/>
          </v:group>
        </w:pict>
      </w:r>
      <w:r>
        <w:rPr/>
        <w:pict>
          <v:group style="position:absolute;margin-left:737.385925pt;margin-top:-80.60405pt;width:10.3pt;height:61.35pt;mso-position-horizontal-relative:page;mso-position-vertical-relative:paragraph;z-index:1096" coordorigin="14748,-1612" coordsize="206,1227">
            <v:shape style="position:absolute;left:14749;top:-1612;width:203;height:181" type="#_x0000_t75" stroked="false">
              <v:imagedata r:id="rId6" o:title=""/>
            </v:shape>
            <v:group style="position:absolute;left:14748;top:-1183;width:206;height:196" coordorigin="14748,-1183" coordsize="206,196">
              <v:shape style="position:absolute;left:14748;top:-1183;width:206;height:196" coordorigin="14748,-1183" coordsize="206,196" path="m14953,-1084l14923,-1154,14850,-1183,14830,-1181,14765,-1139,14748,-1084,14753,-1051,14769,-1023,14777,-1015,14777,-1084,14779,-1097,14822,-1149,14850,-1154,14864,-1153,14918,-1110,14923,-1084,14923,-1014,14933,-1023,14941,-1037,14948,-1051,14952,-1067,14953,-1084xe" filled="true" fillcolor="#41434b" stroked="false">
                <v:path arrowok="t"/>
                <v:fill type="solid"/>
              </v:shape>
              <v:shape style="position:absolute;left:14748;top:-1183;width:206;height:196" coordorigin="14748,-1183" coordsize="206,196" path="m14825,-988l14825,-1017,14825,-1017,14805,-1027,14790,-1042,14781,-1062,14777,-1084,14777,-1015,14793,-1001,14825,-988,14825,-988xe" filled="true" fillcolor="#41434b" stroked="false">
                <v:path arrowok="t"/>
                <v:fill type="solid"/>
              </v:shape>
              <v:shape style="position:absolute;left:14748;top:-1183;width:206;height:196" coordorigin="14748,-1183" coordsize="206,196" path="m14923,-1014l14923,-1084,14920,-1062,14912,-1043,14897,-1029,14878,-1019,14878,-989,14878,-989,14894,-995,14909,-1002,14922,-1012,14923,-1014xe" filled="true" fillcolor="#41434b" stroked="false">
                <v:path arrowok="t"/>
                <v:fill type="solid"/>
              </v:shape>
            </v:group>
            <v:group style="position:absolute;left:14749;top:-946;width:203;height:141" coordorigin="14749,-946" coordsize="203,141">
              <v:shape style="position:absolute;left:14749;top:-946;width:203;height:141" coordorigin="14749,-946" coordsize="203,141" path="m14952,-871l14952,-946,14749,-946,14749,-916,14816,-916,14816,-871,14846,-816,14846,-916,14922,-916,14922,-816,14930,-822,14940,-832,14946,-844,14950,-857,14952,-871xe" filled="true" fillcolor="#41434b" stroked="false">
                <v:path arrowok="t"/>
                <v:fill type="solid"/>
              </v:shape>
              <v:shape style="position:absolute;left:14749;top:-946;width:203;height:141" coordorigin="14749,-946" coordsize="203,141" path="m14922,-816l14922,-871,14918,-855,14909,-844,14897,-837,14884,-835,14867,-838,14855,-847,14848,-858,14846,-871,14846,-816,14847,-815,14859,-810,14871,-807,14884,-805,14897,-807,14909,-810,14921,-815,14922,-816xe" filled="true" fillcolor="#41434b" stroked="false">
                <v:path arrowok="t"/>
                <v:fill type="solid"/>
              </v:shape>
            </v:group>
            <v:group style="position:absolute;left:14749;top:-1394;width:203;height:185" coordorigin="14749,-1394" coordsize="203,185">
              <v:shape style="position:absolute;left:14749;top:-1394;width:203;height:185" coordorigin="14749,-1394" coordsize="203,185" path="m14952,-1290l14952,-1313,14749,-1394,14749,-1362,14760,-1357,14774,-1352,14790,-1345,14808,-1337,14808,-1233,14836,-1244,14836,-1326,14907,-1301,14907,-1272,14952,-1290xe" filled="true" fillcolor="#41434b" stroked="false">
                <v:path arrowok="t"/>
                <v:fill type="solid"/>
              </v:shape>
              <v:shape style="position:absolute;left:14749;top:-1394;width:203;height:185" coordorigin="14749,-1394" coordsize="203,185" path="m14808,-1233l14808,-1265,14749,-1241,14749,-1209,14808,-1233xe" filled="true" fillcolor="#41434b" stroked="false">
                <v:path arrowok="t"/>
                <v:fill type="solid"/>
              </v:shape>
              <v:shape style="position:absolute;left:14749;top:-1394;width:203;height:185" coordorigin="14749,-1394" coordsize="203,185" path="m14907,-1272l14907,-1301,14836,-1277,14836,-1244,14907,-1272xe" filled="true" fillcolor="#41434b" stroked="false">
                <v:path arrowok="t"/>
                <v:fill type="solid"/>
              </v:shape>
            </v:group>
            <v:group style="position:absolute;left:14748;top:-580;width:206;height:196" coordorigin="14748,-580" coordsize="206,196">
              <v:shape style="position:absolute;left:14748;top:-580;width:206;height:196" coordorigin="14748,-580" coordsize="206,196" path="m14953,-481l14923,-551,14850,-580,14830,-579,14765,-536,14748,-481,14753,-448,14769,-420,14777,-413,14777,-481,14779,-495,14822,-546,14850,-552,14864,-550,14918,-508,14923,-481,14923,-411,14933,-421,14941,-434,14948,-449,14952,-465,14953,-481xe" filled="true" fillcolor="#41434b" stroked="false">
                <v:path arrowok="t"/>
                <v:fill type="solid"/>
              </v:shape>
              <v:shape style="position:absolute;left:14748;top:-580;width:206;height:196" coordorigin="14748,-580" coordsize="206,196" path="m14825,-385l14825,-415,14825,-415,14805,-425,14790,-440,14781,-459,14777,-481,14777,-413,14793,-399,14825,-385,14825,-385xe" filled="true" fillcolor="#41434b" stroked="false">
                <v:path arrowok="t"/>
                <v:fill type="solid"/>
              </v:shape>
              <v:shape style="position:absolute;left:14748;top:-580;width:206;height:196" coordorigin="14748,-580" coordsize="206,196" path="m14923,-411l14923,-481,14920,-459,14912,-441,14897,-426,14878,-416,14878,-387,14894,-392,14909,-400,14922,-409,14923,-411xe" filled="true" fillcolor="#41434b" stroked="false">
                <v:path arrowok="t"/>
                <v:fill type="solid"/>
              </v:shape>
            </v:group>
            <v:group style="position:absolute;left:14749;top:-791;width:203;height:185" coordorigin="14749,-791" coordsize="203,185">
              <v:shape style="position:absolute;left:14749;top:-791;width:203;height:185" coordorigin="14749,-791" coordsize="203,185" path="m14952,-687l14952,-711,14749,-791,14749,-759,14760,-755,14774,-750,14790,-743,14808,-735,14808,-630,14836,-642,14836,-724,14907,-699,14907,-669,14952,-687xe" filled="true" fillcolor="#41434b" stroked="false">
                <v:path arrowok="t"/>
                <v:fill type="solid"/>
              </v:shape>
              <v:shape style="position:absolute;left:14749;top:-791;width:203;height:185" coordorigin="14749,-791" coordsize="203,185" path="m14808,-630l14808,-663,14749,-639,14749,-607,14808,-630xe" filled="true" fillcolor="#41434b" stroked="false">
                <v:path arrowok="t"/>
                <v:fill type="solid"/>
              </v:shape>
              <v:shape style="position:absolute;left:14749;top:-791;width:203;height:185" coordorigin="14749,-791" coordsize="203,185" path="m14907,-669l14907,-699,14836,-674,14836,-642,14907,-669xe" filled="true" fillcolor="#41434b" stroked="false">
                <v:path arrowok="t"/>
                <v:fill type="solid"/>
              </v:shape>
            </v:group>
            <w10:wrap type="none"/>
          </v:group>
        </w:pict>
      </w:r>
      <w:r>
        <w:rPr/>
        <w:pict>
          <v:group style="position:absolute;margin-left:.0pt;margin-top:-5.860253pt;width:476.8pt;height:40.6pt;mso-position-horizontal-relative:page;mso-position-vertical-relative:paragraph;z-index:-58288" coordorigin="0,-117" coordsize="9536,812">
            <v:group style="position:absolute;left:0;top:-117;width:2;height:812" coordorigin="0,-117" coordsize="2,812">
              <v:shape style="position:absolute;left:0;top:-117;width:2;height:812" coordorigin="0,-117" coordsize="0,812" path="m0,-117l0,695,0,-117xe" filled="true" fillcolor="#e6e7e8" stroked="false">
                <v:path arrowok="t"/>
                <v:fill type="solid"/>
              </v:shape>
            </v:group>
            <v:group style="position:absolute;left:0;top:-117;width:9536;height:812" coordorigin="0,-117" coordsize="9536,812">
              <v:shape style="position:absolute;left:0;top:-117;width:9536;height:812" coordorigin="0,-117" coordsize="9536,812" path="m0,-117l0,695,9535,695,9535,-117,0,-117xe" filled="true" fillcolor="#e6e7e8" stroked="false">
                <v:path arrowok="t"/>
                <v:fill type="solid"/>
              </v:shape>
            </v:group>
            <w10:wrap type="none"/>
          </v:group>
        </w:pict>
      </w:r>
      <w:r>
        <w:rPr/>
        <w:pict>
          <v:group style="position:absolute;margin-left:580.468994pt;margin-top:-5.860253pt;width:211.55pt;height:40.6pt;mso-position-horizontal-relative:page;mso-position-vertical-relative:paragraph;z-index:1144" coordorigin="11609,-117" coordsize="4231,812">
            <v:shape style="position:absolute;left:11609;top:-117;width:4231;height:812" coordorigin="11609,-117" coordsize="4231,812" path="m11609,-117l11609,695,15840,695,15840,-117,11609,-117xe" filled="true" fillcolor="#e6e7e8" stroked="false">
              <v:path arrowok="t"/>
              <v:fill type="solid"/>
            </v:shape>
            <w10:wrap type="none"/>
          </v:group>
        </w:pict>
      </w:r>
      <w:r>
        <w:rPr/>
        <w:pict>
          <v:shape style="position:absolute;margin-left:23.231346pt;margin-top:-31.589354pt;width:12pt;height:13.55pt;mso-position-horizontal-relative:page;mso-position-vertical-relative:paragraph;z-index:1192" type="#_x0000_t202" filled="false" stroked="false">
            <v:textbox inset="0,0,0,0" style="layout-flow:vertical">
              <w:txbxContent>
                <w:p>
                  <w:pPr>
                    <w:spacing w:line="224" w:lineRule="exact" w:before="0"/>
                    <w:ind w:left="20" w:right="0" w:firstLine="0"/>
                    <w:jc w:val="left"/>
                    <w:rPr>
                      <w:rFonts w:ascii="Arial" w:hAnsi="Arial" w:cs="Arial" w:eastAsia="Arial" w:hint="default"/>
                      <w:sz w:val="20"/>
                      <w:szCs w:val="20"/>
                    </w:rPr>
                  </w:pPr>
                  <w:r>
                    <w:rPr>
                      <w:rFonts w:ascii="Arial"/>
                      <w:spacing w:val="3"/>
                      <w:sz w:val="20"/>
                    </w:rPr>
                    <w:t>57</w:t>
                  </w:r>
                  <w:r>
                    <w:rPr>
                      <w:rFonts w:ascii="Arial"/>
                      <w:sz w:val="20"/>
                    </w:rPr>
                  </w:r>
                </w:p>
              </w:txbxContent>
            </v:textbox>
            <w10:wrap type="none"/>
          </v:shape>
        </w:pict>
      </w:r>
      <w:r>
        <w:rPr>
          <w:rFonts w:ascii="Arial"/>
          <w:b/>
          <w:sz w:val="26"/>
        </w:rPr>
        <w:t>MACStats</w:t>
        <w:tab/>
      </w:r>
      <w:r>
        <w:rPr>
          <w:rFonts w:ascii="Arial"/>
          <w:b/>
          <w:sz w:val="24"/>
        </w:rPr>
        <w:t>Section 3</w:t>
      </w:r>
      <w:r>
        <w:rPr>
          <w:rFonts w:ascii="Arial"/>
          <w:sz w:val="24"/>
        </w:rPr>
      </w:r>
    </w:p>
    <w:p>
      <w:pPr>
        <w:spacing w:after="0"/>
        <w:jc w:val="left"/>
        <w:rPr>
          <w:rFonts w:ascii="Arial" w:hAnsi="Arial" w:cs="Arial" w:eastAsia="Arial" w:hint="default"/>
          <w:sz w:val="24"/>
          <w:szCs w:val="24"/>
        </w:rPr>
        <w:sectPr>
          <w:type w:val="continuous"/>
          <w:pgSz w:w="15840" w:h="12240" w:orient="landscape"/>
          <w:pgMar w:top="0" w:bottom="0" w:left="0" w:right="0"/>
        </w:sectPr>
      </w:pPr>
    </w:p>
    <w:p>
      <w:pPr>
        <w:spacing w:line="240" w:lineRule="auto" w:before="10"/>
        <w:ind w:right="0"/>
        <w:rPr>
          <w:rFonts w:ascii="Arial" w:hAnsi="Arial" w:cs="Arial" w:eastAsia="Arial" w:hint="default"/>
          <w:b/>
          <w:bCs/>
          <w:sz w:val="14"/>
          <w:szCs w:val="14"/>
        </w:rPr>
      </w:pPr>
      <w:r>
        <w:rPr/>
        <w:pict>
          <v:shape style="position:absolute;margin-left:.0pt;margin-top:0pt;width:792pt;height:40.75pt;mso-position-horizontal-relative:page;mso-position-vertical-relative:page;z-index:-58144" type="#_x0000_t202" filled="false" stroked="false">
            <v:textbox inset="0,0,0,0">
              <w:txbxContent>
                <w:p>
                  <w:pPr>
                    <w:spacing w:line="240" w:lineRule="auto" w:before="1"/>
                    <w:rPr>
                      <w:rFonts w:ascii="Arial" w:hAnsi="Arial" w:cs="Arial" w:eastAsia="Arial" w:hint="default"/>
                      <w:sz w:val="21"/>
                      <w:szCs w:val="21"/>
                    </w:rPr>
                  </w:pPr>
                </w:p>
                <w:p>
                  <w:pPr>
                    <w:tabs>
                      <w:tab w:pos="3815" w:val="left" w:leader="none"/>
                      <w:tab w:pos="5889" w:val="left" w:leader="none"/>
                      <w:tab w:pos="7964" w:val="left" w:leader="none"/>
                      <w:tab w:pos="10038" w:val="left" w:leader="none"/>
                      <w:tab w:pos="12112" w:val="left" w:leader="none"/>
                      <w:tab w:pos="14228" w:val="left" w:leader="none"/>
                    </w:tabs>
                    <w:spacing w:before="0"/>
                    <w:ind w:left="1080" w:right="0" w:firstLine="0"/>
                    <w:jc w:val="left"/>
                    <w:rPr>
                      <w:rFonts w:ascii="Arial" w:hAnsi="Arial" w:cs="Arial" w:eastAsia="Arial" w:hint="default"/>
                      <w:sz w:val="24"/>
                      <w:szCs w:val="24"/>
                    </w:rPr>
                  </w:pPr>
                  <w:r>
                    <w:rPr>
                      <w:rFonts w:ascii="Arial"/>
                      <w:b/>
                      <w:sz w:val="26"/>
                    </w:rPr>
                    <w:t>MACStats</w:t>
                    <w:tab/>
                  </w:r>
                  <w:r>
                    <w:rPr>
                      <w:rFonts w:ascii="Arial"/>
                      <w:b/>
                      <w:sz w:val="24"/>
                    </w:rPr>
                    <w:t>Section 6</w:t>
                    <w:tab/>
                    <w:t>Section 5</w:t>
                    <w:tab/>
                    <w:t>Section 4</w:t>
                    <w:tab/>
                    <w:t>Section 3</w:t>
                    <w:tab/>
                    <w:t>Section 2</w:t>
                    <w:tab/>
                    <w:t>Section 1</w:t>
                  </w:r>
                  <w:r>
                    <w:rPr>
                      <w:rFonts w:ascii="Arial"/>
                      <w:sz w:val="24"/>
                    </w:rPr>
                  </w:r>
                </w:p>
              </w:txbxContent>
            </v:textbox>
            <w10:wrap type="none"/>
          </v:shape>
        </w:pict>
      </w:r>
    </w:p>
    <w:p>
      <w:pPr>
        <w:tabs>
          <w:tab w:pos="10038" w:val="left" w:leader="none"/>
        </w:tabs>
        <w:spacing w:before="71"/>
        <w:ind w:left="1080" w:right="1942" w:firstLine="0"/>
        <w:jc w:val="left"/>
        <w:rPr>
          <w:rFonts w:ascii="Arial" w:hAnsi="Arial" w:cs="Arial" w:eastAsia="Arial" w:hint="default"/>
          <w:sz w:val="24"/>
          <w:szCs w:val="24"/>
        </w:rPr>
      </w:pPr>
      <w:r>
        <w:rPr/>
        <w:pict>
          <v:group style="position:absolute;margin-left:.0pt;margin-top:-8.584338pt;width:476.8pt;height:40.75pt;mso-position-horizontal-relative:page;mso-position-vertical-relative:paragraph;z-index:-58072" coordorigin="0,-172" coordsize="9536,815">
            <v:group style="position:absolute;left:0;top:-172;width:2;height:815" coordorigin="0,-172" coordsize="2,815">
              <v:shape style="position:absolute;left:0;top:-172;width:2;height:815" coordorigin="0,-172" coordsize="0,815" path="m0,-172l0,643,0,-172xe" filled="true" fillcolor="#e6e7e8" stroked="false">
                <v:path arrowok="t"/>
                <v:fill type="solid"/>
              </v:shape>
            </v:group>
            <v:group style="position:absolute;left:0;top:-172;width:9536;height:815" coordorigin="0,-172" coordsize="9536,815">
              <v:shape style="position:absolute;left:0;top:-172;width:9536;height:815" coordorigin="0,-172" coordsize="9536,815" path="m0,-172l0,643,9535,643,9535,-172,0,-172xe" filled="true" fillcolor="#e6e7e8" stroked="false">
                <v:path arrowok="t"/>
                <v:fill type="solid"/>
              </v:shape>
            </v:group>
            <w10:wrap type="none"/>
          </v:group>
        </w:pict>
      </w:r>
      <w:r>
        <w:rPr/>
        <w:pict>
          <v:group style="position:absolute;margin-left:580.468994pt;margin-top:-8.584338pt;width:211.55pt;height:40.75pt;mso-position-horizontal-relative:page;mso-position-vertical-relative:paragraph;z-index:1360" coordorigin="11609,-172" coordsize="4231,815">
            <v:shape style="position:absolute;left:11609;top:-172;width:4231;height:815" coordorigin="11609,-172" coordsize="4231,815" path="m11609,-172l11609,643,15840,643,15840,-172,11609,-172xe" filled="true" fillcolor="#e6e7e8" stroked="false">
              <v:path arrowok="t"/>
              <v:fill type="solid"/>
            </v:shape>
            <w10:wrap type="none"/>
          </v:group>
        </w:pict>
      </w:r>
      <w:r>
        <w:rPr>
          <w:rFonts w:ascii="Arial"/>
          <w:b/>
          <w:sz w:val="26"/>
        </w:rPr>
        <w:t>MACStats</w:t>
        <w:tab/>
      </w:r>
      <w:r>
        <w:rPr>
          <w:rFonts w:ascii="Arial"/>
          <w:b/>
          <w:sz w:val="24"/>
        </w:rPr>
        <w:t>Section 3</w:t>
      </w:r>
      <w:r>
        <w:rPr>
          <w:rFonts w:ascii="Arial"/>
          <w:sz w:val="24"/>
        </w:rPr>
      </w:r>
    </w:p>
    <w:p>
      <w:pPr>
        <w:spacing w:line="240" w:lineRule="auto" w:before="0"/>
        <w:ind w:right="0"/>
        <w:rPr>
          <w:rFonts w:ascii="Arial" w:hAnsi="Arial" w:cs="Arial" w:eastAsia="Arial" w:hint="default"/>
          <w:b/>
          <w:bCs/>
          <w:sz w:val="26"/>
          <w:szCs w:val="26"/>
        </w:rPr>
      </w:pPr>
    </w:p>
    <w:p>
      <w:pPr>
        <w:spacing w:before="197"/>
        <w:ind w:left="1080" w:right="1942" w:firstLine="0"/>
        <w:jc w:val="left"/>
        <w:rPr>
          <w:rFonts w:ascii="Arial" w:hAnsi="Arial" w:cs="Arial" w:eastAsia="Arial" w:hint="default"/>
          <w:sz w:val="20"/>
          <w:szCs w:val="20"/>
        </w:rPr>
      </w:pPr>
      <w:r>
        <w:rPr/>
        <w:pict>
          <v:group style="position:absolute;margin-left:37.944901pt;margin-top:11.94961pt;width:.1pt;height:504pt;mso-position-horizontal-relative:page;mso-position-vertical-relative:paragraph;z-index:1288" coordorigin="759,239" coordsize="2,10080">
            <v:shape style="position:absolute;left:759;top:239;width:2;height:10080" coordorigin="759,239" coordsize="0,10080" path="m759,239l759,10319e" filled="false" stroked="true" strokeweight=".25pt" strokecolor="#000000">
              <v:path arrowok="t"/>
            </v:shape>
            <w10:wrap type="none"/>
          </v:group>
        </w:pict>
      </w:r>
      <w:r>
        <w:rPr/>
        <w:pict>
          <v:group style="position:absolute;margin-left:730.880493pt;margin-top:11.94961pt;width:23.45pt;height:23.45pt;mso-position-horizontal-relative:page;mso-position-vertical-relative:paragraph;z-index:-58096" coordorigin="14618,239" coordsize="469,469">
            <v:shape style="position:absolute;left:14693;top:394;width:393;height:239" type="#_x0000_t75" stroked="false">
              <v:imagedata r:id="rId5" o:title=""/>
            </v:shape>
            <v:group style="position:absolute;left:14618;top:239;width:469;height:469" coordorigin="14618,239" coordsize="469,469">
              <v:shape style="position:absolute;left:14618;top:239;width:469;height:469" coordorigin="14618,239" coordsize="469,469" path="m15086,451l15069,383,15034,325,14984,279,14923,250,14853,239,14852,239,14778,251,14714,284,14663,335,14630,399,14618,473,14630,547,14663,611,14671,619,14671,473,14685,403,14724,345,14782,306,14852,291,14853,291,14918,304,14973,338,15013,388,15032,451,15086,451xe" filled="true" fillcolor="#41434b" stroked="false">
                <v:path arrowok="t"/>
                <v:fill type="solid"/>
              </v:shape>
              <v:shape style="position:absolute;left:14618;top:239;width:469;height:469" coordorigin="14618,239" coordsize="469,469" path="m15000,655l14852,655,14781,641,14724,601,14685,544,14671,473,14671,619,14714,662,14778,695,14852,707,14853,707,14894,704,14932,694,14968,677,15000,655xe" filled="true" fillcolor="#41434b" stroked="false">
                <v:path arrowok="t"/>
                <v:fill type="solid"/>
              </v:shape>
            </v:group>
            <v:group style="position:absolute;left:14714;top:313;width:167;height:81" coordorigin="14714,313" coordsize="167,81">
              <v:shape style="position:absolute;left:14714;top:313;width:167;height:81" coordorigin="14714,313" coordsize="167,81" path="m14880,394l14880,316,14871,314,14861,313,14852,313,14786,327,14734,365,14714,394,14880,394xe" filled="true" fillcolor="#003462" stroked="false">
                <v:path arrowok="t"/>
                <v:fill type="solid"/>
              </v:shape>
            </v:group>
            <w10:wrap type="none"/>
          </v:group>
        </w:pict>
      </w:r>
      <w:r>
        <w:rPr/>
        <w:pict>
          <v:shape style="position:absolute;margin-left:24.031347pt;margin-top:10.94961pt;width:12pt;height:13.55pt;mso-position-horizontal-relative:page;mso-position-vertical-relative:paragraph;z-index:1408" type="#_x0000_t202" filled="false" stroked="false">
            <v:textbox inset="0,0,0,0" style="layout-flow:vertical">
              <w:txbxContent>
                <w:p>
                  <w:pPr>
                    <w:spacing w:line="224" w:lineRule="exact" w:before="0"/>
                    <w:ind w:left="20" w:right="0" w:firstLine="0"/>
                    <w:jc w:val="left"/>
                    <w:rPr>
                      <w:rFonts w:ascii="Arial" w:hAnsi="Arial" w:cs="Arial" w:eastAsia="Arial" w:hint="default"/>
                      <w:sz w:val="20"/>
                      <w:szCs w:val="20"/>
                    </w:rPr>
                  </w:pPr>
                  <w:r>
                    <w:rPr>
                      <w:rFonts w:ascii="Arial"/>
                      <w:spacing w:val="3"/>
                      <w:sz w:val="20"/>
                    </w:rPr>
                    <w:t>58</w:t>
                  </w:r>
                  <w:r>
                    <w:rPr>
                      <w:rFonts w:ascii="Arial"/>
                      <w:sz w:val="20"/>
                    </w:rPr>
                  </w:r>
                </w:p>
              </w:txbxContent>
            </v:textbox>
            <w10:wrap type="none"/>
          </v:shape>
        </w:pict>
      </w:r>
      <w:r>
        <w:rPr>
          <w:rFonts w:ascii="Arial"/>
          <w:b/>
          <w:color w:val="003461"/>
          <w:sz w:val="20"/>
        </w:rPr>
        <w:t>EXHIBIT 22.</w:t>
      </w:r>
      <w:r>
        <w:rPr>
          <w:rFonts w:ascii="Arial"/>
          <w:b/>
          <w:color w:val="003461"/>
          <w:spacing w:val="-2"/>
          <w:sz w:val="20"/>
        </w:rPr>
        <w:t> </w:t>
      </w:r>
      <w:r>
        <w:rPr>
          <w:rFonts w:ascii="Arial"/>
          <w:color w:val="003461"/>
          <w:sz w:val="20"/>
        </w:rPr>
        <w:t>(continued)</w:t>
      </w:r>
      <w:r>
        <w:rPr>
          <w:rFonts w:ascii="Arial"/>
          <w:sz w:val="20"/>
        </w:rPr>
      </w:r>
    </w:p>
    <w:p>
      <w:pPr>
        <w:spacing w:line="240" w:lineRule="auto" w:before="9"/>
        <w:ind w:right="0"/>
        <w:rPr>
          <w:rFonts w:ascii="Arial" w:hAnsi="Arial" w:cs="Arial" w:eastAsia="Arial" w:hint="default"/>
          <w:sz w:val="14"/>
          <w:szCs w:val="14"/>
        </w:rPr>
      </w:pPr>
    </w:p>
    <w:p>
      <w:pPr>
        <w:pStyle w:val="Heading1"/>
        <w:tabs>
          <w:tab w:pos="14747" w:val="left" w:leader="none"/>
        </w:tabs>
        <w:spacing w:line="240" w:lineRule="auto"/>
        <w:ind w:left="1080" w:right="0"/>
        <w:jc w:val="left"/>
        <w:rPr>
          <w:rFonts w:ascii="Arial" w:hAnsi="Arial" w:cs="Arial" w:eastAsia="Arial" w:hint="default"/>
        </w:rPr>
      </w:pPr>
      <w:r>
        <w:rPr>
          <w:rFonts w:ascii="Arial"/>
        </w:rPr>
        <w:pict>
          <v:shape style="width:647.9pt;height:392.5pt;mso-position-horizontal-relative:char;mso-position-vertical-relative:line" type="#_x0000_t202" filled="false" stroked="false">
            <w10:anchorlock/>
            <v:textbox inset="0,0,0,0">
              <w:txbxContent>
                <w:tbl>
                  <w:tblPr>
                    <w:tblW w:w="0" w:type="auto"/>
                    <w:jc w:val="left"/>
                    <w:tblLayout w:type="fixed"/>
                    <w:tblCellMar>
                      <w:top w:w="0" w:type="dxa"/>
                      <w:left w:w="0" w:type="dxa"/>
                      <w:bottom w:w="0" w:type="dxa"/>
                      <w:right w:w="0" w:type="dxa"/>
                    </w:tblCellMar>
                    <w:tblLook w:val="01E0"/>
                  </w:tblPr>
                  <w:tblGrid>
                    <w:gridCol w:w="1910"/>
                    <w:gridCol w:w="909"/>
                    <w:gridCol w:w="956"/>
                    <w:gridCol w:w="886"/>
                    <w:gridCol w:w="965"/>
                    <w:gridCol w:w="886"/>
                    <w:gridCol w:w="936"/>
                    <w:gridCol w:w="871"/>
                    <w:gridCol w:w="936"/>
                    <w:gridCol w:w="907"/>
                    <w:gridCol w:w="950"/>
                    <w:gridCol w:w="907"/>
                    <w:gridCol w:w="924"/>
                  </w:tblGrid>
                  <w:tr>
                    <w:trPr>
                      <w:trHeight w:val="232" w:hRule="exact"/>
                    </w:trPr>
                    <w:tc>
                      <w:tcPr>
                        <w:tcW w:w="1910" w:type="dxa"/>
                        <w:vMerge w:val="restart"/>
                        <w:tcBorders>
                          <w:top w:val="single" w:sz="4" w:space="0" w:color="C7C8CA"/>
                          <w:left w:val="single" w:sz="4" w:space="0" w:color="C7C8CA"/>
                          <w:right w:val="single" w:sz="4" w:space="0" w:color="C7C8CA"/>
                        </w:tcBorders>
                        <w:shd w:val="clear" w:color="auto" w:fill="40434B"/>
                      </w:tcPr>
                      <w:p>
                        <w:pPr>
                          <w:pStyle w:val="TableParagraph"/>
                          <w:spacing w:line="240" w:lineRule="auto"/>
                          <w:ind w:right="0"/>
                          <w:jc w:val="left"/>
                          <w:rPr>
                            <w:rFonts w:ascii="Arial" w:hAnsi="Arial" w:cs="Arial" w:eastAsia="Arial" w:hint="default"/>
                            <w:sz w:val="18"/>
                            <w:szCs w:val="18"/>
                          </w:rPr>
                        </w:pPr>
                      </w:p>
                      <w:p>
                        <w:pPr>
                          <w:pStyle w:val="TableParagraph"/>
                          <w:spacing w:line="240" w:lineRule="auto"/>
                          <w:ind w:right="0"/>
                          <w:jc w:val="left"/>
                          <w:rPr>
                            <w:rFonts w:ascii="Arial" w:hAnsi="Arial" w:cs="Arial" w:eastAsia="Arial" w:hint="default"/>
                            <w:sz w:val="18"/>
                            <w:szCs w:val="18"/>
                          </w:rPr>
                        </w:pPr>
                      </w:p>
                      <w:p>
                        <w:pPr>
                          <w:pStyle w:val="TableParagraph"/>
                          <w:spacing w:line="240" w:lineRule="auto" w:before="10"/>
                          <w:ind w:right="0"/>
                          <w:jc w:val="left"/>
                          <w:rPr>
                            <w:rFonts w:ascii="Arial" w:hAnsi="Arial" w:cs="Arial" w:eastAsia="Arial" w:hint="default"/>
                            <w:sz w:val="20"/>
                            <w:szCs w:val="20"/>
                          </w:rPr>
                        </w:pPr>
                      </w:p>
                      <w:p>
                        <w:pPr>
                          <w:pStyle w:val="TableParagraph"/>
                          <w:spacing w:line="240" w:lineRule="auto"/>
                          <w:ind w:left="84" w:right="0"/>
                          <w:jc w:val="left"/>
                          <w:rPr>
                            <w:rFonts w:ascii="Arial" w:hAnsi="Arial" w:cs="Arial" w:eastAsia="Arial" w:hint="default"/>
                            <w:sz w:val="19"/>
                            <w:szCs w:val="19"/>
                          </w:rPr>
                        </w:pPr>
                        <w:r>
                          <w:rPr>
                            <w:rFonts w:ascii="Arial"/>
                            <w:b/>
                            <w:color w:val="FFFFFF"/>
                            <w:sz w:val="19"/>
                          </w:rPr>
                          <w:t>State</w:t>
                        </w:r>
                        <w:r>
                          <w:rPr>
                            <w:rFonts w:ascii="Arial"/>
                            <w:sz w:val="19"/>
                          </w:rPr>
                        </w:r>
                      </w:p>
                    </w:tc>
                    <w:tc>
                      <w:tcPr>
                        <w:tcW w:w="1865"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right="0"/>
                          <w:jc w:val="center"/>
                          <w:rPr>
                            <w:rFonts w:ascii="Arial" w:hAnsi="Arial" w:cs="Arial" w:eastAsia="Arial" w:hint="default"/>
                            <w:sz w:val="19"/>
                            <w:szCs w:val="19"/>
                          </w:rPr>
                        </w:pPr>
                        <w:r>
                          <w:rPr>
                            <w:rFonts w:ascii="Arial"/>
                            <w:b/>
                            <w:color w:val="FFFFFF"/>
                            <w:sz w:val="19"/>
                          </w:rPr>
                          <w:t>Total</w:t>
                        </w:r>
                        <w:r>
                          <w:rPr>
                            <w:rFonts w:ascii="Arial"/>
                            <w:sz w:val="19"/>
                          </w:rPr>
                        </w:r>
                      </w:p>
                    </w:tc>
                    <w:tc>
                      <w:tcPr>
                        <w:tcW w:w="1850"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right="0"/>
                          <w:jc w:val="center"/>
                          <w:rPr>
                            <w:rFonts w:ascii="Arial" w:hAnsi="Arial" w:cs="Arial" w:eastAsia="Arial" w:hint="default"/>
                            <w:sz w:val="19"/>
                            <w:szCs w:val="19"/>
                          </w:rPr>
                        </w:pPr>
                        <w:r>
                          <w:rPr>
                            <w:rFonts w:ascii="Arial"/>
                            <w:b/>
                            <w:color w:val="FFFFFF"/>
                            <w:sz w:val="19"/>
                          </w:rPr>
                          <w:t>Child</w:t>
                        </w:r>
                        <w:r>
                          <w:rPr>
                            <w:rFonts w:ascii="Arial"/>
                            <w:sz w:val="19"/>
                          </w:rPr>
                        </w:r>
                      </w:p>
                    </w:tc>
                    <w:tc>
                      <w:tcPr>
                        <w:tcW w:w="1822"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left="123" w:right="0"/>
                          <w:jc w:val="left"/>
                          <w:rPr>
                            <w:rFonts w:ascii="Arial" w:hAnsi="Arial" w:cs="Arial" w:eastAsia="Arial" w:hint="default"/>
                            <w:sz w:val="11"/>
                            <w:szCs w:val="11"/>
                          </w:rPr>
                        </w:pPr>
                        <w:r>
                          <w:rPr>
                            <w:rFonts w:ascii="Arial"/>
                            <w:b/>
                            <w:color w:val="FFFFFF"/>
                            <w:sz w:val="19"/>
                          </w:rPr>
                          <w:t>New adult</w:t>
                        </w:r>
                        <w:r>
                          <w:rPr>
                            <w:rFonts w:ascii="Arial"/>
                            <w:b/>
                            <w:color w:val="FFFFFF"/>
                            <w:spacing w:val="10"/>
                            <w:sz w:val="19"/>
                          </w:rPr>
                          <w:t> </w:t>
                        </w:r>
                        <w:r>
                          <w:rPr>
                            <w:rFonts w:ascii="Arial"/>
                            <w:b/>
                            <w:color w:val="FFFFFF"/>
                            <w:sz w:val="19"/>
                          </w:rPr>
                          <w:t>group</w:t>
                        </w:r>
                        <w:r>
                          <w:rPr>
                            <w:rFonts w:ascii="Arial"/>
                            <w:b/>
                            <w:color w:val="FFFFFF"/>
                            <w:position w:val="6"/>
                            <w:sz w:val="11"/>
                          </w:rPr>
                          <w:t>1</w:t>
                        </w:r>
                        <w:r>
                          <w:rPr>
                            <w:rFonts w:ascii="Arial"/>
                            <w:sz w:val="11"/>
                          </w:rPr>
                        </w:r>
                      </w:p>
                    </w:tc>
                    <w:tc>
                      <w:tcPr>
                        <w:tcW w:w="1807"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left="348" w:right="0"/>
                          <w:jc w:val="left"/>
                          <w:rPr>
                            <w:rFonts w:ascii="Arial" w:hAnsi="Arial" w:cs="Arial" w:eastAsia="Arial" w:hint="default"/>
                            <w:sz w:val="11"/>
                            <w:szCs w:val="11"/>
                          </w:rPr>
                        </w:pPr>
                        <w:r>
                          <w:rPr>
                            <w:rFonts w:ascii="Arial"/>
                            <w:b/>
                            <w:color w:val="FFFFFF"/>
                            <w:spacing w:val="2"/>
                            <w:sz w:val="19"/>
                          </w:rPr>
                          <w:t>Other</w:t>
                        </w:r>
                        <w:r>
                          <w:rPr>
                            <w:rFonts w:ascii="Arial"/>
                            <w:b/>
                            <w:color w:val="FFFFFF"/>
                            <w:spacing w:val="13"/>
                            <w:sz w:val="19"/>
                          </w:rPr>
                          <w:t> </w:t>
                        </w:r>
                        <w:r>
                          <w:rPr>
                            <w:rFonts w:ascii="Arial"/>
                            <w:b/>
                            <w:color w:val="FFFFFF"/>
                            <w:sz w:val="19"/>
                          </w:rPr>
                          <w:t>adult</w:t>
                        </w:r>
                        <w:r>
                          <w:rPr>
                            <w:rFonts w:ascii="Arial"/>
                            <w:b/>
                            <w:color w:val="FFFFFF"/>
                            <w:position w:val="6"/>
                            <w:sz w:val="11"/>
                          </w:rPr>
                          <w:t>2</w:t>
                        </w:r>
                        <w:r>
                          <w:rPr>
                            <w:rFonts w:ascii="Arial"/>
                            <w:sz w:val="11"/>
                          </w:rPr>
                        </w:r>
                      </w:p>
                    </w:tc>
                    <w:tc>
                      <w:tcPr>
                        <w:tcW w:w="1858"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left="519" w:right="0"/>
                          <w:jc w:val="left"/>
                          <w:rPr>
                            <w:rFonts w:ascii="Arial" w:hAnsi="Arial" w:cs="Arial" w:eastAsia="Arial" w:hint="default"/>
                            <w:sz w:val="19"/>
                            <w:szCs w:val="19"/>
                          </w:rPr>
                        </w:pPr>
                        <w:r>
                          <w:rPr>
                            <w:rFonts w:ascii="Arial"/>
                            <w:b/>
                            <w:color w:val="FFFFFF"/>
                            <w:sz w:val="19"/>
                          </w:rPr>
                          <w:t>Disabled</w:t>
                        </w:r>
                        <w:r>
                          <w:rPr>
                            <w:rFonts w:ascii="Arial"/>
                            <w:sz w:val="19"/>
                          </w:rPr>
                        </w:r>
                      </w:p>
                    </w:tc>
                    <w:tc>
                      <w:tcPr>
                        <w:tcW w:w="1831" w:type="dxa"/>
                        <w:gridSpan w:val="2"/>
                        <w:tcBorders>
                          <w:top w:val="single" w:sz="4" w:space="0" w:color="C7C8CA"/>
                          <w:left w:val="single" w:sz="4" w:space="0" w:color="C7C8CA"/>
                          <w:bottom w:val="single" w:sz="4" w:space="0" w:color="C7C8CA"/>
                          <w:right w:val="single" w:sz="4" w:space="0" w:color="C7C8CA"/>
                        </w:tcBorders>
                        <w:shd w:val="clear" w:color="auto" w:fill="40434B"/>
                      </w:tcPr>
                      <w:p>
                        <w:pPr>
                          <w:pStyle w:val="TableParagraph"/>
                          <w:spacing w:line="240" w:lineRule="auto" w:before="2"/>
                          <w:ind w:right="0"/>
                          <w:jc w:val="center"/>
                          <w:rPr>
                            <w:rFonts w:ascii="Arial" w:hAnsi="Arial" w:cs="Arial" w:eastAsia="Arial" w:hint="default"/>
                            <w:sz w:val="19"/>
                            <w:szCs w:val="19"/>
                          </w:rPr>
                        </w:pPr>
                        <w:r>
                          <w:rPr>
                            <w:rFonts w:ascii="Arial"/>
                            <w:b/>
                            <w:color w:val="FFFFFF"/>
                            <w:sz w:val="19"/>
                          </w:rPr>
                          <w:t>Aged</w:t>
                        </w:r>
                        <w:r>
                          <w:rPr>
                            <w:rFonts w:ascii="Arial"/>
                            <w:sz w:val="19"/>
                          </w:rPr>
                        </w:r>
                      </w:p>
                    </w:tc>
                  </w:tr>
                  <w:tr>
                    <w:trPr>
                      <w:trHeight w:val="652" w:hRule="exact"/>
                    </w:trPr>
                    <w:tc>
                      <w:tcPr>
                        <w:tcW w:w="1910" w:type="dxa"/>
                        <w:vMerge/>
                        <w:tcBorders>
                          <w:left w:val="single" w:sz="4" w:space="0" w:color="C7C8CA"/>
                          <w:bottom w:val="single" w:sz="4" w:space="0" w:color="C7C8CA"/>
                          <w:right w:val="single" w:sz="4" w:space="0" w:color="C7C8CA"/>
                        </w:tcBorders>
                        <w:shd w:val="clear" w:color="auto" w:fill="40434B"/>
                      </w:tcPr>
                      <w:p>
                        <w:pPr/>
                      </w:p>
                    </w:tc>
                    <w:tc>
                      <w:tcPr>
                        <w:tcW w:w="909"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39" w:right="40"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33" w:right="31"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88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28" w:right="28"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37" w:right="37"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88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28" w:right="28"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23" w:right="21"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871"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20" w:right="21"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23" w:right="21"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907"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38" w:right="39"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30" w:right="28"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c>
                      <w:tcPr>
                        <w:tcW w:w="907"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40" w:lineRule="auto" w:before="4"/>
                          <w:ind w:right="0"/>
                          <w:jc w:val="left"/>
                          <w:rPr>
                            <w:rFonts w:ascii="Arial" w:hAnsi="Arial" w:cs="Arial" w:eastAsia="Arial" w:hint="default"/>
                            <w:sz w:val="19"/>
                            <w:szCs w:val="19"/>
                          </w:rPr>
                        </w:pPr>
                      </w:p>
                      <w:p>
                        <w:pPr>
                          <w:pStyle w:val="TableParagraph"/>
                          <w:spacing w:line="210" w:lineRule="exact"/>
                          <w:ind w:left="38" w:right="39" w:firstLine="290"/>
                          <w:jc w:val="left"/>
                          <w:rPr>
                            <w:rFonts w:ascii="Arial" w:hAnsi="Arial" w:cs="Arial" w:eastAsia="Arial" w:hint="default"/>
                            <w:sz w:val="19"/>
                            <w:szCs w:val="19"/>
                          </w:rPr>
                        </w:pPr>
                        <w:r>
                          <w:rPr>
                            <w:rFonts w:ascii="Arial"/>
                            <w:b/>
                            <w:color w:val="FFFFFF"/>
                            <w:spacing w:val="-2"/>
                            <w:sz w:val="19"/>
                          </w:rPr>
                          <w:t>All enrollees</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008170"/>
                      </w:tcPr>
                      <w:p>
                        <w:pPr>
                          <w:pStyle w:val="TableParagraph"/>
                          <w:spacing w:line="210" w:lineRule="exact" w:before="12"/>
                          <w:ind w:left="17" w:right="15" w:hanging="2"/>
                          <w:jc w:val="center"/>
                          <w:rPr>
                            <w:rFonts w:ascii="Arial" w:hAnsi="Arial" w:cs="Arial" w:eastAsia="Arial" w:hint="default"/>
                            <w:sz w:val="11"/>
                            <w:szCs w:val="11"/>
                          </w:rPr>
                        </w:pPr>
                        <w:r>
                          <w:rPr>
                            <w:rFonts w:ascii="Arial"/>
                            <w:b/>
                            <w:color w:val="FFFFFF"/>
                            <w:sz w:val="19"/>
                          </w:rPr>
                          <w:t>Full- benefit </w:t>
                        </w:r>
                        <w:r>
                          <w:rPr>
                            <w:rFonts w:ascii="Arial"/>
                            <w:b/>
                            <w:color w:val="FFFFFF"/>
                            <w:spacing w:val="-2"/>
                            <w:sz w:val="19"/>
                          </w:rPr>
                          <w:t>enrollees</w:t>
                        </w:r>
                        <w:r>
                          <w:rPr>
                            <w:rFonts w:ascii="Arial"/>
                            <w:b/>
                            <w:color w:val="FFFFFF"/>
                            <w:spacing w:val="-2"/>
                            <w:position w:val="6"/>
                            <w:sz w:val="11"/>
                          </w:rPr>
                          <w:t>3</w:t>
                        </w:r>
                        <w:r>
                          <w:rPr>
                            <w:rFonts w:ascii="Arial"/>
                            <w:spacing w:val="-2"/>
                            <w:sz w:val="11"/>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4" w:right="0"/>
                          <w:jc w:val="left"/>
                          <w:rPr>
                            <w:rFonts w:ascii="Arial" w:hAnsi="Arial" w:cs="Arial" w:eastAsia="Arial" w:hint="default"/>
                            <w:sz w:val="19"/>
                            <w:szCs w:val="19"/>
                          </w:rPr>
                        </w:pPr>
                        <w:r>
                          <w:rPr>
                            <w:rFonts w:ascii="Arial"/>
                            <w:color w:val="003461"/>
                            <w:sz w:val="19"/>
                          </w:rPr>
                          <w:t>Nevada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1"/>
                          <w:jc w:val="center"/>
                          <w:rPr>
                            <w:rFonts w:ascii="Arial" w:hAnsi="Arial" w:cs="Arial" w:eastAsia="Arial" w:hint="default"/>
                            <w:sz w:val="19"/>
                            <w:szCs w:val="19"/>
                          </w:rPr>
                        </w:pPr>
                        <w:r>
                          <w:rPr>
                            <w:rFonts w:ascii="Arial"/>
                            <w:b/>
                            <w:sz w:val="19"/>
                          </w:rPr>
                          <w:t>$5,943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$6,141</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sz w:val="19"/>
                          </w:rPr>
                          <w:t>$2,522</w:t>
                        </w:r>
                        <w:r>
                          <w:rPr>
                            <w:rFonts w:ascii="Arial"/>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sz w:val="19"/>
                          </w:rPr>
                          <w:t>$2,522</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sz w:val="19"/>
                          </w:rPr>
                          <w:t>$6,451</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sz w:val="19"/>
                          </w:rPr>
                          <w:t>$6,446</w:t>
                        </w:r>
                        <w:r>
                          <w:rPr>
                            <w:rFonts w:ascii="Arial"/>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sz w:val="19"/>
                          </w:rPr>
                          <w:t>$5,222</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sz w:val="19"/>
                          </w:rPr>
                          <w:t>$5,045</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$17,430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$23,038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$9,865</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$21,031</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4" w:right="0"/>
                          <w:jc w:val="left"/>
                          <w:rPr>
                            <w:rFonts w:ascii="Arial" w:hAnsi="Arial" w:cs="Arial" w:eastAsia="Arial" w:hint="default"/>
                            <w:sz w:val="19"/>
                            <w:szCs w:val="19"/>
                          </w:rPr>
                        </w:pPr>
                        <w:r>
                          <w:rPr>
                            <w:rFonts w:ascii="Arial"/>
                            <w:color w:val="003461"/>
                            <w:sz w:val="19"/>
                          </w:rPr>
                          <w:t>New</w:t>
                        </w:r>
                        <w:r>
                          <w:rPr>
                            <w:rFonts w:ascii="Arial"/>
                            <w:color w:val="003461"/>
                            <w:spacing w:val="3"/>
                            <w:sz w:val="19"/>
                          </w:rPr>
                          <w:t> </w:t>
                        </w:r>
                        <w:r>
                          <w:rPr>
                            <w:rFonts w:ascii="Arial"/>
                            <w:color w:val="003461"/>
                            <w:sz w:val="19"/>
                          </w:rPr>
                          <w:t>Hampshire</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9,563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10,383</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4,494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4,522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7,182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7,185</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4,659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6,704</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24,151</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31,498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29,170</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4"/>
                            <w:sz w:val="19"/>
                          </w:rPr>
                          <w:t>44,119</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New</w:t>
                        </w:r>
                        <w:r>
                          <w:rPr>
                            <w:rFonts w:ascii="Arial"/>
                            <w:color w:val="003461"/>
                            <w:spacing w:val="2"/>
                            <w:sz w:val="19"/>
                          </w:rPr>
                          <w:t> </w:t>
                        </w:r>
                        <w:r>
                          <w:rPr>
                            <w:rFonts w:ascii="Arial"/>
                            <w:color w:val="003461"/>
                            <w:sz w:val="19"/>
                          </w:rPr>
                          <w:t>Jersey</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1"/>
                          <w:jc w:val="center"/>
                          <w:rPr>
                            <w:rFonts w:ascii="Arial" w:hAnsi="Arial" w:cs="Arial" w:eastAsia="Arial" w:hint="default"/>
                            <w:sz w:val="19"/>
                            <w:szCs w:val="19"/>
                          </w:rPr>
                        </w:pPr>
                        <w:r>
                          <w:rPr>
                            <w:rFonts w:ascii="Arial"/>
                            <w:b/>
                            <w:sz w:val="19"/>
                          </w:rPr>
                          <w:t>10,278</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10,201</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3,594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3,585</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7,263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7,166</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0"/>
                          <w:jc w:val="right"/>
                          <w:rPr>
                            <w:rFonts w:ascii="Arial" w:hAnsi="Arial" w:cs="Arial" w:eastAsia="Arial" w:hint="default"/>
                            <w:sz w:val="19"/>
                            <w:szCs w:val="19"/>
                          </w:rPr>
                        </w:pPr>
                        <w:r>
                          <w:rPr>
                            <w:rFonts w:ascii="Arial"/>
                            <w:spacing w:val="-1"/>
                            <w:w w:val="95"/>
                            <w:sz w:val="19"/>
                          </w:rPr>
                          <w:t>7,672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7,374</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35,749</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35,725</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25,462</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25,340</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New</w:t>
                        </w:r>
                        <w:r>
                          <w:rPr>
                            <w:rFonts w:ascii="Arial"/>
                            <w:color w:val="003461"/>
                            <w:spacing w:val="5"/>
                            <w:sz w:val="19"/>
                          </w:rPr>
                          <w:t> </w:t>
                        </w:r>
                        <w:r>
                          <w:rPr>
                            <w:rFonts w:ascii="Arial"/>
                            <w:color w:val="003461"/>
                            <w:sz w:val="19"/>
                          </w:rPr>
                          <w:t>Mexico</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7,716</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8,332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4,284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4,287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7,301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7,360</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5,968</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7,231</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23,305</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29,934</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13,246</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27,521</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New</w:t>
                        </w:r>
                        <w:r>
                          <w:rPr>
                            <w:rFonts w:ascii="Arial"/>
                            <w:color w:val="003461"/>
                            <w:spacing w:val="2"/>
                            <w:sz w:val="19"/>
                          </w:rPr>
                          <w:t> </w:t>
                        </w:r>
                        <w:r>
                          <w:rPr>
                            <w:rFonts w:ascii="Arial"/>
                            <w:color w:val="003461"/>
                            <w:spacing w:val="-3"/>
                            <w:sz w:val="19"/>
                          </w:rPr>
                          <w:t>York</w:t>
                        </w:r>
                        <w:r>
                          <w:rPr>
                            <w:rFonts w:ascii="Arial"/>
                            <w:spacing w:val="-3"/>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0"/>
                          <w:jc w:val="center"/>
                          <w:rPr>
                            <w:rFonts w:ascii="Arial" w:hAnsi="Arial" w:cs="Arial" w:eastAsia="Arial" w:hint="default"/>
                            <w:sz w:val="19"/>
                            <w:szCs w:val="19"/>
                          </w:rPr>
                        </w:pPr>
                        <w:r>
                          <w:rPr>
                            <w:rFonts w:ascii="Arial"/>
                            <w:b/>
                            <w:sz w:val="19"/>
                          </w:rPr>
                          <w:t>10,670</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b/>
                            <w:spacing w:val="-1"/>
                            <w:sz w:val="19"/>
                          </w:rPr>
                          <w:t>10,884</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3,325</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3,326</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6,968</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6,969</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5,950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5,972</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33,555</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35,689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27,920</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4"/>
                          <w:jc w:val="right"/>
                          <w:rPr>
                            <w:rFonts w:ascii="Arial" w:hAnsi="Arial" w:cs="Arial" w:eastAsia="Arial" w:hint="default"/>
                            <w:sz w:val="19"/>
                            <w:szCs w:val="19"/>
                          </w:rPr>
                        </w:pPr>
                        <w:r>
                          <w:rPr>
                            <w:rFonts w:ascii="Arial"/>
                            <w:spacing w:val="-1"/>
                            <w:sz w:val="19"/>
                          </w:rPr>
                          <w:t>32,830</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pacing w:val="2"/>
                            <w:sz w:val="19"/>
                          </w:rPr>
                          <w:t>North</w:t>
                        </w:r>
                        <w:r>
                          <w:rPr>
                            <w:rFonts w:ascii="Arial"/>
                            <w:color w:val="003461"/>
                            <w:spacing w:val="3"/>
                            <w:sz w:val="19"/>
                          </w:rPr>
                          <w:t> </w:t>
                        </w:r>
                        <w:r>
                          <w:rPr>
                            <w:rFonts w:ascii="Arial"/>
                            <w:color w:val="003461"/>
                            <w:sz w:val="19"/>
                          </w:rPr>
                          <w:t>Carolina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3" w:right="0"/>
                          <w:jc w:val="center"/>
                          <w:rPr>
                            <w:rFonts w:ascii="Arial" w:hAnsi="Arial" w:cs="Arial" w:eastAsia="Arial" w:hint="default"/>
                            <w:sz w:val="19"/>
                            <w:szCs w:val="19"/>
                          </w:rPr>
                        </w:pPr>
                        <w:r>
                          <w:rPr>
                            <w:rFonts w:ascii="Arial"/>
                            <w:b/>
                            <w:sz w:val="19"/>
                          </w:rPr>
                          <w:t>7,223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8,881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3,437</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3,450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3,542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6,541</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3"/>
                            <w:sz w:val="19"/>
                          </w:rPr>
                          <w:t>21,011</w:t>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22,626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15,996</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4"/>
                          <w:jc w:val="right"/>
                          <w:rPr>
                            <w:rFonts w:ascii="Arial" w:hAnsi="Arial" w:cs="Arial" w:eastAsia="Arial" w:hint="default"/>
                            <w:sz w:val="19"/>
                            <w:szCs w:val="19"/>
                          </w:rPr>
                        </w:pPr>
                        <w:r>
                          <w:rPr>
                            <w:rFonts w:ascii="Arial"/>
                            <w:spacing w:val="-1"/>
                            <w:sz w:val="19"/>
                          </w:rPr>
                          <w:t>20,859</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82" w:lineRule="exact"/>
                          <w:ind w:left="1223" w:right="0"/>
                          <w:jc w:val="left"/>
                          <w:rPr>
                            <w:rFonts w:ascii="Arial" w:hAnsi="Arial" w:cs="Arial" w:eastAsia="Arial" w:hint="default"/>
                            <w:sz w:val="11"/>
                            <w:szCs w:val="11"/>
                          </w:rPr>
                        </w:pPr>
                        <w:r>
                          <w:rPr>
                            <w:rFonts w:ascii="Arial"/>
                            <w:color w:val="003461"/>
                            <w:sz w:val="11"/>
                          </w:rPr>
                          <w:t>5</w:t>
                        </w:r>
                        <w:r>
                          <w:rPr>
                            <w:rFonts w:ascii="Arial"/>
                            <w:sz w:val="11"/>
                          </w:rPr>
                        </w:r>
                      </w:p>
                      <w:p>
                        <w:pPr>
                          <w:pStyle w:val="TableParagraph"/>
                          <w:spacing w:line="175" w:lineRule="exact"/>
                          <w:ind w:left="85" w:right="0"/>
                          <w:jc w:val="left"/>
                          <w:rPr>
                            <w:rFonts w:ascii="Arial" w:hAnsi="Arial" w:cs="Arial" w:eastAsia="Arial" w:hint="default"/>
                            <w:sz w:val="19"/>
                            <w:szCs w:val="19"/>
                          </w:rPr>
                        </w:pPr>
                        <w:r>
                          <w:rPr>
                            <w:rFonts w:ascii="Arial"/>
                            <w:color w:val="003461"/>
                            <w:spacing w:val="2"/>
                            <w:sz w:val="19"/>
                          </w:rPr>
                          <w:t>North</w:t>
                        </w:r>
                        <w:r>
                          <w:rPr>
                            <w:rFonts w:ascii="Arial"/>
                            <w:color w:val="003461"/>
                            <w:spacing w:val="-1"/>
                            <w:sz w:val="19"/>
                          </w:rPr>
                          <w:t> </w:t>
                        </w:r>
                        <w:r>
                          <w:rPr>
                            <w:rFonts w:ascii="Arial"/>
                            <w:color w:val="003461"/>
                            <w:sz w:val="19"/>
                          </w:rPr>
                          <w:t>Dakota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1"/>
                          <w:jc w:val="center"/>
                          <w:rPr>
                            <w:rFonts w:ascii="Arial" w:hAnsi="Arial" w:cs="Arial" w:eastAsia="Arial" w:hint="default"/>
                            <w:sz w:val="19"/>
                            <w:szCs w:val="19"/>
                          </w:rPr>
                        </w:pPr>
                        <w:r>
                          <w:rPr>
                            <w:rFonts w:ascii="Arial"/>
                            <w:b/>
                            <w:sz w:val="19"/>
                          </w:rPr>
                          <w:t>12,921</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12,535</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4,221</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4,221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1,417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1,389</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5,591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4"/>
                          <w:jc w:val="right"/>
                          <w:rPr>
                            <w:rFonts w:ascii="Arial" w:hAnsi="Arial" w:cs="Arial" w:eastAsia="Arial" w:hint="default"/>
                            <w:sz w:val="19"/>
                            <w:szCs w:val="19"/>
                          </w:rPr>
                        </w:pPr>
                        <w:r>
                          <w:rPr>
                            <w:rFonts w:ascii="Arial"/>
                            <w:spacing w:val="-1"/>
                            <w:w w:val="95"/>
                            <w:sz w:val="19"/>
                          </w:rPr>
                          <w:t>5,590</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46,190</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47,806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56,783</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62,878</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Ohio</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9,202</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9,508</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3,560</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3,557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9"/>
                          <w:jc w:val="right"/>
                          <w:rPr>
                            <w:rFonts w:ascii="Arial" w:hAnsi="Arial" w:cs="Arial" w:eastAsia="Arial" w:hint="default"/>
                            <w:sz w:val="19"/>
                            <w:szCs w:val="19"/>
                          </w:rPr>
                        </w:pPr>
                        <w:r>
                          <w:rPr>
                            <w:rFonts w:ascii="Arial"/>
                            <w:spacing w:val="-1"/>
                            <w:w w:val="95"/>
                            <w:sz w:val="19"/>
                          </w:rPr>
                          <w:t>7,980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7,964</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6,163</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6,142</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23,281</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27,105</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21,753</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30,555</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Oklahoma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6,553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6,986</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3,865</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3,865</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4,588</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2"/>
                          <w:jc w:val="right"/>
                          <w:rPr>
                            <w:rFonts w:ascii="Arial" w:hAnsi="Arial" w:cs="Arial" w:eastAsia="Arial" w:hint="default"/>
                            <w:sz w:val="19"/>
                            <w:szCs w:val="19"/>
                          </w:rPr>
                        </w:pPr>
                        <w:r>
                          <w:rPr>
                            <w:rFonts w:ascii="Arial"/>
                            <w:spacing w:val="-1"/>
                            <w:w w:val="95"/>
                            <w:sz w:val="19"/>
                          </w:rPr>
                          <w:t>5,445</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4,706</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5,260</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2"/>
                          <w:jc w:val="right"/>
                          <w:rPr>
                            <w:rFonts w:ascii="Arial" w:hAnsi="Arial" w:cs="Arial" w:eastAsia="Arial" w:hint="default"/>
                            <w:sz w:val="19"/>
                            <w:szCs w:val="19"/>
                          </w:rPr>
                        </w:pPr>
                        <w:r>
                          <w:rPr>
                            <w:rFonts w:ascii="Arial"/>
                            <w:spacing w:val="-1"/>
                            <w:sz w:val="19"/>
                          </w:rPr>
                          <w:t>17,174</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18,886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14,010</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17,039</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1" w:lineRule="exact"/>
                          <w:ind w:right="371"/>
                          <w:jc w:val="center"/>
                          <w:rPr>
                            <w:rFonts w:ascii="Arial" w:hAnsi="Arial" w:cs="Arial" w:eastAsia="Arial" w:hint="default"/>
                            <w:sz w:val="11"/>
                            <w:szCs w:val="11"/>
                          </w:rPr>
                        </w:pPr>
                        <w:r>
                          <w:rPr>
                            <w:rFonts w:ascii="Arial"/>
                            <w:color w:val="003461"/>
                            <w:sz w:val="11"/>
                          </w:rPr>
                          <w:t>6</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Oregon</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1"/>
                          <w:jc w:val="center"/>
                          <w:rPr>
                            <w:rFonts w:ascii="Arial" w:hAnsi="Arial" w:cs="Arial" w:eastAsia="Arial" w:hint="default"/>
                            <w:sz w:val="19"/>
                            <w:szCs w:val="19"/>
                          </w:rPr>
                        </w:pPr>
                        <w:r>
                          <w:rPr>
                            <w:rFonts w:ascii="Arial"/>
                            <w:b/>
                            <w:sz w:val="19"/>
                          </w:rPr>
                          <w:t>10,154</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10,969</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4,222</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4,236</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7,737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8,046</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4,327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5"/>
                          <w:jc w:val="right"/>
                          <w:rPr>
                            <w:rFonts w:ascii="Arial" w:hAnsi="Arial" w:cs="Arial" w:eastAsia="Arial" w:hint="default"/>
                            <w:sz w:val="19"/>
                            <w:szCs w:val="19"/>
                          </w:rPr>
                        </w:pPr>
                        <w:r>
                          <w:rPr>
                            <w:rFonts w:ascii="Arial"/>
                            <w:spacing w:val="-1"/>
                            <w:sz w:val="19"/>
                          </w:rPr>
                          <w:t>10,692</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25,846</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30,570</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33,065</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51,801</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Pennsylvania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0"/>
                          <w:jc w:val="center"/>
                          <w:rPr>
                            <w:rFonts w:ascii="Arial" w:hAnsi="Arial" w:cs="Arial" w:eastAsia="Arial" w:hint="default"/>
                            <w:sz w:val="19"/>
                            <w:szCs w:val="19"/>
                          </w:rPr>
                        </w:pPr>
                        <w:r>
                          <w:rPr>
                            <w:rFonts w:ascii="Arial"/>
                            <w:b/>
                            <w:spacing w:val="-3"/>
                            <w:sz w:val="19"/>
                          </w:rPr>
                          <w:t>11,726</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12,102</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4,312</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4,334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7,544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7,556</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4"/>
                            <w:sz w:val="19"/>
                          </w:rPr>
                          <w:t>6,611</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6,902</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25,483</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27,066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28,234</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34,349</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Rhode</w:t>
                        </w:r>
                        <w:r>
                          <w:rPr>
                            <w:rFonts w:ascii="Arial"/>
                            <w:color w:val="003461"/>
                            <w:spacing w:val="6"/>
                            <w:sz w:val="19"/>
                          </w:rPr>
                          <w:t> </w:t>
                        </w:r>
                        <w:r>
                          <w:rPr>
                            <w:rFonts w:ascii="Arial"/>
                            <w:color w:val="003461"/>
                            <w:sz w:val="19"/>
                          </w:rPr>
                          <w:t>Island</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3" w:right="0"/>
                          <w:jc w:val="center"/>
                          <w:rPr>
                            <w:rFonts w:ascii="Arial" w:hAnsi="Arial" w:cs="Arial" w:eastAsia="Arial" w:hint="default"/>
                            <w:sz w:val="19"/>
                            <w:szCs w:val="19"/>
                          </w:rPr>
                        </w:pPr>
                        <w:r>
                          <w:rPr>
                            <w:rFonts w:ascii="Arial"/>
                            <w:b/>
                            <w:sz w:val="19"/>
                          </w:rPr>
                          <w:t>9,062</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3"/>
                          <w:jc w:val="right"/>
                          <w:rPr>
                            <w:rFonts w:ascii="Arial" w:hAnsi="Arial" w:cs="Arial" w:eastAsia="Arial" w:hint="default"/>
                            <w:sz w:val="19"/>
                            <w:szCs w:val="19"/>
                          </w:rPr>
                        </w:pPr>
                        <w:r>
                          <w:rPr>
                            <w:rFonts w:ascii="Arial"/>
                            <w:b/>
                            <w:spacing w:val="-1"/>
                            <w:w w:val="95"/>
                            <w:sz w:val="19"/>
                          </w:rPr>
                          <w:t>9,264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6,899</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6,900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7,431</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7,430</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5,176</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5,250</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22,542</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23,984</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4"/>
                            <w:sz w:val="19"/>
                          </w:rPr>
                          <w:t>11,162</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13,303</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South</w:t>
                        </w:r>
                        <w:r>
                          <w:rPr>
                            <w:rFonts w:ascii="Arial"/>
                            <w:color w:val="003461"/>
                            <w:spacing w:val="5"/>
                            <w:sz w:val="19"/>
                          </w:rPr>
                          <w:t> </w:t>
                        </w:r>
                        <w:r>
                          <w:rPr>
                            <w:rFonts w:ascii="Arial"/>
                            <w:color w:val="003461"/>
                            <w:sz w:val="19"/>
                          </w:rPr>
                          <w:t>Carolina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3" w:right="0"/>
                          <w:jc w:val="center"/>
                          <w:rPr>
                            <w:rFonts w:ascii="Arial" w:hAnsi="Arial" w:cs="Arial" w:eastAsia="Arial" w:hint="default"/>
                            <w:sz w:val="19"/>
                            <w:szCs w:val="19"/>
                          </w:rPr>
                        </w:pPr>
                        <w:r>
                          <w:rPr>
                            <w:rFonts w:ascii="Arial"/>
                            <w:b/>
                            <w:sz w:val="19"/>
                          </w:rPr>
                          <w:t>5,191</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3"/>
                          <w:jc w:val="right"/>
                          <w:rPr>
                            <w:rFonts w:ascii="Arial" w:hAnsi="Arial" w:cs="Arial" w:eastAsia="Arial" w:hint="default"/>
                            <w:sz w:val="19"/>
                            <w:szCs w:val="19"/>
                          </w:rPr>
                        </w:pPr>
                        <w:r>
                          <w:rPr>
                            <w:rFonts w:ascii="Arial"/>
                            <w:b/>
                            <w:spacing w:val="-1"/>
                            <w:w w:val="95"/>
                            <w:sz w:val="19"/>
                          </w:rPr>
                          <w:t>6,150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2,562</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2,572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2,609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4,668</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16,681</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16,947</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12,829</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13,834</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South Dakota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3" w:right="0"/>
                          <w:jc w:val="center"/>
                          <w:rPr>
                            <w:rFonts w:ascii="Arial" w:hAnsi="Arial" w:cs="Arial" w:eastAsia="Arial" w:hint="default"/>
                            <w:sz w:val="19"/>
                            <w:szCs w:val="19"/>
                          </w:rPr>
                        </w:pPr>
                        <w:r>
                          <w:rPr>
                            <w:rFonts w:ascii="Arial"/>
                            <w:b/>
                            <w:sz w:val="19"/>
                          </w:rPr>
                          <w:t>8,439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3"/>
                          <w:jc w:val="right"/>
                          <w:rPr>
                            <w:rFonts w:ascii="Arial" w:hAnsi="Arial" w:cs="Arial" w:eastAsia="Arial" w:hint="default"/>
                            <w:sz w:val="19"/>
                            <w:szCs w:val="19"/>
                          </w:rPr>
                        </w:pPr>
                        <w:r>
                          <w:rPr>
                            <w:rFonts w:ascii="Arial"/>
                            <w:b/>
                            <w:spacing w:val="-1"/>
                            <w:w w:val="95"/>
                            <w:sz w:val="19"/>
                          </w:rPr>
                          <w:t>8,824</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2,896</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2,896</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6,179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6,179</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24,254</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28,979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18,523</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28,012</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Tennessee</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3" w:right="0"/>
                          <w:jc w:val="center"/>
                          <w:rPr>
                            <w:rFonts w:ascii="Arial" w:hAnsi="Arial" w:cs="Arial" w:eastAsia="Arial" w:hint="default"/>
                            <w:sz w:val="19"/>
                            <w:szCs w:val="19"/>
                          </w:rPr>
                        </w:pPr>
                        <w:r>
                          <w:rPr>
                            <w:rFonts w:ascii="Arial"/>
                            <w:b/>
                            <w:sz w:val="19"/>
                          </w:rPr>
                          <w:t>6,567</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3"/>
                          <w:jc w:val="right"/>
                          <w:rPr>
                            <w:rFonts w:ascii="Arial" w:hAnsi="Arial" w:cs="Arial" w:eastAsia="Arial" w:hint="default"/>
                            <w:sz w:val="19"/>
                            <w:szCs w:val="19"/>
                          </w:rPr>
                        </w:pPr>
                        <w:r>
                          <w:rPr>
                            <w:rFonts w:ascii="Arial"/>
                            <w:b/>
                            <w:spacing w:val="-1"/>
                            <w:w w:val="95"/>
                            <w:sz w:val="19"/>
                          </w:rPr>
                          <w:t>6,933</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3,669</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3,669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5,152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5,152</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14,165</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16,802</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13,099</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24,356</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82" w:lineRule="exact"/>
                          <w:ind w:left="589" w:right="0"/>
                          <w:jc w:val="left"/>
                          <w:rPr>
                            <w:rFonts w:ascii="Arial" w:hAnsi="Arial" w:cs="Arial" w:eastAsia="Arial" w:hint="default"/>
                            <w:sz w:val="11"/>
                            <w:szCs w:val="11"/>
                          </w:rPr>
                        </w:pPr>
                        <w:r>
                          <w:rPr>
                            <w:rFonts w:ascii="Arial"/>
                            <w:color w:val="003461"/>
                            <w:sz w:val="11"/>
                          </w:rPr>
                          <w:t>9</w:t>
                        </w:r>
                        <w:r>
                          <w:rPr>
                            <w:rFonts w:ascii="Arial"/>
                            <w:sz w:val="11"/>
                          </w:rPr>
                        </w:r>
                      </w:p>
                      <w:p>
                        <w:pPr>
                          <w:pStyle w:val="TableParagraph"/>
                          <w:spacing w:line="175" w:lineRule="exact"/>
                          <w:ind w:left="85" w:right="0"/>
                          <w:jc w:val="left"/>
                          <w:rPr>
                            <w:rFonts w:ascii="Arial" w:hAnsi="Arial" w:cs="Arial" w:eastAsia="Arial" w:hint="default"/>
                            <w:sz w:val="19"/>
                            <w:szCs w:val="19"/>
                          </w:rPr>
                        </w:pPr>
                        <w:r>
                          <w:rPr>
                            <w:rFonts w:ascii="Arial"/>
                            <w:color w:val="003461"/>
                            <w:spacing w:val="-4"/>
                            <w:sz w:val="19"/>
                          </w:rPr>
                          <w:t>Texas</w:t>
                        </w:r>
                        <w:r>
                          <w:rPr>
                            <w:rFonts w:ascii="Arial"/>
                            <w:spacing w:val="-4"/>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7,592</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8,379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3,709</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3,700</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2,817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2,817</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5,052</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8,381</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22,814</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26,417</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15,404</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25,052</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81" w:lineRule="exact"/>
                          <w:ind w:left="494" w:right="0"/>
                          <w:jc w:val="left"/>
                          <w:rPr>
                            <w:rFonts w:ascii="Arial" w:hAnsi="Arial" w:cs="Arial" w:eastAsia="Arial" w:hint="default"/>
                            <w:sz w:val="11"/>
                            <w:szCs w:val="11"/>
                          </w:rPr>
                        </w:pPr>
                        <w:r>
                          <w:rPr>
                            <w:rFonts w:ascii="Arial"/>
                            <w:color w:val="003461"/>
                            <w:sz w:val="11"/>
                          </w:rPr>
                          <w:t>5</w:t>
                        </w:r>
                        <w:r>
                          <w:rPr>
                            <w:rFonts w:ascii="Arial"/>
                            <w:sz w:val="11"/>
                          </w:rPr>
                        </w:r>
                      </w:p>
                      <w:p>
                        <w:pPr>
                          <w:pStyle w:val="TableParagraph"/>
                          <w:spacing w:line="174" w:lineRule="exact"/>
                          <w:ind w:left="85" w:right="0"/>
                          <w:jc w:val="left"/>
                          <w:rPr>
                            <w:rFonts w:ascii="Arial" w:hAnsi="Arial" w:cs="Arial" w:eastAsia="Arial" w:hint="default"/>
                            <w:sz w:val="19"/>
                            <w:szCs w:val="19"/>
                          </w:rPr>
                        </w:pPr>
                        <w:r>
                          <w:rPr>
                            <w:rFonts w:ascii="Arial"/>
                            <w:color w:val="003461"/>
                            <w:sz w:val="19"/>
                          </w:rPr>
                          <w:t>Utah</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8,989</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w w:val="95"/>
                            <w:sz w:val="19"/>
                          </w:rPr>
                          <w:t>9,063</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3,634</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3,663</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8,335</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8,343</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6,837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4"/>
                          <w:jc w:val="right"/>
                          <w:rPr>
                            <w:rFonts w:ascii="Arial" w:hAnsi="Arial" w:cs="Arial" w:eastAsia="Arial" w:hint="default"/>
                            <w:sz w:val="19"/>
                            <w:szCs w:val="19"/>
                          </w:rPr>
                        </w:pPr>
                        <w:r>
                          <w:rPr>
                            <w:rFonts w:ascii="Arial"/>
                            <w:spacing w:val="-1"/>
                            <w:w w:val="95"/>
                            <w:sz w:val="19"/>
                          </w:rPr>
                          <w:t>7,578</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28,481</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28,703</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21,669</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22,326</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Vermont</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2" w:right="0"/>
                          <w:jc w:val="center"/>
                          <w:rPr>
                            <w:rFonts w:ascii="Arial" w:hAnsi="Arial" w:cs="Arial" w:eastAsia="Arial" w:hint="default"/>
                            <w:sz w:val="19"/>
                            <w:szCs w:val="19"/>
                          </w:rPr>
                        </w:pPr>
                        <w:r>
                          <w:rPr>
                            <w:rFonts w:ascii="Arial"/>
                            <w:b/>
                            <w:sz w:val="19"/>
                          </w:rPr>
                          <w:t>8,313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92"/>
                          <w:jc w:val="right"/>
                          <w:rPr>
                            <w:rFonts w:ascii="Arial" w:hAnsi="Arial" w:cs="Arial" w:eastAsia="Arial" w:hint="default"/>
                            <w:sz w:val="11"/>
                            <w:szCs w:val="11"/>
                          </w:rPr>
                        </w:pPr>
                        <w:r>
                          <w:rPr>
                            <w:rFonts w:ascii="Arial"/>
                            <w:b/>
                            <w:sz w:val="11"/>
                          </w:rPr>
                          <w:t>10</w:t>
                        </w:r>
                        <w:r>
                          <w:rPr>
                            <w:rFonts w:ascii="Arial"/>
                            <w:sz w:val="11"/>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92"/>
                          <w:jc w:val="right"/>
                          <w:rPr>
                            <w:rFonts w:ascii="Arial" w:hAnsi="Arial" w:cs="Arial" w:eastAsia="Arial" w:hint="default"/>
                            <w:sz w:val="11"/>
                            <w:szCs w:val="11"/>
                          </w:rPr>
                        </w:pPr>
                        <w:r>
                          <w:rPr>
                            <w:rFonts w:ascii="Arial"/>
                            <w:sz w:val="11"/>
                          </w:rPr>
                          <w:t>10</w:t>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239"/>
                          <w:jc w:val="right"/>
                          <w:rPr>
                            <w:rFonts w:ascii="Arial" w:hAnsi="Arial" w:cs="Arial" w:eastAsia="Arial" w:hint="default"/>
                            <w:sz w:val="11"/>
                            <w:szCs w:val="11"/>
                          </w:rPr>
                        </w:pPr>
                        <w:r>
                          <w:rPr>
                            <w:rFonts w:ascii="Arial"/>
                            <w:sz w:val="11"/>
                          </w:rPr>
                          <w:t>10</w:t>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78"/>
                          <w:jc w:val="right"/>
                          <w:rPr>
                            <w:rFonts w:ascii="Arial" w:hAnsi="Arial" w:cs="Arial" w:eastAsia="Arial" w:hint="default"/>
                            <w:sz w:val="11"/>
                            <w:szCs w:val="11"/>
                          </w:rPr>
                        </w:pPr>
                        <w:r>
                          <w:rPr>
                            <w:rFonts w:ascii="Arial"/>
                            <w:sz w:val="11"/>
                          </w:rPr>
                          <w:t>10</w:t>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221"/>
                          <w:jc w:val="right"/>
                          <w:rPr>
                            <w:rFonts w:ascii="Arial" w:hAnsi="Arial" w:cs="Arial" w:eastAsia="Arial" w:hint="default"/>
                            <w:sz w:val="11"/>
                            <w:szCs w:val="11"/>
                          </w:rPr>
                        </w:pPr>
                        <w:r>
                          <w:rPr>
                            <w:rFonts w:ascii="Arial"/>
                            <w:sz w:val="11"/>
                          </w:rPr>
                          <w:t>10</w:t>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59"/>
                          <w:jc w:val="right"/>
                          <w:rPr>
                            <w:rFonts w:ascii="Arial" w:hAnsi="Arial" w:cs="Arial" w:eastAsia="Arial" w:hint="default"/>
                            <w:sz w:val="11"/>
                            <w:szCs w:val="11"/>
                          </w:rPr>
                        </w:pPr>
                        <w:r>
                          <w:rPr>
                            <w:rFonts w:ascii="Arial"/>
                            <w:sz w:val="11"/>
                          </w:rPr>
                          <w:t>10</w:t>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84"/>
                          <w:jc w:val="right"/>
                          <w:rPr>
                            <w:rFonts w:ascii="Arial" w:hAnsi="Arial" w:cs="Arial" w:eastAsia="Arial" w:hint="default"/>
                            <w:sz w:val="11"/>
                            <w:szCs w:val="11"/>
                          </w:rPr>
                        </w:pPr>
                        <w:r>
                          <w:rPr>
                            <w:rFonts w:ascii="Arial"/>
                            <w:sz w:val="11"/>
                          </w:rPr>
                          <w:t>10</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31"/>
                          <w:jc w:val="right"/>
                          <w:rPr>
                            <w:rFonts w:ascii="Arial" w:hAnsi="Arial" w:cs="Arial" w:eastAsia="Arial" w:hint="default"/>
                            <w:sz w:val="11"/>
                            <w:szCs w:val="11"/>
                          </w:rPr>
                        </w:pPr>
                        <w:r>
                          <w:rPr>
                            <w:rFonts w:ascii="Arial"/>
                            <w:sz w:val="11"/>
                          </w:rPr>
                          <w:t>10</w:t>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63"/>
                          <w:jc w:val="right"/>
                          <w:rPr>
                            <w:rFonts w:ascii="Arial" w:hAnsi="Arial" w:cs="Arial" w:eastAsia="Arial" w:hint="default"/>
                            <w:sz w:val="11"/>
                            <w:szCs w:val="11"/>
                          </w:rPr>
                        </w:pPr>
                        <w:r>
                          <w:rPr>
                            <w:rFonts w:ascii="Arial"/>
                            <w:sz w:val="11"/>
                          </w:rPr>
                          <w:t>10</w:t>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31"/>
                          <w:jc w:val="right"/>
                          <w:rPr>
                            <w:rFonts w:ascii="Arial" w:hAnsi="Arial" w:cs="Arial" w:eastAsia="Arial" w:hint="default"/>
                            <w:sz w:val="11"/>
                            <w:szCs w:val="11"/>
                          </w:rPr>
                        </w:pPr>
                        <w:r>
                          <w:rPr>
                            <w:rFonts w:ascii="Arial"/>
                            <w:sz w:val="11"/>
                          </w:rPr>
                          <w:t>10</w:t>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49"/>
                          <w:ind w:right="163"/>
                          <w:jc w:val="right"/>
                          <w:rPr>
                            <w:rFonts w:ascii="Arial" w:hAnsi="Arial" w:cs="Arial" w:eastAsia="Arial" w:hint="default"/>
                            <w:sz w:val="11"/>
                            <w:szCs w:val="11"/>
                          </w:rPr>
                        </w:pPr>
                        <w:r>
                          <w:rPr>
                            <w:rFonts w:ascii="Arial"/>
                            <w:sz w:val="11"/>
                          </w:rPr>
                          <w:t>10</w:t>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4" w:right="0"/>
                          <w:jc w:val="left"/>
                          <w:rPr>
                            <w:rFonts w:ascii="Arial" w:hAnsi="Arial" w:cs="Arial" w:eastAsia="Arial" w:hint="default"/>
                            <w:sz w:val="19"/>
                            <w:szCs w:val="19"/>
                          </w:rPr>
                        </w:pPr>
                        <w:r>
                          <w:rPr>
                            <w:rFonts w:ascii="Arial"/>
                            <w:color w:val="003461"/>
                            <w:sz w:val="19"/>
                          </w:rPr>
                          <w:t>Virginia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2" w:right="0"/>
                          <w:jc w:val="center"/>
                          <w:rPr>
                            <w:rFonts w:ascii="Arial" w:hAnsi="Arial" w:cs="Arial" w:eastAsia="Arial" w:hint="default"/>
                            <w:sz w:val="19"/>
                            <w:szCs w:val="19"/>
                          </w:rPr>
                        </w:pPr>
                        <w:r>
                          <w:rPr>
                            <w:rFonts w:ascii="Arial"/>
                            <w:b/>
                            <w:sz w:val="19"/>
                          </w:rPr>
                          <w:t>9,603</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b/>
                            <w:spacing w:val="-1"/>
                            <w:sz w:val="19"/>
                          </w:rPr>
                          <w:t>10,164</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3,789</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3,789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8"/>
                          <w:jc w:val="right"/>
                          <w:rPr>
                            <w:rFonts w:ascii="Arial" w:hAnsi="Arial" w:cs="Arial" w:eastAsia="Arial" w:hint="default"/>
                            <w:sz w:val="19"/>
                            <w:szCs w:val="19"/>
                          </w:rPr>
                        </w:pPr>
                        <w:r>
                          <w:rPr>
                            <w:rFonts w:ascii="Arial"/>
                            <w:spacing w:val="-1"/>
                            <w:w w:val="95"/>
                            <w:sz w:val="19"/>
                          </w:rPr>
                          <w:t>8,410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1"/>
                          <w:jc w:val="right"/>
                          <w:rPr>
                            <w:rFonts w:ascii="Arial" w:hAnsi="Arial" w:cs="Arial" w:eastAsia="Arial" w:hint="default"/>
                            <w:sz w:val="19"/>
                            <w:szCs w:val="19"/>
                          </w:rPr>
                        </w:pPr>
                        <w:r>
                          <w:rPr>
                            <w:rFonts w:ascii="Arial"/>
                            <w:spacing w:val="-1"/>
                            <w:w w:val="95"/>
                            <w:sz w:val="19"/>
                          </w:rPr>
                          <w:t>8,388</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9"/>
                          <w:jc w:val="right"/>
                          <w:rPr>
                            <w:rFonts w:ascii="Arial" w:hAnsi="Arial" w:cs="Arial" w:eastAsia="Arial" w:hint="default"/>
                            <w:sz w:val="19"/>
                            <w:szCs w:val="19"/>
                          </w:rPr>
                        </w:pPr>
                        <w:r>
                          <w:rPr>
                            <w:rFonts w:ascii="Arial"/>
                            <w:spacing w:val="-1"/>
                            <w:w w:val="95"/>
                            <w:sz w:val="19"/>
                          </w:rPr>
                          <w:t>4,689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5,667</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30,747</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36,146</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1"/>
                          <w:jc w:val="right"/>
                          <w:rPr>
                            <w:rFonts w:ascii="Arial" w:hAnsi="Arial" w:cs="Arial" w:eastAsia="Arial" w:hint="default"/>
                            <w:sz w:val="19"/>
                            <w:szCs w:val="19"/>
                          </w:rPr>
                        </w:pPr>
                        <w:r>
                          <w:rPr>
                            <w:rFonts w:ascii="Arial"/>
                            <w:spacing w:val="-1"/>
                            <w:sz w:val="19"/>
                          </w:rPr>
                          <w:t>20,085</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26,790</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Washington</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0"/>
                          <w:jc w:val="center"/>
                          <w:rPr>
                            <w:rFonts w:ascii="Arial" w:hAnsi="Arial" w:cs="Arial" w:eastAsia="Arial" w:hint="default"/>
                            <w:sz w:val="19"/>
                            <w:szCs w:val="19"/>
                          </w:rPr>
                        </w:pPr>
                        <w:r>
                          <w:rPr>
                            <w:rFonts w:ascii="Arial"/>
                            <w:b/>
                            <w:spacing w:val="-3"/>
                            <w:sz w:val="19"/>
                          </w:rPr>
                          <w:t>11,064</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b/>
                            <w:spacing w:val="-3"/>
                            <w:sz w:val="19"/>
                          </w:rPr>
                          <w:t>11,272</w:t>
                        </w:r>
                        <w:r>
                          <w:rPr>
                            <w:rFonts w:ascii="Arial"/>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2"/>
                          <w:jc w:val="right"/>
                          <w:rPr>
                            <w:rFonts w:ascii="Arial" w:hAnsi="Arial" w:cs="Arial" w:eastAsia="Arial" w:hint="default"/>
                            <w:sz w:val="19"/>
                            <w:szCs w:val="19"/>
                          </w:rPr>
                        </w:pPr>
                        <w:r>
                          <w:rPr>
                            <w:rFonts w:ascii="Arial"/>
                            <w:spacing w:val="-1"/>
                            <w:w w:val="95"/>
                            <w:sz w:val="19"/>
                          </w:rPr>
                          <w:t>4,227</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9"/>
                          <w:jc w:val="right"/>
                          <w:rPr>
                            <w:rFonts w:ascii="Arial" w:hAnsi="Arial" w:cs="Arial" w:eastAsia="Arial" w:hint="default"/>
                            <w:sz w:val="19"/>
                            <w:szCs w:val="19"/>
                          </w:rPr>
                        </w:pPr>
                        <w:r>
                          <w:rPr>
                            <w:rFonts w:ascii="Arial"/>
                            <w:spacing w:val="-1"/>
                            <w:w w:val="95"/>
                            <w:sz w:val="19"/>
                          </w:rPr>
                          <w:t>4,229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spacing w:val="-1"/>
                            <w:sz w:val="19"/>
                          </w:rPr>
                          <w:t>10,887</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1"/>
                          <w:jc w:val="right"/>
                          <w:rPr>
                            <w:rFonts w:ascii="Arial" w:hAnsi="Arial" w:cs="Arial" w:eastAsia="Arial" w:hint="default"/>
                            <w:sz w:val="19"/>
                            <w:szCs w:val="19"/>
                          </w:rPr>
                        </w:pPr>
                        <w:r>
                          <w:rPr>
                            <w:rFonts w:ascii="Arial"/>
                            <w:spacing w:val="-1"/>
                            <w:sz w:val="19"/>
                          </w:rPr>
                          <w:t>10,885</w:t>
                        </w:r>
                        <w:r>
                          <w:rPr>
                            <w:rFonts w:ascii="Arial"/>
                            <w:sz w:val="19"/>
                          </w:rPr>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9"/>
                          <w:jc w:val="right"/>
                          <w:rPr>
                            <w:rFonts w:ascii="Arial" w:hAnsi="Arial" w:cs="Arial" w:eastAsia="Arial" w:hint="default"/>
                            <w:sz w:val="19"/>
                            <w:szCs w:val="19"/>
                          </w:rPr>
                        </w:pPr>
                        <w:r>
                          <w:rPr>
                            <w:rFonts w:ascii="Arial"/>
                            <w:spacing w:val="-4"/>
                            <w:sz w:val="19"/>
                          </w:rPr>
                          <w:t>11,014</w:t>
                        </w:r>
                        <w:r>
                          <w:rPr>
                            <w:rFonts w:ascii="Arial"/>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sz w:val="19"/>
                          </w:rPr>
                          <w:t>10,278</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32,223</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37,329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23,961</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31,820</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West Virginia</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3" w:right="0"/>
                          <w:jc w:val="center"/>
                          <w:rPr>
                            <w:rFonts w:ascii="Arial" w:hAnsi="Arial" w:cs="Arial" w:eastAsia="Arial" w:hint="default"/>
                            <w:sz w:val="19"/>
                            <w:szCs w:val="19"/>
                          </w:rPr>
                        </w:pPr>
                        <w:r>
                          <w:rPr>
                            <w:rFonts w:ascii="Arial"/>
                            <w:b/>
                            <w:sz w:val="19"/>
                          </w:rPr>
                          <w:t>7,845</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8,247</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3,501</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3,501</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spacing w:val="-1"/>
                            <w:w w:val="95"/>
                            <w:sz w:val="19"/>
                          </w:rPr>
                          <w:t>6,529</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spacing w:val="-1"/>
                            <w:w w:val="95"/>
                            <w:sz w:val="19"/>
                          </w:rPr>
                          <w:t>6,465</w:t>
                        </w:r>
                        <w:r>
                          <w:rPr>
                            <w:rFonts w:ascii="Arial"/>
                            <w:w w:val="95"/>
                            <w:sz w:val="19"/>
                          </w:rPr>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6,790</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6,870</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3"/>
                            <w:sz w:val="19"/>
                          </w:rPr>
                          <w:t>14,011</w:t>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17,199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20,019</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4"/>
                          <w:jc w:val="right"/>
                          <w:rPr>
                            <w:rFonts w:ascii="Arial" w:hAnsi="Arial" w:cs="Arial" w:eastAsia="Arial" w:hint="default"/>
                            <w:sz w:val="19"/>
                            <w:szCs w:val="19"/>
                          </w:rPr>
                        </w:pPr>
                        <w:r>
                          <w:rPr>
                            <w:rFonts w:ascii="Arial"/>
                            <w:spacing w:val="-1"/>
                            <w:sz w:val="19"/>
                          </w:rPr>
                          <w:t>33,795</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Wisconsin</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left="93" w:right="0"/>
                          <w:jc w:val="center"/>
                          <w:rPr>
                            <w:rFonts w:ascii="Arial" w:hAnsi="Arial" w:cs="Arial" w:eastAsia="Arial" w:hint="default"/>
                            <w:sz w:val="19"/>
                            <w:szCs w:val="19"/>
                          </w:rPr>
                        </w:pPr>
                        <w:r>
                          <w:rPr>
                            <w:rFonts w:ascii="Arial"/>
                            <w:b/>
                            <w:sz w:val="19"/>
                          </w:rPr>
                          <w:t>7,868</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8,179</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3,066</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3,072</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4,934</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5,286</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22,343</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22,740</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15,407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tcPr>
                      <w:p>
                        <w:pPr>
                          <w:pStyle w:val="TableParagraph"/>
                          <w:spacing w:line="240" w:lineRule="auto" w:before="37"/>
                          <w:ind w:right="164"/>
                          <w:jc w:val="right"/>
                          <w:rPr>
                            <w:rFonts w:ascii="Arial" w:hAnsi="Arial" w:cs="Arial" w:eastAsia="Arial" w:hint="default"/>
                            <w:sz w:val="19"/>
                            <w:szCs w:val="19"/>
                          </w:rPr>
                        </w:pPr>
                        <w:r>
                          <w:rPr>
                            <w:rFonts w:ascii="Arial"/>
                            <w:spacing w:val="-1"/>
                            <w:sz w:val="19"/>
                          </w:rPr>
                          <w:t>16,508</w:t>
                        </w:r>
                        <w:r>
                          <w:rPr>
                            <w:rFonts w:ascii="Arial"/>
                            <w:sz w:val="19"/>
                          </w:rPr>
                        </w:r>
                      </w:p>
                    </w:tc>
                  </w:tr>
                  <w:tr>
                    <w:trPr>
                      <w:trHeight w:val="302" w:hRule="exact"/>
                    </w:trPr>
                    <w:tc>
                      <w:tcPr>
                        <w:tcW w:w="191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85" w:right="0"/>
                          <w:jc w:val="left"/>
                          <w:rPr>
                            <w:rFonts w:ascii="Arial" w:hAnsi="Arial" w:cs="Arial" w:eastAsia="Arial" w:hint="default"/>
                            <w:sz w:val="19"/>
                            <w:szCs w:val="19"/>
                          </w:rPr>
                        </w:pPr>
                        <w:r>
                          <w:rPr>
                            <w:rFonts w:ascii="Arial"/>
                            <w:color w:val="003461"/>
                            <w:sz w:val="19"/>
                          </w:rPr>
                          <w:t>Wyoming</w:t>
                        </w:r>
                        <w:r>
                          <w:rPr>
                            <w:rFonts w:ascii="Arial"/>
                            <w:sz w:val="19"/>
                          </w:rPr>
                        </w:r>
                      </w:p>
                    </w:tc>
                    <w:tc>
                      <w:tcPr>
                        <w:tcW w:w="909"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left="93" w:right="0"/>
                          <w:jc w:val="center"/>
                          <w:rPr>
                            <w:rFonts w:ascii="Arial" w:hAnsi="Arial" w:cs="Arial" w:eastAsia="Arial" w:hint="default"/>
                            <w:sz w:val="19"/>
                            <w:szCs w:val="19"/>
                          </w:rPr>
                        </w:pPr>
                        <w:r>
                          <w:rPr>
                            <w:rFonts w:ascii="Arial"/>
                            <w:b/>
                            <w:sz w:val="19"/>
                          </w:rPr>
                          <w:t>8,544</w:t>
                        </w:r>
                        <w:r>
                          <w:rPr>
                            <w:rFonts w:ascii="Arial"/>
                            <w:sz w:val="19"/>
                          </w:rPr>
                        </w:r>
                      </w:p>
                    </w:tc>
                    <w:tc>
                      <w:tcPr>
                        <w:tcW w:w="95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b/>
                            <w:spacing w:val="-1"/>
                            <w:w w:val="95"/>
                            <w:sz w:val="19"/>
                          </w:rPr>
                          <w:t>8,996</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91"/>
                          <w:jc w:val="right"/>
                          <w:rPr>
                            <w:rFonts w:ascii="Arial" w:hAnsi="Arial" w:cs="Arial" w:eastAsia="Arial" w:hint="default"/>
                            <w:sz w:val="19"/>
                            <w:szCs w:val="19"/>
                          </w:rPr>
                        </w:pPr>
                        <w:r>
                          <w:rPr>
                            <w:rFonts w:ascii="Arial"/>
                            <w:spacing w:val="-1"/>
                            <w:w w:val="95"/>
                            <w:sz w:val="19"/>
                          </w:rPr>
                          <w:t>3,257</w:t>
                        </w:r>
                        <w:r>
                          <w:rPr>
                            <w:rFonts w:ascii="Arial"/>
                            <w:w w:val="95"/>
                            <w:sz w:val="19"/>
                          </w:rPr>
                        </w:r>
                      </w:p>
                    </w:tc>
                    <w:tc>
                      <w:tcPr>
                        <w:tcW w:w="965"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38"/>
                          <w:jc w:val="right"/>
                          <w:rPr>
                            <w:rFonts w:ascii="Arial" w:hAnsi="Arial" w:cs="Arial" w:eastAsia="Arial" w:hint="default"/>
                            <w:sz w:val="19"/>
                            <w:szCs w:val="19"/>
                          </w:rPr>
                        </w:pPr>
                        <w:r>
                          <w:rPr>
                            <w:rFonts w:ascii="Arial"/>
                            <w:spacing w:val="-1"/>
                            <w:w w:val="95"/>
                            <w:sz w:val="19"/>
                          </w:rPr>
                          <w:t>3,258</w:t>
                        </w:r>
                        <w:r>
                          <w:rPr>
                            <w:rFonts w:ascii="Arial"/>
                            <w:w w:val="95"/>
                            <w:sz w:val="19"/>
                          </w:rPr>
                        </w:r>
                      </w:p>
                    </w:tc>
                    <w:tc>
                      <w:tcPr>
                        <w:tcW w:w="88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77"/>
                          <w:jc w:val="right"/>
                          <w:rPr>
                            <w:rFonts w:ascii="Arial" w:hAnsi="Arial" w:cs="Arial" w:eastAsia="Arial" w:hint="default"/>
                            <w:sz w:val="19"/>
                            <w:szCs w:val="19"/>
                          </w:rPr>
                        </w:pPr>
                        <w:r>
                          <w:rPr>
                            <w:rFonts w:ascii="Arial" w:hAnsi="Arial" w:cs="Arial" w:eastAsia="Arial" w:hint="default"/>
                            <w:sz w:val="19"/>
                            <w:szCs w:val="19"/>
                          </w:rPr>
                          <w:t>–</w:t>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220"/>
                          <w:jc w:val="right"/>
                          <w:rPr>
                            <w:rFonts w:ascii="Arial" w:hAnsi="Arial" w:cs="Arial" w:eastAsia="Arial" w:hint="default"/>
                            <w:sz w:val="19"/>
                            <w:szCs w:val="19"/>
                          </w:rPr>
                        </w:pPr>
                        <w:r>
                          <w:rPr>
                            <w:rFonts w:ascii="Arial" w:hAnsi="Arial" w:cs="Arial" w:eastAsia="Arial" w:hint="default"/>
                            <w:sz w:val="19"/>
                            <w:szCs w:val="19"/>
                          </w:rPr>
                          <w:t>–</w:t>
                        </w:r>
                      </w:p>
                    </w:tc>
                    <w:tc>
                      <w:tcPr>
                        <w:tcW w:w="871"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58"/>
                          <w:jc w:val="right"/>
                          <w:rPr>
                            <w:rFonts w:ascii="Arial" w:hAnsi="Arial" w:cs="Arial" w:eastAsia="Arial" w:hint="default"/>
                            <w:sz w:val="19"/>
                            <w:szCs w:val="19"/>
                          </w:rPr>
                        </w:pPr>
                        <w:r>
                          <w:rPr>
                            <w:rFonts w:ascii="Arial"/>
                            <w:spacing w:val="-1"/>
                            <w:w w:val="95"/>
                            <w:sz w:val="19"/>
                          </w:rPr>
                          <w:t>6,207</w:t>
                        </w:r>
                        <w:r>
                          <w:rPr>
                            <w:rFonts w:ascii="Arial"/>
                            <w:w w:val="95"/>
                            <w:sz w:val="19"/>
                          </w:rPr>
                        </w:r>
                      </w:p>
                    </w:tc>
                    <w:tc>
                      <w:tcPr>
                        <w:tcW w:w="936"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83"/>
                          <w:jc w:val="right"/>
                          <w:rPr>
                            <w:rFonts w:ascii="Arial" w:hAnsi="Arial" w:cs="Arial" w:eastAsia="Arial" w:hint="default"/>
                            <w:sz w:val="19"/>
                            <w:szCs w:val="19"/>
                          </w:rPr>
                        </w:pPr>
                        <w:r>
                          <w:rPr>
                            <w:rFonts w:ascii="Arial"/>
                            <w:spacing w:val="-1"/>
                            <w:w w:val="95"/>
                            <w:sz w:val="19"/>
                          </w:rPr>
                          <w:t>6,201</w:t>
                        </w:r>
                        <w:r>
                          <w:rPr>
                            <w:rFonts w:ascii="Arial"/>
                            <w:w w:val="95"/>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22,285</w:t>
                        </w:r>
                        <w:r>
                          <w:rPr>
                            <w:rFonts w:ascii="Arial"/>
                            <w:sz w:val="19"/>
                          </w:rPr>
                        </w:r>
                      </w:p>
                    </w:tc>
                    <w:tc>
                      <w:tcPr>
                        <w:tcW w:w="950"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3"/>
                          <w:jc w:val="right"/>
                          <w:rPr>
                            <w:rFonts w:ascii="Arial" w:hAnsi="Arial" w:cs="Arial" w:eastAsia="Arial" w:hint="default"/>
                            <w:sz w:val="19"/>
                            <w:szCs w:val="19"/>
                          </w:rPr>
                        </w:pPr>
                        <w:r>
                          <w:rPr>
                            <w:rFonts w:ascii="Arial"/>
                            <w:spacing w:val="-1"/>
                            <w:sz w:val="19"/>
                          </w:rPr>
                          <w:t>26,549</w:t>
                        </w:r>
                        <w:r>
                          <w:rPr>
                            <w:rFonts w:ascii="Arial"/>
                            <w:sz w:val="19"/>
                          </w:rPr>
                        </w:r>
                      </w:p>
                    </w:tc>
                    <w:tc>
                      <w:tcPr>
                        <w:tcW w:w="907"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30"/>
                          <w:jc w:val="right"/>
                          <w:rPr>
                            <w:rFonts w:ascii="Arial" w:hAnsi="Arial" w:cs="Arial" w:eastAsia="Arial" w:hint="default"/>
                            <w:sz w:val="19"/>
                            <w:szCs w:val="19"/>
                          </w:rPr>
                        </w:pPr>
                        <w:r>
                          <w:rPr>
                            <w:rFonts w:ascii="Arial"/>
                            <w:spacing w:val="-1"/>
                            <w:sz w:val="19"/>
                          </w:rPr>
                          <w:t>21,787</w:t>
                        </w:r>
                        <w:r>
                          <w:rPr>
                            <w:rFonts w:ascii="Arial"/>
                            <w:sz w:val="19"/>
                          </w:rPr>
                        </w:r>
                      </w:p>
                    </w:tc>
                    <w:tc>
                      <w:tcPr>
                        <w:tcW w:w="924" w:type="dxa"/>
                        <w:tcBorders>
                          <w:top w:val="single" w:sz="4" w:space="0" w:color="C7C8CA"/>
                          <w:left w:val="single" w:sz="4" w:space="0" w:color="C7C8CA"/>
                          <w:bottom w:val="single" w:sz="4" w:space="0" w:color="C7C8CA"/>
                          <w:right w:val="single" w:sz="4" w:space="0" w:color="C7C8CA"/>
                        </w:tcBorders>
                        <w:shd w:val="clear" w:color="auto" w:fill="E6E7E8"/>
                      </w:tcPr>
                      <w:p>
                        <w:pPr>
                          <w:pStyle w:val="TableParagraph"/>
                          <w:spacing w:line="240" w:lineRule="auto" w:before="37"/>
                          <w:ind w:right="164"/>
                          <w:jc w:val="right"/>
                          <w:rPr>
                            <w:rFonts w:ascii="Arial" w:hAnsi="Arial" w:cs="Arial" w:eastAsia="Arial" w:hint="default"/>
                            <w:sz w:val="19"/>
                            <w:szCs w:val="19"/>
                          </w:rPr>
                        </w:pPr>
                        <w:r>
                          <w:rPr>
                            <w:rFonts w:ascii="Arial"/>
                            <w:spacing w:val="-1"/>
                            <w:sz w:val="19"/>
                          </w:rPr>
                          <w:t>34,656</w:t>
                        </w:r>
                        <w:r>
                          <w:rPr>
                            <w:rFonts w:ascii="Arial"/>
                            <w:sz w:val="19"/>
                          </w:rPr>
                        </w:r>
                      </w:p>
                    </w:tc>
                  </w:tr>
                </w:tbl>
                <w:p>
                  <w:pPr/>
                </w:p>
              </w:txbxContent>
            </v:textbox>
          </v:shape>
        </w:pict>
      </w:r>
      <w:r>
        <w:rPr>
          <w:rFonts w:ascii="Arial"/>
        </w:rPr>
      </w:r>
      <w:r>
        <w:rPr>
          <w:rFonts w:ascii="Arial"/>
        </w:rPr>
        <w:tab/>
      </w:r>
      <w:r>
        <w:rPr>
          <w:rFonts w:ascii="Arial"/>
          <w:position w:val="640"/>
        </w:rPr>
        <w:pict>
          <v:group style="width:10.3pt;height:61.35pt;mso-position-horizontal-relative:char;mso-position-vertical-relative:line" coordorigin="0,0" coordsize="206,1227">
            <v:shape style="position:absolute;left:1;top:0;width:203;height:181" type="#_x0000_t75" stroked="false">
              <v:imagedata r:id="rId7" o:title=""/>
            </v:shape>
            <v:group style="position:absolute;left:0;top:429;width:206;height:196" coordorigin="0,429" coordsize="206,196">
              <v:shape style="position:absolute;left:0;top:429;width:206;height:196" coordorigin="0,429" coordsize="206,196" path="m205,528l175,458,102,429,83,431,17,473,0,528,5,561,21,589,29,597,29,528,31,515,75,464,102,458,117,460,170,502,176,528,176,598,185,589,194,575,200,561,204,545,205,528xe" filled="true" fillcolor="#41434b" stroked="false">
                <v:path arrowok="t"/>
                <v:fill type="solid"/>
              </v:shape>
              <v:shape style="position:absolute;left:0;top:429;width:206;height:196" coordorigin="0,429" coordsize="206,196" path="m78,624l78,595,77,595,58,585,42,570,33,551,29,528,29,597,45,611,77,624,78,624xe" filled="true" fillcolor="#41434b" stroked="false">
                <v:path arrowok="t"/>
                <v:fill type="solid"/>
              </v:shape>
              <v:shape style="position:absolute;left:0;top:429;width:206;height:196" coordorigin="0,429" coordsize="206,196" path="m176,598l176,528,173,550,164,569,150,583,130,593,130,623,130,623,147,617,161,610,174,600,176,598xe" filled="true" fillcolor="#41434b" stroked="false">
                <v:path arrowok="t"/>
                <v:fill type="solid"/>
              </v:shape>
            </v:group>
            <v:group style="position:absolute;left:1;top:666;width:203;height:141" coordorigin="1,666" coordsize="203,141">
              <v:shape style="position:absolute;left:1;top:666;width:203;height:141" coordorigin="1,666" coordsize="203,141" path="m204,741l204,666,1,666,1,697,68,697,68,741,98,796,98,697,174,697,174,796,183,790,192,780,199,769,203,755,204,741xe" filled="true" fillcolor="#41434b" stroked="false">
                <v:path arrowok="t"/>
                <v:fill type="solid"/>
              </v:shape>
              <v:shape style="position:absolute;left:1;top:666;width:203;height:141" coordorigin="1,666" coordsize="203,141" path="m174,796l174,741,171,757,162,768,150,775,136,777,119,774,107,765,100,754,98,741,98,796,100,797,111,802,123,806,136,807,149,806,161,802,173,797,174,796xe" filled="true" fillcolor="#41434b" stroked="false">
                <v:path arrowok="t"/>
                <v:fill type="solid"/>
              </v:shape>
            </v:group>
            <v:group style="position:absolute;left:1;top:218;width:203;height:185" coordorigin="1,218" coordsize="203,185">
              <v:shape style="position:absolute;left:1;top:218;width:203;height:185" coordorigin="1,218" coordsize="203,185" path="m204,323l204,299,1,218,1,250,12,255,26,260,42,267,61,275,61,379,89,368,89,286,159,311,159,340,204,323xe" filled="true" fillcolor="#41434b" stroked="false">
                <v:path arrowok="t"/>
                <v:fill type="solid"/>
              </v:shape>
              <v:shape style="position:absolute;left:1;top:218;width:203;height:185" coordorigin="1,218" coordsize="203,185" path="m61,379l61,347,1,371,1,403,61,379xe" filled="true" fillcolor="#41434b" stroked="false">
                <v:path arrowok="t"/>
                <v:fill type="solid"/>
              </v:shape>
              <v:shape style="position:absolute;left:1;top:218;width:203;height:185" coordorigin="1,218" coordsize="203,185" path="m159,340l159,311,89,335,89,368,159,340xe" filled="true" fillcolor="#41434b" stroked="false">
                <v:path arrowok="t"/>
                <v:fill type="solid"/>
              </v:shape>
            </v:group>
            <v:group style="position:absolute;left:0;top:1032;width:206;height:196" coordorigin="0,1032" coordsize="206,196">
              <v:shape style="position:absolute;left:0;top:1032;width:206;height:196" coordorigin="0,1032" coordsize="206,196" path="m205,1131l175,1061,102,1032,83,1034,17,1076,0,1131,5,1164,21,1192,29,1199,29,1131,31,1117,75,1066,102,1061,117,1062,170,1104,176,1131,176,1201,185,1191,194,1178,200,1163,204,1147,205,1131xe" filled="true" fillcolor="#41434b" stroked="false">
                <v:path arrowok="t"/>
                <v:fill type="solid"/>
              </v:shape>
              <v:shape style="position:absolute;left:0;top:1032;width:206;height:196" coordorigin="0,1032" coordsize="206,196" path="m78,1227l78,1198,77,1197,58,1187,42,1172,33,1153,29,1131,29,1199,45,1213,77,1227,78,1227xe" filled="true" fillcolor="#41434b" stroked="false">
                <v:path arrowok="t"/>
                <v:fill type="solid"/>
              </v:shape>
              <v:shape style="position:absolute;left:0;top:1032;width:206;height:196" coordorigin="0,1032" coordsize="206,196" path="m176,1201l176,1131,173,1153,164,1171,150,1186,130,1196,130,1225,147,1220,161,1212,174,1203,176,1201xe" filled="true" fillcolor="#41434b" stroked="false">
                <v:path arrowok="t"/>
                <v:fill type="solid"/>
              </v:shape>
            </v:group>
            <v:group style="position:absolute;left:1;top:821;width:203;height:185" coordorigin="1,821" coordsize="203,185">
              <v:shape style="position:absolute;left:1;top:821;width:203;height:185" coordorigin="1,821" coordsize="203,185" path="m204,925l204,901,1,821,1,853,12,857,26,863,42,869,61,877,61,982,89,971,89,888,159,913,159,943,204,925xe" filled="true" fillcolor="#41434b" stroked="false">
                <v:path arrowok="t"/>
                <v:fill type="solid"/>
              </v:shape>
              <v:shape style="position:absolute;left:1;top:821;width:203;height:185" coordorigin="1,821" coordsize="203,185" path="m61,982l61,949,1,973,1,1005,61,982xe" filled="true" fillcolor="#41434b" stroked="false">
                <v:path arrowok="t"/>
                <v:fill type="solid"/>
              </v:shape>
              <v:shape style="position:absolute;left:1;top:821;width:203;height:185" coordorigin="1,821" coordsize="203,185" path="m159,943l159,913,89,938,89,971,159,943xe" filled="true" fillcolor="#41434b" stroked="false">
                <v:path arrowok="t"/>
                <v:fill type="solid"/>
              </v:shape>
            </v:group>
          </v:group>
        </w:pict>
      </w:r>
      <w:r>
        <w:rPr>
          <w:rFonts w:ascii="Arial"/>
          <w:position w:val="640"/>
        </w:rPr>
      </w:r>
    </w:p>
    <w:p>
      <w:pPr>
        <w:spacing w:line="240" w:lineRule="auto" w:before="3"/>
        <w:ind w:right="0"/>
        <w:rPr>
          <w:rFonts w:ascii="Arial" w:hAnsi="Arial" w:cs="Arial" w:eastAsia="Arial" w:hint="default"/>
          <w:sz w:val="11"/>
          <w:szCs w:val="11"/>
        </w:rPr>
      </w:pPr>
    </w:p>
    <w:p>
      <w:pPr>
        <w:pStyle w:val="BodyText"/>
        <w:spacing w:line="249" w:lineRule="auto" w:before="77"/>
        <w:ind w:left="1079" w:right="1942"/>
        <w:jc w:val="left"/>
      </w:pPr>
      <w:r>
        <w:rPr/>
        <w:pict>
          <v:shape style="position:absolute;margin-left:734.762512pt;margin-top:-155.824905pt;width:10pt;height:243.1pt;mso-position-horizontal-relative:page;mso-position-vertical-relative:paragraph;z-index:-58024" type="#_x0000_t202" filled="false" stroked="false">
            <v:textbox inset="0,0,0,0" style="layout-flow:vertical">
              <w:txbxContent>
                <w:p>
                  <w:pPr>
                    <w:spacing w:line="184" w:lineRule="exact" w:before="0"/>
                    <w:ind w:left="20" w:right="0" w:firstLine="0"/>
                    <w:jc w:val="left"/>
                    <w:rPr>
                      <w:rFonts w:ascii="Arial" w:hAnsi="Arial" w:cs="Arial" w:eastAsia="Arial" w:hint="default"/>
                      <w:sz w:val="16"/>
                      <w:szCs w:val="16"/>
                    </w:rPr>
                  </w:pPr>
                  <w:r>
                    <w:rPr>
                      <w:rFonts w:ascii="Arial" w:hAnsi="Arial" w:cs="Arial" w:eastAsia="Arial" w:hint="default"/>
                      <w:spacing w:val="3"/>
                      <w:w w:val="99"/>
                      <w:sz w:val="16"/>
                      <w:szCs w:val="16"/>
                    </w:rPr>
                    <w:t>Sectio</w:t>
                  </w:r>
                  <w:r>
                    <w:rPr>
                      <w:rFonts w:ascii="Arial" w:hAnsi="Arial" w:cs="Arial" w:eastAsia="Arial" w:hint="default"/>
                      <w:w w:val="99"/>
                      <w:sz w:val="16"/>
                      <w:szCs w:val="16"/>
                    </w:rPr>
                    <w:t>n</w:t>
                  </w:r>
                  <w:r>
                    <w:rPr>
                      <w:rFonts w:ascii="Arial" w:hAnsi="Arial" w:cs="Arial" w:eastAsia="Arial" w:hint="default"/>
                      <w:spacing w:val="6"/>
                      <w:sz w:val="16"/>
                      <w:szCs w:val="16"/>
                    </w:rPr>
                    <w:t> </w:t>
                  </w:r>
                  <w:r>
                    <w:rPr>
                      <w:rFonts w:ascii="Arial" w:hAnsi="Arial" w:cs="Arial" w:eastAsia="Arial" w:hint="default"/>
                      <w:spacing w:val="3"/>
                      <w:sz w:val="16"/>
                      <w:szCs w:val="16"/>
                    </w:rPr>
                    <w:t>3</w:t>
                  </w:r>
                  <w:r>
                    <w:rPr>
                      <w:rFonts w:ascii="Arial" w:hAnsi="Arial" w:cs="Arial" w:eastAsia="Arial" w:hint="default"/>
                      <w:sz w:val="16"/>
                      <w:szCs w:val="16"/>
                    </w:rPr>
                    <w:t>:</w:t>
                  </w:r>
                  <w:r>
                    <w:rPr>
                      <w:rFonts w:ascii="Arial" w:hAnsi="Arial" w:cs="Arial" w:eastAsia="Arial" w:hint="default"/>
                      <w:spacing w:val="6"/>
                      <w:sz w:val="16"/>
                      <w:szCs w:val="16"/>
                    </w:rPr>
                    <w:t> </w:t>
                  </w:r>
                  <w:r>
                    <w:rPr>
                      <w:rFonts w:ascii="Arial" w:hAnsi="Arial" w:cs="Arial" w:eastAsia="Arial" w:hint="default"/>
                      <w:spacing w:val="3"/>
                      <w:w w:val="99"/>
                      <w:sz w:val="16"/>
                      <w:szCs w:val="16"/>
                    </w:rPr>
                    <w:t>Progra</w:t>
                  </w:r>
                  <w:r>
                    <w:rPr>
                      <w:rFonts w:ascii="Arial" w:hAnsi="Arial" w:cs="Arial" w:eastAsia="Arial" w:hint="default"/>
                      <w:w w:val="99"/>
                      <w:sz w:val="16"/>
                      <w:szCs w:val="16"/>
                    </w:rPr>
                    <w:t>m</w:t>
                  </w:r>
                  <w:r>
                    <w:rPr>
                      <w:rFonts w:ascii="Arial" w:hAnsi="Arial" w:cs="Arial" w:eastAsia="Arial" w:hint="default"/>
                      <w:spacing w:val="6"/>
                      <w:sz w:val="16"/>
                      <w:szCs w:val="16"/>
                    </w:rPr>
                    <w:t> </w:t>
                  </w:r>
                  <w:r>
                    <w:rPr>
                      <w:rFonts w:ascii="Arial" w:hAnsi="Arial" w:cs="Arial" w:eastAsia="Arial" w:hint="default"/>
                      <w:spacing w:val="3"/>
                      <w:w w:val="99"/>
                      <w:sz w:val="16"/>
                      <w:szCs w:val="16"/>
                    </w:rPr>
                    <w:t>Enrollmen</w:t>
                  </w:r>
                  <w:r>
                    <w:rPr>
                      <w:rFonts w:ascii="Arial" w:hAnsi="Arial" w:cs="Arial" w:eastAsia="Arial" w:hint="default"/>
                      <w:w w:val="99"/>
                      <w:sz w:val="16"/>
                      <w:szCs w:val="16"/>
                    </w:rPr>
                    <w:t>t</w:t>
                  </w:r>
                  <w:r>
                    <w:rPr>
                      <w:rFonts w:ascii="Arial" w:hAnsi="Arial" w:cs="Arial" w:eastAsia="Arial" w:hint="default"/>
                      <w:spacing w:val="6"/>
                      <w:sz w:val="16"/>
                      <w:szCs w:val="16"/>
                    </w:rPr>
                    <w:t> </w:t>
                  </w:r>
                  <w:r>
                    <w:rPr>
                      <w:rFonts w:ascii="Arial" w:hAnsi="Arial" w:cs="Arial" w:eastAsia="Arial" w:hint="default"/>
                      <w:spacing w:val="3"/>
                      <w:w w:val="99"/>
                      <w:sz w:val="16"/>
                      <w:szCs w:val="16"/>
                    </w:rPr>
                    <w:t>an</w:t>
                  </w:r>
                  <w:r>
                    <w:rPr>
                      <w:rFonts w:ascii="Arial" w:hAnsi="Arial" w:cs="Arial" w:eastAsia="Arial" w:hint="default"/>
                      <w:w w:val="99"/>
                      <w:sz w:val="16"/>
                      <w:szCs w:val="16"/>
                    </w:rPr>
                    <w:t>d</w:t>
                  </w:r>
                  <w:r>
                    <w:rPr>
                      <w:rFonts w:ascii="Arial" w:hAnsi="Arial" w:cs="Arial" w:eastAsia="Arial" w:hint="default"/>
                      <w:spacing w:val="6"/>
                      <w:sz w:val="16"/>
                      <w:szCs w:val="16"/>
                    </w:rPr>
                    <w:t> </w:t>
                  </w:r>
                  <w:r>
                    <w:rPr>
                      <w:rFonts w:ascii="Arial" w:hAnsi="Arial" w:cs="Arial" w:eastAsia="Arial" w:hint="default"/>
                      <w:spacing w:val="3"/>
                      <w:w w:val="99"/>
                      <w:sz w:val="16"/>
                      <w:szCs w:val="16"/>
                    </w:rPr>
                    <w:t>Spending—Medicai</w:t>
                  </w:r>
                  <w:r>
                    <w:rPr>
                      <w:rFonts w:ascii="Arial" w:hAnsi="Arial" w:cs="Arial" w:eastAsia="Arial" w:hint="default"/>
                      <w:w w:val="99"/>
                      <w:sz w:val="16"/>
                      <w:szCs w:val="16"/>
                    </w:rPr>
                    <w:t>d</w:t>
                  </w:r>
                  <w:r>
                    <w:rPr>
                      <w:rFonts w:ascii="Arial" w:hAnsi="Arial" w:cs="Arial" w:eastAsia="Arial" w:hint="default"/>
                      <w:spacing w:val="6"/>
                      <w:sz w:val="16"/>
                      <w:szCs w:val="16"/>
                    </w:rPr>
                    <w:t> </w:t>
                  </w:r>
                  <w:r>
                    <w:rPr>
                      <w:rFonts w:ascii="Arial" w:hAnsi="Arial" w:cs="Arial" w:eastAsia="Arial" w:hint="default"/>
                      <w:spacing w:val="3"/>
                      <w:w w:val="99"/>
                      <w:sz w:val="16"/>
                      <w:szCs w:val="16"/>
                    </w:rPr>
                    <w:t>Bene</w:t>
                  </w:r>
                  <w:r>
                    <w:rPr>
                      <w:rFonts w:ascii="Arial" w:hAnsi="Arial" w:cs="Arial" w:eastAsia="Arial" w:hint="default"/>
                      <w:spacing w:val="1"/>
                      <w:sz w:val="16"/>
                      <w:szCs w:val="16"/>
                    </w:rPr>
                    <w:t>fi</w:t>
                  </w:r>
                  <w:r>
                    <w:rPr>
                      <w:rFonts w:ascii="Arial" w:hAnsi="Arial" w:cs="Arial" w:eastAsia="Arial" w:hint="default"/>
                      <w:spacing w:val="3"/>
                      <w:w w:val="100"/>
                      <w:sz w:val="16"/>
                      <w:szCs w:val="16"/>
                    </w:rPr>
                    <w:t>ts</w:t>
                  </w:r>
                  <w:r>
                    <w:rPr>
                      <w:rFonts w:ascii="Arial" w:hAnsi="Arial" w:cs="Arial" w:eastAsia="Arial" w:hint="default"/>
                      <w:w w:val="100"/>
                      <w:sz w:val="16"/>
                      <w:szCs w:val="16"/>
                    </w:rPr>
                  </w:r>
                </w:p>
              </w:txbxContent>
            </v:textbox>
            <w10:wrap type="none"/>
          </v:shape>
        </w:pict>
      </w:r>
      <w:r>
        <w:rPr/>
        <w:pict>
          <v:shape style="position:absolute;margin-left:23.712517pt;margin-top:26.376797pt;width:10pt;height:60.95pt;mso-position-horizontal-relative:page;mso-position-vertical-relative:paragraph;z-index:1432" type="#_x0000_t202" filled="false" stroked="false">
            <v:textbox inset="0,0,0,0" style="layout-flow:vertical">
              <w:txbxContent>
                <w:p>
                  <w:pPr>
                    <w:spacing w:line="184" w:lineRule="exact" w:before="0"/>
                    <w:ind w:left="20" w:right="0" w:firstLine="0"/>
                    <w:jc w:val="left"/>
                    <w:rPr>
                      <w:rFonts w:ascii="Arial" w:hAnsi="Arial" w:cs="Arial" w:eastAsia="Arial" w:hint="default"/>
                      <w:sz w:val="16"/>
                      <w:szCs w:val="16"/>
                    </w:rPr>
                  </w:pPr>
                  <w:r>
                    <w:rPr>
                      <w:rFonts w:ascii="Arial"/>
                      <w:spacing w:val="3"/>
                      <w:sz w:val="16"/>
                    </w:rPr>
                    <w:t>Decembe</w:t>
                  </w:r>
                  <w:r>
                    <w:rPr>
                      <w:rFonts w:ascii="Arial"/>
                      <w:sz w:val="16"/>
                    </w:rPr>
                    <w:t>r</w:t>
                  </w:r>
                  <w:r>
                    <w:rPr>
                      <w:rFonts w:ascii="Arial"/>
                      <w:spacing w:val="6"/>
                      <w:sz w:val="16"/>
                    </w:rPr>
                    <w:t> </w:t>
                  </w:r>
                  <w:r>
                    <w:rPr>
                      <w:rFonts w:ascii="Arial"/>
                      <w:spacing w:val="3"/>
                      <w:sz w:val="16"/>
                    </w:rPr>
                    <w:t>2</w:t>
                  </w:r>
                  <w:r>
                    <w:rPr>
                      <w:rFonts w:ascii="Arial"/>
                      <w:spacing w:val="1"/>
                      <w:sz w:val="16"/>
                    </w:rPr>
                    <w:t>0</w:t>
                  </w:r>
                  <w:r>
                    <w:rPr>
                      <w:rFonts w:ascii="Arial"/>
                      <w:spacing w:val="3"/>
                      <w:sz w:val="16"/>
                    </w:rPr>
                    <w:t>23</w:t>
                  </w:r>
                  <w:r>
                    <w:rPr>
                      <w:rFonts w:ascii="Arial"/>
                      <w:sz w:val="16"/>
                    </w:rPr>
                  </w:r>
                </w:p>
              </w:txbxContent>
            </v:textbox>
            <w10:wrap type="none"/>
          </v:shape>
        </w:pict>
      </w:r>
      <w:r>
        <w:rPr>
          <w:rFonts w:ascii="Arial"/>
          <w:b/>
          <w:color w:val="65666C"/>
        </w:rPr>
        <w:t>Notes: </w:t>
      </w:r>
      <w:r>
        <w:rPr>
          <w:rFonts w:ascii="Arial"/>
          <w:color w:val="65666C"/>
        </w:rPr>
        <w:t>FY is fiscal year. Full-year equivalent (FYE) may also be referred to as average monthly enrollment. Includes federal and state funds. Excludes spending </w:t>
      </w:r>
      <w:r>
        <w:rPr>
          <w:color w:val="65666C"/>
        </w:rPr>
        <w:t>for administration, the territories, and Medicaid-expansion CHIP enrollees. Children and adults under age 65 who qualify for Medicaid on the basis of disability </w:t>
      </w:r>
      <w:r>
        <w:rPr>
          <w:rFonts w:ascii="Arial"/>
          <w:color w:val="65666C"/>
        </w:rPr>
      </w:r>
      <w:r>
        <w:rPr>
          <w:rFonts w:ascii="Arial"/>
          <w:color w:val="65666C"/>
        </w:rPr>
        <w:t>are included in the disabled category. Individuals age 65 and older eligible through an aged, blind, or disabled pathway are included in the aged category. Benefit spending from Transformed Medicaid Statistical Information System (T-MSIS) data has been adjusted to reflect CMS-64 totals. With regard to methods,</w:t>
      </w:r>
      <w:r>
        <w:rPr>
          <w:rFonts w:ascii="Arial"/>
          <w:color w:val="65666C"/>
          <w:spacing w:val="-23"/>
        </w:rPr>
        <w:t> </w:t>
      </w:r>
      <w:r>
        <w:rPr>
          <w:rFonts w:ascii="Arial"/>
          <w:color w:val="65666C"/>
        </w:rPr>
        <w:t>spending </w:t>
      </w:r>
      <w:r>
        <w:rPr>
          <w:rFonts w:ascii="Arial"/>
          <w:color w:val="65666C"/>
        </w:rPr>
      </w:r>
      <w:r>
        <w:rPr>
          <w:color w:val="65666C"/>
        </w:rPr>
        <w:t>totals exclude disproportionate share hospital (DSH) and certain incentive and uncompensated care pool payments made under waiver expenditure authority of Section</w:t>
      </w:r>
      <w:r>
        <w:rPr>
          <w:color w:val="65666C"/>
          <w:spacing w:val="-5"/>
        </w:rPr>
        <w:t> </w:t>
      </w:r>
      <w:r>
        <w:rPr>
          <w:color w:val="65666C"/>
          <w:spacing w:val="-8"/>
        </w:rPr>
        <w:t>1115</w:t>
      </w:r>
      <w:r>
        <w:rPr>
          <w:color w:val="65666C"/>
          <w:spacing w:val="-4"/>
        </w:rPr>
        <w:t> </w:t>
      </w:r>
      <w:r>
        <w:rPr>
          <w:color w:val="65666C"/>
        </w:rPr>
        <w:t>of</w:t>
      </w:r>
      <w:r>
        <w:rPr>
          <w:color w:val="65666C"/>
          <w:spacing w:val="-4"/>
        </w:rPr>
        <w:t> </w:t>
      </w:r>
      <w:r>
        <w:rPr>
          <w:color w:val="65666C"/>
        </w:rPr>
        <w:t>the</w:t>
      </w:r>
      <w:r>
        <w:rPr>
          <w:color w:val="65666C"/>
          <w:spacing w:val="-5"/>
        </w:rPr>
        <w:t> </w:t>
      </w:r>
      <w:r>
        <w:rPr>
          <w:color w:val="65666C"/>
        </w:rPr>
        <w:t>Social</w:t>
      </w:r>
      <w:r>
        <w:rPr>
          <w:color w:val="65666C"/>
          <w:spacing w:val="-5"/>
        </w:rPr>
        <w:t> </w:t>
      </w:r>
      <w:r>
        <w:rPr>
          <w:color w:val="65666C"/>
        </w:rPr>
        <w:t>Security</w:t>
      </w:r>
      <w:r>
        <w:rPr>
          <w:color w:val="65666C"/>
          <w:spacing w:val="-13"/>
        </w:rPr>
        <w:t> </w:t>
      </w:r>
      <w:r>
        <w:rPr>
          <w:color w:val="65666C"/>
        </w:rPr>
        <w:t>Act</w:t>
      </w:r>
      <w:r>
        <w:rPr>
          <w:color w:val="65666C"/>
          <w:spacing w:val="-4"/>
        </w:rPr>
        <w:t> </w:t>
      </w:r>
      <w:r>
        <w:rPr>
          <w:color w:val="65666C"/>
        </w:rPr>
        <w:t>(the</w:t>
      </w:r>
      <w:r>
        <w:rPr>
          <w:color w:val="65666C"/>
          <w:spacing w:val="-13"/>
        </w:rPr>
        <w:t> </w:t>
      </w:r>
      <w:r>
        <w:rPr>
          <w:color w:val="65666C"/>
        </w:rPr>
        <w:t>Act),</w:t>
      </w:r>
      <w:r>
        <w:rPr>
          <w:color w:val="65666C"/>
          <w:spacing w:val="-4"/>
        </w:rPr>
        <w:t> </w:t>
      </w:r>
      <w:r>
        <w:rPr>
          <w:color w:val="65666C"/>
        </w:rPr>
        <w:t>which</w:t>
      </w:r>
      <w:r>
        <w:rPr>
          <w:color w:val="65666C"/>
          <w:spacing w:val="-4"/>
        </w:rPr>
        <w:t> </w:t>
      </w:r>
      <w:r>
        <w:rPr>
          <w:color w:val="65666C"/>
        </w:rPr>
        <w:t>were</w:t>
      </w:r>
      <w:r>
        <w:rPr>
          <w:color w:val="65666C"/>
          <w:spacing w:val="-4"/>
        </w:rPr>
        <w:t> </w:t>
      </w:r>
      <w:r>
        <w:rPr>
          <w:color w:val="65666C"/>
        </w:rPr>
        <w:t>previously</w:t>
      </w:r>
      <w:r>
        <w:rPr>
          <w:color w:val="65666C"/>
          <w:spacing w:val="-4"/>
        </w:rPr>
        <w:t> </w:t>
      </w:r>
      <w:r>
        <w:rPr>
          <w:color w:val="65666C"/>
        </w:rPr>
        <w:t>included</w:t>
      </w:r>
      <w:r>
        <w:rPr>
          <w:color w:val="65666C"/>
          <w:spacing w:val="-4"/>
        </w:rPr>
        <w:t> </w:t>
      </w:r>
      <w:r>
        <w:rPr>
          <w:color w:val="65666C"/>
        </w:rPr>
        <w:t>before</w:t>
      </w:r>
      <w:r>
        <w:rPr>
          <w:color w:val="65666C"/>
          <w:spacing w:val="-4"/>
        </w:rPr>
        <w:t> </w:t>
      </w:r>
      <w:r>
        <w:rPr>
          <w:color w:val="65666C"/>
        </w:rPr>
        <w:t>the</w:t>
      </w:r>
      <w:r>
        <w:rPr>
          <w:color w:val="65666C"/>
          <w:spacing w:val="-5"/>
        </w:rPr>
        <w:t> </w:t>
      </w:r>
      <w:r>
        <w:rPr>
          <w:color w:val="65666C"/>
        </w:rPr>
        <w:t>December</w:t>
      </w:r>
      <w:r>
        <w:rPr>
          <w:color w:val="65666C"/>
          <w:spacing w:val="-4"/>
        </w:rPr>
        <w:t> </w:t>
      </w:r>
      <w:r>
        <w:rPr>
          <w:color w:val="65666C"/>
        </w:rPr>
        <w:t>2015</w:t>
      </w:r>
      <w:r>
        <w:rPr>
          <w:color w:val="65666C"/>
          <w:spacing w:val="-4"/>
        </w:rPr>
        <w:t> </w:t>
      </w:r>
      <w:r>
        <w:rPr>
          <w:color w:val="65666C"/>
        </w:rPr>
        <w:t>data</w:t>
      </w:r>
      <w:r>
        <w:rPr>
          <w:color w:val="65666C"/>
          <w:spacing w:val="-4"/>
        </w:rPr>
        <w:t> </w:t>
      </w:r>
      <w:r>
        <w:rPr>
          <w:color w:val="65666C"/>
        </w:rPr>
        <w:t>book.</w:t>
      </w:r>
      <w:r>
        <w:rPr>
          <w:color w:val="65666C"/>
          <w:spacing w:val="-4"/>
        </w:rPr>
        <w:t> </w:t>
      </w:r>
      <w:r>
        <w:rPr>
          <w:color w:val="65666C"/>
        </w:rPr>
        <w:t>See</w:t>
      </w:r>
      <w:r>
        <w:rPr>
          <w:color w:val="65666C"/>
          <w:spacing w:val="-4"/>
        </w:rPr>
        <w:t> </w:t>
      </w:r>
      <w:r>
        <w:rPr>
          <w:color w:val="175676"/>
          <w:spacing w:val="-4"/>
        </w:rPr>
      </w:r>
      <w:hyperlink r:id="rId8">
        <w:r>
          <w:rPr>
            <w:color w:val="175676"/>
            <w:u w:val="single" w:color="175676"/>
          </w:rPr>
          <w:t>https://www.macpac.gov/macstats/</w:t>
        </w:r>
        <w:r>
          <w:rPr>
            <w:color w:val="175676"/>
          </w:rPr>
        </w:r>
        <w:r>
          <w:rPr/>
        </w:r>
      </w:hyperlink>
    </w:p>
    <w:p>
      <w:pPr>
        <w:pStyle w:val="BodyText"/>
        <w:spacing w:line="240" w:lineRule="auto" w:before="1"/>
        <w:ind w:left="1079" w:right="1821"/>
        <w:jc w:val="left"/>
        <w:rPr>
          <w:rFonts w:ascii="Arial" w:hAnsi="Arial" w:cs="Arial" w:eastAsia="Arial" w:hint="default"/>
        </w:rPr>
      </w:pPr>
      <w:r>
        <w:rPr>
          <w:color w:val="175676"/>
        </w:rPr>
      </w:r>
      <w:hyperlink r:id="rId8">
        <w:r>
          <w:rPr>
            <w:color w:val="175676"/>
            <w:u w:val="single" w:color="175676"/>
          </w:rPr>
          <w:t>data-sources-and-methods/</w:t>
        </w:r>
        <w:r>
          <w:rPr>
            <w:color w:val="175676"/>
            <w:spacing w:val="-3"/>
            <w:u w:val="single" w:color="175676"/>
          </w:rPr>
          <w:t> </w:t>
        </w:r>
        <w:r>
          <w:rPr>
            <w:color w:val="175676"/>
            <w:spacing w:val="-3"/>
          </w:rPr>
        </w:r>
      </w:hyperlink>
      <w:r>
        <w:rPr>
          <w:rFonts w:ascii="Arial"/>
          <w:color w:val="65666C"/>
        </w:rPr>
        <w:t>for</w:t>
      </w:r>
      <w:r>
        <w:rPr>
          <w:rFonts w:ascii="Arial"/>
          <w:color w:val="65666C"/>
          <w:spacing w:val="-3"/>
        </w:rPr>
        <w:t> </w:t>
      </w:r>
      <w:r>
        <w:rPr>
          <w:rFonts w:ascii="Arial"/>
          <w:color w:val="65666C"/>
        </w:rPr>
        <w:t>additional</w:t>
      </w:r>
      <w:r>
        <w:rPr>
          <w:rFonts w:ascii="Arial"/>
          <w:color w:val="65666C"/>
          <w:spacing w:val="-3"/>
        </w:rPr>
        <w:t> </w:t>
      </w:r>
      <w:r>
        <w:rPr>
          <w:rFonts w:ascii="Arial"/>
          <w:color w:val="65666C"/>
        </w:rPr>
        <w:t>information.</w:t>
      </w:r>
      <w:r>
        <w:rPr>
          <w:rFonts w:ascii="Arial"/>
          <w:color w:val="65666C"/>
          <w:spacing w:val="-12"/>
        </w:rPr>
        <w:t> </w:t>
      </w:r>
      <w:r>
        <w:rPr>
          <w:rFonts w:ascii="Arial"/>
          <w:color w:val="65666C"/>
        </w:rPr>
        <w:t>Additionally,</w:t>
      </w:r>
      <w:r>
        <w:rPr>
          <w:rFonts w:ascii="Arial"/>
          <w:color w:val="65666C"/>
          <w:spacing w:val="-3"/>
        </w:rPr>
        <w:t> </w:t>
      </w:r>
      <w:r>
        <w:rPr>
          <w:rFonts w:ascii="Arial"/>
          <w:color w:val="65666C"/>
        </w:rPr>
        <w:t>figures</w:t>
      </w:r>
      <w:r>
        <w:rPr>
          <w:rFonts w:ascii="Arial"/>
          <w:color w:val="65666C"/>
          <w:spacing w:val="-3"/>
        </w:rPr>
        <w:t> </w:t>
      </w:r>
      <w:r>
        <w:rPr>
          <w:rFonts w:ascii="Arial"/>
          <w:color w:val="65666C"/>
        </w:rPr>
        <w:t>shown</w:t>
      </w:r>
      <w:r>
        <w:rPr>
          <w:rFonts w:ascii="Arial"/>
          <w:color w:val="65666C"/>
          <w:spacing w:val="-3"/>
        </w:rPr>
        <w:t> </w:t>
      </w:r>
      <w:r>
        <w:rPr>
          <w:rFonts w:ascii="Arial"/>
          <w:color w:val="65666C"/>
        </w:rPr>
        <w:t>here</w:t>
      </w:r>
      <w:r>
        <w:rPr>
          <w:rFonts w:ascii="Arial"/>
          <w:color w:val="65666C"/>
          <w:spacing w:val="-3"/>
        </w:rPr>
        <w:t> </w:t>
      </w:r>
      <w:r>
        <w:rPr>
          <w:rFonts w:ascii="Arial"/>
          <w:color w:val="65666C"/>
        </w:rPr>
        <w:t>may</w:t>
      </w:r>
      <w:r>
        <w:rPr>
          <w:rFonts w:ascii="Arial"/>
          <w:color w:val="65666C"/>
          <w:spacing w:val="-3"/>
        </w:rPr>
        <w:t> </w:t>
      </w:r>
      <w:r>
        <w:rPr>
          <w:rFonts w:ascii="Arial"/>
          <w:color w:val="65666C"/>
        </w:rPr>
        <w:t>not</w:t>
      </w:r>
      <w:r>
        <w:rPr>
          <w:rFonts w:ascii="Arial"/>
          <w:color w:val="65666C"/>
          <w:spacing w:val="-3"/>
        </w:rPr>
        <w:t> </w:t>
      </w:r>
      <w:r>
        <w:rPr>
          <w:rFonts w:ascii="Arial"/>
          <w:color w:val="65666C"/>
        </w:rPr>
        <w:t>be</w:t>
      </w:r>
      <w:r>
        <w:rPr>
          <w:rFonts w:ascii="Arial"/>
          <w:color w:val="65666C"/>
          <w:spacing w:val="-3"/>
        </w:rPr>
        <w:t> </w:t>
      </w:r>
      <w:r>
        <w:rPr>
          <w:rFonts w:ascii="Arial"/>
          <w:color w:val="65666C"/>
        </w:rPr>
        <w:t>directly</w:t>
      </w:r>
      <w:r>
        <w:rPr>
          <w:rFonts w:ascii="Arial"/>
          <w:color w:val="65666C"/>
          <w:spacing w:val="-3"/>
        </w:rPr>
        <w:t> </w:t>
      </w:r>
      <w:r>
        <w:rPr>
          <w:rFonts w:ascii="Arial"/>
          <w:color w:val="65666C"/>
        </w:rPr>
        <w:t>comparable</w:t>
      </w:r>
      <w:r>
        <w:rPr>
          <w:rFonts w:ascii="Arial"/>
          <w:color w:val="65666C"/>
          <w:spacing w:val="-3"/>
        </w:rPr>
        <w:t> </w:t>
      </w:r>
      <w:r>
        <w:rPr>
          <w:rFonts w:ascii="Arial"/>
          <w:color w:val="65666C"/>
        </w:rPr>
        <w:t>to</w:t>
      </w:r>
      <w:r>
        <w:rPr>
          <w:rFonts w:ascii="Arial"/>
          <w:color w:val="65666C"/>
          <w:spacing w:val="-3"/>
        </w:rPr>
        <w:t> </w:t>
      </w:r>
      <w:r>
        <w:rPr>
          <w:rFonts w:ascii="Arial"/>
          <w:color w:val="65666C"/>
        </w:rPr>
        <w:t>prior</w:t>
      </w:r>
      <w:r>
        <w:rPr>
          <w:rFonts w:ascii="Arial"/>
          <w:color w:val="65666C"/>
          <w:spacing w:val="-3"/>
        </w:rPr>
        <w:t> </w:t>
      </w:r>
      <w:r>
        <w:rPr>
          <w:rFonts w:ascii="Arial"/>
          <w:color w:val="65666C"/>
        </w:rPr>
        <w:t>years</w:t>
      </w:r>
      <w:r>
        <w:rPr>
          <w:rFonts w:ascii="Arial"/>
          <w:color w:val="65666C"/>
          <w:spacing w:val="-3"/>
        </w:rPr>
        <w:t> </w:t>
      </w:r>
      <w:r>
        <w:rPr>
          <w:rFonts w:ascii="Arial"/>
          <w:color w:val="65666C"/>
        </w:rPr>
        <w:t>due</w:t>
      </w:r>
      <w:r>
        <w:rPr>
          <w:rFonts w:ascii="Arial"/>
          <w:color w:val="65666C"/>
          <w:spacing w:val="-3"/>
        </w:rPr>
        <w:t> </w:t>
      </w:r>
      <w:r>
        <w:rPr>
          <w:rFonts w:ascii="Arial"/>
          <w:color w:val="65666C"/>
        </w:rPr>
        <w:t>to</w:t>
      </w:r>
      <w:r>
        <w:rPr>
          <w:rFonts w:ascii="Arial"/>
          <w:color w:val="65666C"/>
          <w:spacing w:val="-3"/>
        </w:rPr>
        <w:t> </w:t>
      </w:r>
      <w:r>
        <w:rPr>
          <w:rFonts w:ascii="Arial"/>
          <w:color w:val="65666C"/>
        </w:rPr>
        <w:t>differences</w:t>
      </w:r>
      <w:r>
        <w:rPr>
          <w:rFonts w:ascii="Arial"/>
          <w:color w:val="65666C"/>
          <w:spacing w:val="-3"/>
        </w:rPr>
        <w:t> </w:t>
      </w:r>
      <w:r>
        <w:rPr>
          <w:rFonts w:ascii="Arial"/>
          <w:color w:val="65666C"/>
        </w:rPr>
        <w:t>in</w:t>
      </w:r>
      <w:r>
        <w:rPr>
          <w:rFonts w:ascii="Arial"/>
          <w:color w:val="65666C"/>
          <w:spacing w:val="-3"/>
        </w:rPr>
        <w:t> </w:t>
      </w:r>
      <w:r>
        <w:rPr>
          <w:rFonts w:ascii="Arial"/>
          <w:color w:val="65666C"/>
        </w:rPr>
        <w:t>reporting</w:t>
      </w:r>
      <w:r>
        <w:rPr>
          <w:rFonts w:ascii="Arial"/>
        </w:rPr>
      </w:r>
    </w:p>
    <w:p>
      <w:pPr>
        <w:pStyle w:val="BodyText"/>
        <w:spacing w:line="240" w:lineRule="auto" w:before="9"/>
        <w:ind w:left="1079" w:right="1942"/>
        <w:jc w:val="left"/>
      </w:pPr>
      <w:r>
        <w:rPr>
          <w:color w:val="65666C"/>
        </w:rPr>
        <w:t>between T-MSIS and the Medicaid Statistical Information System</w:t>
      </w:r>
      <w:r>
        <w:rPr>
          <w:color w:val="65666C"/>
          <w:spacing w:val="-25"/>
        </w:rPr>
        <w:t> </w:t>
      </w:r>
      <w:r>
        <w:rPr>
          <w:color w:val="65666C"/>
        </w:rPr>
        <w:t>(MSIS).</w:t>
      </w:r>
      <w:r>
        <w:rPr/>
      </w:r>
    </w:p>
    <w:p>
      <w:pPr>
        <w:spacing w:after="0" w:line="240" w:lineRule="auto"/>
        <w:jc w:val="left"/>
        <w:sectPr>
          <w:pgSz w:w="15840" w:h="12240" w:orient="landscape"/>
          <w:pgMar w:top="0" w:bottom="280" w:left="0" w:right="0"/>
        </w:sectPr>
      </w:pPr>
    </w:p>
    <w:p>
      <w:pPr>
        <w:spacing w:line="240" w:lineRule="auto" w:before="0"/>
        <w:ind w:right="0"/>
        <w:rPr>
          <w:rFonts w:ascii="Arial" w:hAnsi="Arial" w:cs="Arial" w:eastAsia="Arial" w:hint="default"/>
          <w:sz w:val="20"/>
          <w:szCs w:val="20"/>
        </w:rPr>
      </w:pPr>
      <w:r>
        <w:rPr/>
        <w:pict>
          <v:shape style="position:absolute;margin-left:.0pt;margin-top:571.406006pt;width:792pt;height:40.6pt;mso-position-horizontal-relative:page;mso-position-vertical-relative:page;z-index:-57904" type="#_x0000_t202" filled="false" stroked="false">
            <v:textbox inset="0,0,0,0">
              <w:txbxContent>
                <w:p>
                  <w:pPr>
                    <w:tabs>
                      <w:tab w:pos="3815" w:val="left" w:leader="none"/>
                      <w:tab w:pos="5889" w:val="left" w:leader="none"/>
                      <w:tab w:pos="7964" w:val="left" w:leader="none"/>
                      <w:tab w:pos="10038" w:val="left" w:leader="none"/>
                      <w:tab w:pos="12112" w:val="left" w:leader="none"/>
                      <w:tab w:pos="14228" w:val="left" w:leader="none"/>
                    </w:tabs>
                    <w:spacing w:before="184"/>
                    <w:ind w:left="1080" w:right="0" w:firstLine="0"/>
                    <w:jc w:val="left"/>
                    <w:rPr>
                      <w:rFonts w:ascii="Arial" w:hAnsi="Arial" w:cs="Arial" w:eastAsia="Arial" w:hint="default"/>
                      <w:sz w:val="24"/>
                      <w:szCs w:val="24"/>
                    </w:rPr>
                  </w:pPr>
                  <w:r>
                    <w:rPr>
                      <w:rFonts w:ascii="Arial"/>
                      <w:b/>
                      <w:sz w:val="26"/>
                    </w:rPr>
                    <w:t>MACStats</w:t>
                    <w:tab/>
                  </w:r>
                  <w:r>
                    <w:rPr>
                      <w:rFonts w:ascii="Arial"/>
                      <w:b/>
                      <w:sz w:val="24"/>
                    </w:rPr>
                    <w:t>Section 6</w:t>
                    <w:tab/>
                    <w:t>Section 5</w:t>
                    <w:tab/>
                    <w:t>Section 4</w:t>
                    <w:tab/>
                    <w:t>Section 3</w:t>
                    <w:tab/>
                    <w:t>Section 2</w:t>
                    <w:tab/>
                  </w:r>
                  <w:r>
                    <w:rPr>
                      <w:rFonts w:ascii="Arial"/>
                      <w:b/>
                      <w:position w:val="1"/>
                      <w:sz w:val="24"/>
                    </w:rPr>
                    <w:t>Section 1</w:t>
                  </w:r>
                  <w:r>
                    <w:rPr>
                      <w:rFonts w:ascii="Arial"/>
                      <w:sz w:val="24"/>
                    </w:rPr>
                  </w:r>
                </w:p>
              </w:txbxContent>
            </v:textbox>
            <w10:wrap type="none"/>
          </v:shape>
        </w:pict>
      </w:r>
    </w:p>
    <w:p>
      <w:pPr>
        <w:spacing w:line="240" w:lineRule="auto" w:before="0"/>
        <w:ind w:right="0"/>
        <w:rPr>
          <w:rFonts w:ascii="Arial" w:hAnsi="Arial" w:cs="Arial" w:eastAsia="Arial" w:hint="default"/>
          <w:sz w:val="20"/>
          <w:szCs w:val="20"/>
        </w:rPr>
      </w:pPr>
    </w:p>
    <w:p>
      <w:pPr>
        <w:spacing w:line="240" w:lineRule="auto" w:before="0"/>
        <w:ind w:right="0"/>
        <w:rPr>
          <w:rFonts w:ascii="Arial" w:hAnsi="Arial" w:cs="Arial" w:eastAsia="Arial" w:hint="default"/>
          <w:sz w:val="20"/>
          <w:szCs w:val="20"/>
        </w:rPr>
      </w:pPr>
    </w:p>
    <w:p>
      <w:pPr>
        <w:spacing w:line="240" w:lineRule="auto" w:before="9"/>
        <w:ind w:right="0"/>
        <w:rPr>
          <w:rFonts w:ascii="Arial" w:hAnsi="Arial" w:cs="Arial" w:eastAsia="Arial" w:hint="default"/>
          <w:sz w:val="23"/>
          <w:szCs w:val="23"/>
        </w:rPr>
      </w:pPr>
    </w:p>
    <w:p>
      <w:pPr>
        <w:spacing w:before="74"/>
        <w:ind w:left="1080" w:right="1942" w:firstLine="0"/>
        <w:jc w:val="left"/>
        <w:rPr>
          <w:rFonts w:ascii="Arial" w:hAnsi="Arial" w:cs="Arial" w:eastAsia="Arial" w:hint="default"/>
          <w:sz w:val="20"/>
          <w:szCs w:val="20"/>
        </w:rPr>
      </w:pPr>
      <w:r>
        <w:rPr/>
        <w:pict>
          <v:group style="position:absolute;margin-left:37.5984pt;margin-top:5.799609pt;width:.1pt;height:504pt;mso-position-horizontal-relative:page;mso-position-vertical-relative:paragraph;z-index:1528" coordorigin="752,116" coordsize="2,10080">
            <v:shape style="position:absolute;left:752;top:116;width:2;height:10080" coordorigin="752,116" coordsize="0,10080" path="m752,116l752,10196e" filled="false" stroked="true" strokeweight=".25pt" strokecolor="#000000">
              <v:path arrowok="t"/>
            </v:shape>
            <w10:wrap type="none"/>
          </v:group>
        </w:pict>
      </w:r>
      <w:r>
        <w:rPr/>
        <w:pict>
          <v:shape style="position:absolute;margin-left:734.762512pt;margin-top:4.799609pt;width:10pt;height:243.1pt;mso-position-horizontal-relative:page;mso-position-vertical-relative:paragraph;z-index:1600" type="#_x0000_t202" filled="false" stroked="false">
            <v:textbox inset="0,0,0,0" style="layout-flow:vertical">
              <w:txbxContent>
                <w:p>
                  <w:pPr>
                    <w:spacing w:line="184" w:lineRule="exact" w:before="0"/>
                    <w:ind w:left="20" w:right="0" w:firstLine="0"/>
                    <w:jc w:val="left"/>
                    <w:rPr>
                      <w:rFonts w:ascii="Arial" w:hAnsi="Arial" w:cs="Arial" w:eastAsia="Arial" w:hint="default"/>
                      <w:sz w:val="16"/>
                      <w:szCs w:val="16"/>
                    </w:rPr>
                  </w:pPr>
                  <w:r>
                    <w:rPr>
                      <w:rFonts w:ascii="Arial" w:hAnsi="Arial" w:cs="Arial" w:eastAsia="Arial" w:hint="default"/>
                      <w:spacing w:val="3"/>
                      <w:w w:val="99"/>
                      <w:sz w:val="16"/>
                      <w:szCs w:val="16"/>
                    </w:rPr>
                    <w:t>Sectio</w:t>
                  </w:r>
                  <w:r>
                    <w:rPr>
                      <w:rFonts w:ascii="Arial" w:hAnsi="Arial" w:cs="Arial" w:eastAsia="Arial" w:hint="default"/>
                      <w:w w:val="99"/>
                      <w:sz w:val="16"/>
                      <w:szCs w:val="16"/>
                    </w:rPr>
                    <w:t>n</w:t>
                  </w:r>
                  <w:r>
                    <w:rPr>
                      <w:rFonts w:ascii="Arial" w:hAnsi="Arial" w:cs="Arial" w:eastAsia="Arial" w:hint="default"/>
                      <w:spacing w:val="6"/>
                      <w:sz w:val="16"/>
                      <w:szCs w:val="16"/>
                    </w:rPr>
                    <w:t> </w:t>
                  </w:r>
                  <w:r>
                    <w:rPr>
                      <w:rFonts w:ascii="Arial" w:hAnsi="Arial" w:cs="Arial" w:eastAsia="Arial" w:hint="default"/>
                      <w:spacing w:val="3"/>
                      <w:sz w:val="16"/>
                      <w:szCs w:val="16"/>
                    </w:rPr>
                    <w:t>3</w:t>
                  </w:r>
                  <w:r>
                    <w:rPr>
                      <w:rFonts w:ascii="Arial" w:hAnsi="Arial" w:cs="Arial" w:eastAsia="Arial" w:hint="default"/>
                      <w:sz w:val="16"/>
                      <w:szCs w:val="16"/>
                    </w:rPr>
                    <w:t>:</w:t>
                  </w:r>
                  <w:r>
                    <w:rPr>
                      <w:rFonts w:ascii="Arial" w:hAnsi="Arial" w:cs="Arial" w:eastAsia="Arial" w:hint="default"/>
                      <w:spacing w:val="6"/>
                      <w:sz w:val="16"/>
                      <w:szCs w:val="16"/>
                    </w:rPr>
                    <w:t> </w:t>
                  </w:r>
                  <w:r>
                    <w:rPr>
                      <w:rFonts w:ascii="Arial" w:hAnsi="Arial" w:cs="Arial" w:eastAsia="Arial" w:hint="default"/>
                      <w:spacing w:val="3"/>
                      <w:w w:val="99"/>
                      <w:sz w:val="16"/>
                      <w:szCs w:val="16"/>
                    </w:rPr>
                    <w:t>Progra</w:t>
                  </w:r>
                  <w:r>
                    <w:rPr>
                      <w:rFonts w:ascii="Arial" w:hAnsi="Arial" w:cs="Arial" w:eastAsia="Arial" w:hint="default"/>
                      <w:w w:val="99"/>
                      <w:sz w:val="16"/>
                      <w:szCs w:val="16"/>
                    </w:rPr>
                    <w:t>m</w:t>
                  </w:r>
                  <w:r>
                    <w:rPr>
                      <w:rFonts w:ascii="Arial" w:hAnsi="Arial" w:cs="Arial" w:eastAsia="Arial" w:hint="default"/>
                      <w:spacing w:val="6"/>
                      <w:sz w:val="16"/>
                      <w:szCs w:val="16"/>
                    </w:rPr>
                    <w:t> </w:t>
                  </w:r>
                  <w:r>
                    <w:rPr>
                      <w:rFonts w:ascii="Arial" w:hAnsi="Arial" w:cs="Arial" w:eastAsia="Arial" w:hint="default"/>
                      <w:spacing w:val="3"/>
                      <w:w w:val="99"/>
                      <w:sz w:val="16"/>
                      <w:szCs w:val="16"/>
                    </w:rPr>
                    <w:t>Enrollmen</w:t>
                  </w:r>
                  <w:r>
                    <w:rPr>
                      <w:rFonts w:ascii="Arial" w:hAnsi="Arial" w:cs="Arial" w:eastAsia="Arial" w:hint="default"/>
                      <w:w w:val="99"/>
                      <w:sz w:val="16"/>
                      <w:szCs w:val="16"/>
                    </w:rPr>
                    <w:t>t</w:t>
                  </w:r>
                  <w:r>
                    <w:rPr>
                      <w:rFonts w:ascii="Arial" w:hAnsi="Arial" w:cs="Arial" w:eastAsia="Arial" w:hint="default"/>
                      <w:spacing w:val="6"/>
                      <w:sz w:val="16"/>
                      <w:szCs w:val="16"/>
                    </w:rPr>
                    <w:t> </w:t>
                  </w:r>
                  <w:r>
                    <w:rPr>
                      <w:rFonts w:ascii="Arial" w:hAnsi="Arial" w:cs="Arial" w:eastAsia="Arial" w:hint="default"/>
                      <w:spacing w:val="3"/>
                      <w:w w:val="99"/>
                      <w:sz w:val="16"/>
                      <w:szCs w:val="16"/>
                    </w:rPr>
                    <w:t>an</w:t>
                  </w:r>
                  <w:r>
                    <w:rPr>
                      <w:rFonts w:ascii="Arial" w:hAnsi="Arial" w:cs="Arial" w:eastAsia="Arial" w:hint="default"/>
                      <w:w w:val="99"/>
                      <w:sz w:val="16"/>
                      <w:szCs w:val="16"/>
                    </w:rPr>
                    <w:t>d</w:t>
                  </w:r>
                  <w:r>
                    <w:rPr>
                      <w:rFonts w:ascii="Arial" w:hAnsi="Arial" w:cs="Arial" w:eastAsia="Arial" w:hint="default"/>
                      <w:spacing w:val="6"/>
                      <w:sz w:val="16"/>
                      <w:szCs w:val="16"/>
                    </w:rPr>
                    <w:t> </w:t>
                  </w:r>
                  <w:r>
                    <w:rPr>
                      <w:rFonts w:ascii="Arial" w:hAnsi="Arial" w:cs="Arial" w:eastAsia="Arial" w:hint="default"/>
                      <w:spacing w:val="3"/>
                      <w:w w:val="99"/>
                      <w:sz w:val="16"/>
                      <w:szCs w:val="16"/>
                    </w:rPr>
                    <w:t>Spending—Medicai</w:t>
                  </w:r>
                  <w:r>
                    <w:rPr>
                      <w:rFonts w:ascii="Arial" w:hAnsi="Arial" w:cs="Arial" w:eastAsia="Arial" w:hint="default"/>
                      <w:w w:val="99"/>
                      <w:sz w:val="16"/>
                      <w:szCs w:val="16"/>
                    </w:rPr>
                    <w:t>d</w:t>
                  </w:r>
                  <w:r>
                    <w:rPr>
                      <w:rFonts w:ascii="Arial" w:hAnsi="Arial" w:cs="Arial" w:eastAsia="Arial" w:hint="default"/>
                      <w:spacing w:val="6"/>
                      <w:sz w:val="16"/>
                      <w:szCs w:val="16"/>
                    </w:rPr>
                    <w:t> </w:t>
                  </w:r>
                  <w:r>
                    <w:rPr>
                      <w:rFonts w:ascii="Arial" w:hAnsi="Arial" w:cs="Arial" w:eastAsia="Arial" w:hint="default"/>
                      <w:spacing w:val="3"/>
                      <w:w w:val="99"/>
                      <w:sz w:val="16"/>
                      <w:szCs w:val="16"/>
                    </w:rPr>
                    <w:t>Bene</w:t>
                  </w:r>
                  <w:r>
                    <w:rPr>
                      <w:rFonts w:ascii="Arial" w:hAnsi="Arial" w:cs="Arial" w:eastAsia="Arial" w:hint="default"/>
                      <w:spacing w:val="1"/>
                      <w:sz w:val="16"/>
                      <w:szCs w:val="16"/>
                    </w:rPr>
                    <w:t>fi</w:t>
                  </w:r>
                  <w:r>
                    <w:rPr>
                      <w:rFonts w:ascii="Arial" w:hAnsi="Arial" w:cs="Arial" w:eastAsia="Arial" w:hint="default"/>
                      <w:spacing w:val="3"/>
                      <w:w w:val="100"/>
                      <w:sz w:val="16"/>
                      <w:szCs w:val="16"/>
                    </w:rPr>
                    <w:t>ts</w:t>
                  </w:r>
                  <w:r>
                    <w:rPr>
                      <w:rFonts w:ascii="Arial" w:hAnsi="Arial" w:cs="Arial" w:eastAsia="Arial" w:hint="default"/>
                      <w:w w:val="100"/>
                      <w:sz w:val="16"/>
                      <w:szCs w:val="16"/>
                    </w:rPr>
                  </w:r>
                </w:p>
              </w:txbxContent>
            </v:textbox>
            <w10:wrap type="none"/>
          </v:shape>
        </w:pict>
      </w:r>
      <w:r>
        <w:rPr/>
        <w:pict>
          <v:shape style="position:absolute;margin-left:23.366018pt;margin-top:4.799609pt;width:10pt;height:156.75pt;mso-position-horizontal-relative:page;mso-position-vertical-relative:paragraph;z-index:1648" type="#_x0000_t202" filled="false" stroked="false">
            <v:textbox inset="0,0,0,0" style="layout-flow:vertical">
              <w:txbxContent>
                <w:p>
                  <w:pPr>
                    <w:spacing w:line="184" w:lineRule="exact" w:before="0"/>
                    <w:ind w:left="20" w:right="0" w:firstLine="0"/>
                    <w:jc w:val="left"/>
                    <w:rPr>
                      <w:rFonts w:ascii="Arial" w:hAnsi="Arial" w:cs="Arial" w:eastAsia="Arial" w:hint="default"/>
                      <w:sz w:val="16"/>
                      <w:szCs w:val="16"/>
                    </w:rPr>
                  </w:pPr>
                  <w:r>
                    <w:rPr>
                      <w:rFonts w:ascii="Arial"/>
                      <w:spacing w:val="3"/>
                      <w:sz w:val="16"/>
                    </w:rPr>
                    <w:t>MACStats</w:t>
                  </w:r>
                  <w:r>
                    <w:rPr>
                      <w:rFonts w:ascii="Arial"/>
                      <w:sz w:val="16"/>
                    </w:rPr>
                    <w:t>:</w:t>
                  </w:r>
                  <w:r>
                    <w:rPr>
                      <w:rFonts w:ascii="Arial"/>
                      <w:spacing w:val="6"/>
                      <w:sz w:val="16"/>
                    </w:rPr>
                    <w:t> </w:t>
                  </w:r>
                  <w:r>
                    <w:rPr>
                      <w:rFonts w:ascii="Arial"/>
                      <w:spacing w:val="3"/>
                      <w:sz w:val="16"/>
                    </w:rPr>
                    <w:t>Medicai</w:t>
                  </w:r>
                  <w:r>
                    <w:rPr>
                      <w:rFonts w:ascii="Arial"/>
                      <w:sz w:val="16"/>
                    </w:rPr>
                    <w:t>d</w:t>
                  </w:r>
                  <w:r>
                    <w:rPr>
                      <w:rFonts w:ascii="Arial"/>
                      <w:spacing w:val="6"/>
                      <w:sz w:val="16"/>
                    </w:rPr>
                    <w:t> </w:t>
                  </w:r>
                  <w:r>
                    <w:rPr>
                      <w:rFonts w:ascii="Arial"/>
                      <w:spacing w:val="3"/>
                      <w:sz w:val="16"/>
                    </w:rPr>
                    <w:t>an</w:t>
                  </w:r>
                  <w:r>
                    <w:rPr>
                      <w:rFonts w:ascii="Arial"/>
                      <w:sz w:val="16"/>
                    </w:rPr>
                    <w:t>d</w:t>
                  </w:r>
                  <w:r>
                    <w:rPr>
                      <w:rFonts w:ascii="Arial"/>
                      <w:spacing w:val="6"/>
                      <w:sz w:val="16"/>
                    </w:rPr>
                    <w:t> </w:t>
                  </w:r>
                  <w:r>
                    <w:rPr>
                      <w:rFonts w:ascii="Arial"/>
                      <w:spacing w:val="3"/>
                      <w:sz w:val="16"/>
                    </w:rPr>
                    <w:t>CHI</w:t>
                  </w:r>
                  <w:r>
                    <w:rPr>
                      <w:rFonts w:ascii="Arial"/>
                      <w:sz w:val="16"/>
                    </w:rPr>
                    <w:t>P</w:t>
                  </w:r>
                  <w:r>
                    <w:rPr>
                      <w:rFonts w:ascii="Arial"/>
                      <w:spacing w:val="3"/>
                      <w:sz w:val="16"/>
                    </w:rPr>
                    <w:t> Dat</w:t>
                  </w:r>
                  <w:r>
                    <w:rPr>
                      <w:rFonts w:ascii="Arial"/>
                      <w:sz w:val="16"/>
                    </w:rPr>
                    <w:t>a</w:t>
                  </w:r>
                  <w:r>
                    <w:rPr>
                      <w:rFonts w:ascii="Arial"/>
                      <w:spacing w:val="6"/>
                      <w:sz w:val="16"/>
                    </w:rPr>
                    <w:t> </w:t>
                  </w:r>
                  <w:r>
                    <w:rPr>
                      <w:rFonts w:ascii="Arial"/>
                      <w:spacing w:val="3"/>
                      <w:sz w:val="16"/>
                    </w:rPr>
                    <w:t>Book</w:t>
                  </w:r>
                  <w:r>
                    <w:rPr>
                      <w:rFonts w:ascii="Arial"/>
                      <w:sz w:val="16"/>
                    </w:rPr>
                  </w:r>
                </w:p>
              </w:txbxContent>
            </v:textbox>
            <w10:wrap type="none"/>
          </v:shape>
        </w:pict>
      </w:r>
      <w:r>
        <w:rPr>
          <w:rFonts w:ascii="Arial"/>
          <w:b/>
          <w:color w:val="003461"/>
          <w:sz w:val="20"/>
        </w:rPr>
        <w:t>EXHIBIT 22.</w:t>
      </w:r>
      <w:r>
        <w:rPr>
          <w:rFonts w:ascii="Arial"/>
          <w:b/>
          <w:color w:val="003461"/>
          <w:spacing w:val="-2"/>
          <w:sz w:val="20"/>
        </w:rPr>
        <w:t> </w:t>
      </w:r>
      <w:r>
        <w:rPr>
          <w:rFonts w:ascii="Arial"/>
          <w:color w:val="003461"/>
          <w:sz w:val="20"/>
        </w:rPr>
        <w:t>(continued)</w:t>
      </w:r>
      <w:r>
        <w:rPr>
          <w:rFonts w:ascii="Arial"/>
          <w:sz w:val="20"/>
        </w:rPr>
      </w:r>
    </w:p>
    <w:p>
      <w:pPr>
        <w:pStyle w:val="BodyText"/>
        <w:spacing w:line="240" w:lineRule="auto" w:before="127"/>
        <w:ind w:right="1942"/>
        <w:jc w:val="left"/>
      </w:pPr>
      <w:r>
        <w:rPr>
          <w:color w:val="65666C"/>
        </w:rPr>
        <w:t>– Dash indicates</w:t>
      </w:r>
      <w:r>
        <w:rPr>
          <w:color w:val="65666C"/>
          <w:spacing w:val="-11"/>
        </w:rPr>
        <w:t> </w:t>
      </w:r>
      <w:r>
        <w:rPr>
          <w:color w:val="65666C"/>
        </w:rPr>
        <w:t>zero.</w:t>
      </w:r>
      <w:r>
        <w:rPr/>
      </w:r>
    </w:p>
    <w:p>
      <w:pPr>
        <w:pStyle w:val="BodyText"/>
        <w:spacing w:line="249" w:lineRule="auto" w:before="99"/>
        <w:ind w:right="1890" w:hanging="1"/>
        <w:jc w:val="left"/>
      </w:pPr>
      <w:r>
        <w:rPr>
          <w:color w:val="65666C"/>
          <w:position w:val="6"/>
          <w:sz w:val="10"/>
        </w:rPr>
        <w:t>1 </w:t>
      </w:r>
      <w:r>
        <w:rPr>
          <w:color w:val="65666C"/>
        </w:rPr>
        <w:t>Includes both newly eligible and not newly eligible adults who are eligible under Section 1902(a)(10)(A)(i)(VIII) of the Act. Newly eligible adults include those who </w:t>
      </w:r>
      <w:r>
        <w:rPr>
          <w:color w:val="65666C"/>
        </w:rPr>
        <w:t>are not eligible for Medicaid under the rules that a state had in place on December 1, 2009. Not newly eligible adults include those who would have previously been eligible for Medicaid under the rules that a state had in place on December 1, 2009; this includes states that had already expanded to adults with incomes greater</w:t>
      </w:r>
      <w:r>
        <w:rPr>
          <w:color w:val="65666C"/>
          <w:spacing w:val="-3"/>
        </w:rPr>
        <w:t> </w:t>
      </w:r>
      <w:r>
        <w:rPr>
          <w:color w:val="65666C"/>
        </w:rPr>
        <w:t>than</w:t>
      </w:r>
      <w:r>
        <w:rPr>
          <w:color w:val="65666C"/>
          <w:spacing w:val="-3"/>
        </w:rPr>
        <w:t> </w:t>
      </w:r>
      <w:r>
        <w:rPr>
          <w:color w:val="65666C"/>
        </w:rPr>
        <w:t>100</w:t>
      </w:r>
      <w:r>
        <w:rPr>
          <w:color w:val="65666C"/>
          <w:spacing w:val="-3"/>
        </w:rPr>
        <w:t> </w:t>
      </w:r>
      <w:r>
        <w:rPr>
          <w:color w:val="65666C"/>
        </w:rPr>
        <w:t>percent</w:t>
      </w:r>
      <w:r>
        <w:rPr>
          <w:color w:val="65666C"/>
          <w:spacing w:val="-3"/>
        </w:rPr>
        <w:t> </w:t>
      </w:r>
      <w:r>
        <w:rPr>
          <w:color w:val="65666C"/>
        </w:rPr>
        <w:t>of</w:t>
      </w:r>
      <w:r>
        <w:rPr>
          <w:color w:val="65666C"/>
          <w:spacing w:val="-3"/>
        </w:rPr>
        <w:t> </w:t>
      </w:r>
      <w:r>
        <w:rPr>
          <w:color w:val="65666C"/>
        </w:rPr>
        <w:t>the</w:t>
      </w:r>
      <w:r>
        <w:rPr>
          <w:color w:val="65666C"/>
          <w:spacing w:val="-3"/>
        </w:rPr>
        <w:t> </w:t>
      </w:r>
      <w:r>
        <w:rPr>
          <w:color w:val="65666C"/>
        </w:rPr>
        <w:t>federal</w:t>
      </w:r>
      <w:r>
        <w:rPr>
          <w:color w:val="65666C"/>
          <w:spacing w:val="-3"/>
        </w:rPr>
        <w:t> </w:t>
      </w:r>
      <w:r>
        <w:rPr>
          <w:color w:val="65666C"/>
        </w:rPr>
        <w:t>poverty</w:t>
      </w:r>
      <w:r>
        <w:rPr>
          <w:color w:val="65666C"/>
          <w:spacing w:val="-3"/>
        </w:rPr>
        <w:t> </w:t>
      </w:r>
      <w:r>
        <w:rPr>
          <w:color w:val="65666C"/>
        </w:rPr>
        <w:t>level</w:t>
      </w:r>
      <w:r>
        <w:rPr>
          <w:color w:val="65666C"/>
          <w:spacing w:val="-3"/>
        </w:rPr>
        <w:t> </w:t>
      </w:r>
      <w:r>
        <w:rPr>
          <w:color w:val="65666C"/>
        </w:rPr>
        <w:t>as</w:t>
      </w:r>
      <w:r>
        <w:rPr>
          <w:color w:val="65666C"/>
          <w:spacing w:val="-3"/>
        </w:rPr>
        <w:t> </w:t>
      </w:r>
      <w:r>
        <w:rPr>
          <w:color w:val="65666C"/>
        </w:rPr>
        <w:t>of</w:t>
      </w:r>
      <w:r>
        <w:rPr>
          <w:color w:val="65666C"/>
          <w:spacing w:val="-3"/>
        </w:rPr>
        <w:t> </w:t>
      </w:r>
      <w:r>
        <w:rPr>
          <w:color w:val="65666C"/>
        </w:rPr>
        <w:t>March</w:t>
      </w:r>
      <w:r>
        <w:rPr>
          <w:color w:val="65666C"/>
          <w:spacing w:val="-3"/>
        </w:rPr>
        <w:t> </w:t>
      </w:r>
      <w:r>
        <w:rPr>
          <w:color w:val="65666C"/>
        </w:rPr>
        <w:t>23,</w:t>
      </w:r>
      <w:r>
        <w:rPr>
          <w:color w:val="65666C"/>
          <w:spacing w:val="-3"/>
        </w:rPr>
        <w:t> </w:t>
      </w:r>
      <w:r>
        <w:rPr>
          <w:color w:val="65666C"/>
        </w:rPr>
        <w:t>2010,</w:t>
      </w:r>
      <w:r>
        <w:rPr>
          <w:color w:val="65666C"/>
          <w:spacing w:val="-3"/>
        </w:rPr>
        <w:t> </w:t>
      </w:r>
      <w:r>
        <w:rPr>
          <w:color w:val="65666C"/>
        </w:rPr>
        <w:t>and</w:t>
      </w:r>
      <w:r>
        <w:rPr>
          <w:color w:val="65666C"/>
          <w:spacing w:val="-3"/>
        </w:rPr>
        <w:t> </w:t>
      </w:r>
      <w:r>
        <w:rPr>
          <w:color w:val="65666C"/>
        </w:rPr>
        <w:t>receive</w:t>
      </w:r>
      <w:r>
        <w:rPr>
          <w:color w:val="65666C"/>
          <w:spacing w:val="-3"/>
        </w:rPr>
        <w:t> </w:t>
      </w:r>
      <w:r>
        <w:rPr>
          <w:color w:val="65666C"/>
        </w:rPr>
        <w:t>the</w:t>
      </w:r>
      <w:r>
        <w:rPr>
          <w:color w:val="65666C"/>
          <w:spacing w:val="-3"/>
        </w:rPr>
        <w:t> </w:t>
      </w:r>
      <w:r>
        <w:rPr>
          <w:color w:val="65666C"/>
        </w:rPr>
        <w:t>expansion</w:t>
      </w:r>
      <w:r>
        <w:rPr>
          <w:color w:val="65666C"/>
          <w:spacing w:val="-3"/>
        </w:rPr>
        <w:t> </w:t>
      </w:r>
      <w:r>
        <w:rPr>
          <w:color w:val="65666C"/>
        </w:rPr>
        <w:t>state</w:t>
      </w:r>
      <w:r>
        <w:rPr>
          <w:color w:val="65666C"/>
          <w:spacing w:val="-3"/>
        </w:rPr>
        <w:t> </w:t>
      </w:r>
      <w:r>
        <w:rPr>
          <w:color w:val="65666C"/>
        </w:rPr>
        <w:t>transitional</w:t>
      </w:r>
      <w:r>
        <w:rPr>
          <w:color w:val="65666C"/>
          <w:spacing w:val="-3"/>
        </w:rPr>
        <w:t> </w:t>
      </w:r>
      <w:r>
        <w:rPr>
          <w:color w:val="65666C"/>
        </w:rPr>
        <w:t>matching</w:t>
      </w:r>
      <w:r>
        <w:rPr>
          <w:color w:val="65666C"/>
          <w:spacing w:val="-3"/>
        </w:rPr>
        <w:t> </w:t>
      </w:r>
      <w:r>
        <w:rPr>
          <w:color w:val="65666C"/>
        </w:rPr>
        <w:t>rate.</w:t>
      </w:r>
      <w:r>
        <w:rPr/>
      </w:r>
    </w:p>
    <w:p>
      <w:pPr>
        <w:pStyle w:val="BodyText"/>
        <w:spacing w:line="249" w:lineRule="auto"/>
        <w:ind w:right="1942" w:hanging="1"/>
        <w:jc w:val="left"/>
      </w:pPr>
      <w:r>
        <w:rPr>
          <w:color w:val="65666C"/>
          <w:position w:val="6"/>
          <w:sz w:val="10"/>
        </w:rPr>
        <w:t>2</w:t>
      </w:r>
      <w:r>
        <w:rPr>
          <w:color w:val="65666C"/>
          <w:spacing w:val="9"/>
          <w:position w:val="6"/>
          <w:sz w:val="10"/>
        </w:rPr>
        <w:t> </w:t>
      </w:r>
      <w:r>
        <w:rPr>
          <w:color w:val="65666C"/>
        </w:rPr>
        <w:t>Includes</w:t>
      </w:r>
      <w:r>
        <w:rPr>
          <w:color w:val="65666C"/>
          <w:spacing w:val="-15"/>
        </w:rPr>
        <w:t> </w:t>
      </w:r>
      <w:r>
        <w:rPr>
          <w:color w:val="65666C"/>
        </w:rPr>
        <w:t>adults</w:t>
      </w:r>
      <w:r>
        <w:rPr>
          <w:color w:val="65666C"/>
          <w:spacing w:val="-14"/>
        </w:rPr>
        <w:t> </w:t>
      </w:r>
      <w:r>
        <w:rPr>
          <w:color w:val="65666C"/>
        </w:rPr>
        <w:t>under</w:t>
      </w:r>
      <w:r>
        <w:rPr>
          <w:color w:val="65666C"/>
          <w:spacing w:val="-14"/>
        </w:rPr>
        <w:t> </w:t>
      </w:r>
      <w:r>
        <w:rPr>
          <w:color w:val="65666C"/>
        </w:rPr>
        <w:t>age</w:t>
      </w:r>
      <w:r>
        <w:rPr>
          <w:color w:val="65666C"/>
          <w:spacing w:val="-14"/>
        </w:rPr>
        <w:t> </w:t>
      </w:r>
      <w:r>
        <w:rPr>
          <w:color w:val="65666C"/>
        </w:rPr>
        <w:t>65</w:t>
      </w:r>
      <w:r>
        <w:rPr>
          <w:color w:val="65666C"/>
          <w:spacing w:val="-14"/>
        </w:rPr>
        <w:t> </w:t>
      </w:r>
      <w:r>
        <w:rPr>
          <w:color w:val="65666C"/>
        </w:rPr>
        <w:t>who</w:t>
      </w:r>
      <w:r>
        <w:rPr>
          <w:color w:val="65666C"/>
          <w:spacing w:val="-14"/>
        </w:rPr>
        <w:t> </w:t>
      </w:r>
      <w:r>
        <w:rPr>
          <w:color w:val="65666C"/>
        </w:rPr>
        <w:t>qualify</w:t>
      </w:r>
      <w:r>
        <w:rPr>
          <w:color w:val="65666C"/>
          <w:spacing w:val="-14"/>
        </w:rPr>
        <w:t> </w:t>
      </w:r>
      <w:r>
        <w:rPr>
          <w:color w:val="65666C"/>
        </w:rPr>
        <w:t>through</w:t>
      </w:r>
      <w:r>
        <w:rPr>
          <w:color w:val="65666C"/>
          <w:spacing w:val="-15"/>
        </w:rPr>
        <w:t> </w:t>
      </w:r>
      <w:r>
        <w:rPr>
          <w:color w:val="65666C"/>
        </w:rPr>
        <w:t>a</w:t>
      </w:r>
      <w:r>
        <w:rPr>
          <w:color w:val="65666C"/>
          <w:spacing w:val="-14"/>
        </w:rPr>
        <w:t> </w:t>
      </w:r>
      <w:r>
        <w:rPr>
          <w:color w:val="65666C"/>
        </w:rPr>
        <w:t>pathway</w:t>
      </w:r>
      <w:r>
        <w:rPr>
          <w:color w:val="65666C"/>
          <w:spacing w:val="-14"/>
        </w:rPr>
        <w:t> </w:t>
      </w:r>
      <w:r>
        <w:rPr>
          <w:color w:val="65666C"/>
        </w:rPr>
        <w:t>other</w:t>
      </w:r>
      <w:r>
        <w:rPr>
          <w:color w:val="65666C"/>
          <w:spacing w:val="-14"/>
        </w:rPr>
        <w:t> </w:t>
      </w:r>
      <w:r>
        <w:rPr>
          <w:color w:val="65666C"/>
        </w:rPr>
        <w:t>than</w:t>
      </w:r>
      <w:r>
        <w:rPr>
          <w:color w:val="65666C"/>
          <w:spacing w:val="-14"/>
        </w:rPr>
        <w:t> </w:t>
      </w:r>
      <w:r>
        <w:rPr>
          <w:color w:val="65666C"/>
        </w:rPr>
        <w:t>disability</w:t>
      </w:r>
      <w:r>
        <w:rPr>
          <w:color w:val="65666C"/>
          <w:spacing w:val="-14"/>
        </w:rPr>
        <w:t> </w:t>
      </w:r>
      <w:r>
        <w:rPr>
          <w:color w:val="65666C"/>
        </w:rPr>
        <w:t>or</w:t>
      </w:r>
      <w:r>
        <w:rPr>
          <w:color w:val="65666C"/>
          <w:spacing w:val="-14"/>
        </w:rPr>
        <w:t> </w:t>
      </w:r>
      <w:r>
        <w:rPr>
          <w:color w:val="65666C"/>
        </w:rPr>
        <w:t>Section</w:t>
      </w:r>
      <w:r>
        <w:rPr>
          <w:color w:val="65666C"/>
          <w:spacing w:val="-14"/>
        </w:rPr>
        <w:t> </w:t>
      </w:r>
      <w:r>
        <w:rPr>
          <w:color w:val="65666C"/>
        </w:rPr>
        <w:t>1902(a)(10)(A)(i)(VIII)</w:t>
      </w:r>
      <w:r>
        <w:rPr>
          <w:color w:val="65666C"/>
          <w:spacing w:val="-13"/>
        </w:rPr>
        <w:t> </w:t>
      </w:r>
      <w:r>
        <w:rPr>
          <w:color w:val="65666C"/>
        </w:rPr>
        <w:t>of</w:t>
      </w:r>
      <w:r>
        <w:rPr>
          <w:color w:val="65666C"/>
          <w:spacing w:val="-14"/>
        </w:rPr>
        <w:t> </w:t>
      </w:r>
      <w:r>
        <w:rPr>
          <w:color w:val="65666C"/>
        </w:rPr>
        <w:t>the</w:t>
      </w:r>
      <w:r>
        <w:rPr>
          <w:color w:val="65666C"/>
          <w:spacing w:val="-22"/>
        </w:rPr>
        <w:t> </w:t>
      </w:r>
      <w:r>
        <w:rPr>
          <w:color w:val="65666C"/>
        </w:rPr>
        <w:t>Act</w:t>
      </w:r>
      <w:r>
        <w:rPr>
          <w:color w:val="65666C"/>
          <w:spacing w:val="-14"/>
        </w:rPr>
        <w:t> </w:t>
      </w:r>
      <w:r>
        <w:rPr>
          <w:color w:val="65666C"/>
        </w:rPr>
        <w:t>(e.g.,</w:t>
      </w:r>
      <w:r>
        <w:rPr>
          <w:color w:val="65666C"/>
          <w:spacing w:val="-14"/>
        </w:rPr>
        <w:t> </w:t>
      </w:r>
      <w:r>
        <w:rPr>
          <w:color w:val="65666C"/>
        </w:rPr>
        <w:t>parents</w:t>
      </w:r>
      <w:r>
        <w:rPr>
          <w:color w:val="65666C"/>
          <w:spacing w:val="-14"/>
        </w:rPr>
        <w:t> </w:t>
      </w:r>
      <w:r>
        <w:rPr>
          <w:color w:val="65666C"/>
        </w:rPr>
        <w:t>and</w:t>
      </w:r>
      <w:r>
        <w:rPr>
          <w:color w:val="65666C"/>
          <w:spacing w:val="-14"/>
        </w:rPr>
        <w:t> </w:t>
      </w:r>
      <w:r>
        <w:rPr>
          <w:color w:val="65666C"/>
        </w:rPr>
        <w:t>caretakers, </w:t>
      </w:r>
      <w:r>
        <w:rPr>
          <w:color w:val="65666C"/>
        </w:rPr>
        <w:t>pregnancy).</w:t>
      </w:r>
      <w:r>
        <w:rPr/>
      </w:r>
    </w:p>
    <w:p>
      <w:pPr>
        <w:pStyle w:val="BodyText"/>
        <w:spacing w:line="240" w:lineRule="auto"/>
        <w:ind w:right="1942"/>
        <w:jc w:val="left"/>
        <w:rPr>
          <w:rFonts w:ascii="Arial" w:hAnsi="Arial" w:cs="Arial" w:eastAsia="Arial" w:hint="default"/>
        </w:rPr>
      </w:pPr>
      <w:r>
        <w:rPr>
          <w:color w:val="65666C"/>
          <w:position w:val="6"/>
          <w:sz w:val="10"/>
        </w:rPr>
        <w:t>3  </w:t>
      </w:r>
      <w:r>
        <w:rPr>
          <w:rFonts w:ascii="Arial"/>
          <w:color w:val="65666C"/>
        </w:rPr>
        <w:t>In this table, full-benefit enrollees excludes those reported by states in T-MSIS as receiving coverage of only family planning services, assistance with</w:t>
      </w:r>
      <w:r>
        <w:rPr>
          <w:rFonts w:ascii="Arial"/>
          <w:color w:val="65666C"/>
          <w:spacing w:val="-19"/>
        </w:rPr>
        <w:t> </w:t>
      </w:r>
      <w:r>
        <w:rPr>
          <w:rFonts w:ascii="Arial"/>
          <w:color w:val="65666C"/>
        </w:rPr>
        <w:t>Medicare</w:t>
      </w:r>
      <w:r>
        <w:rPr>
          <w:rFonts w:ascii="Arial"/>
        </w:rPr>
      </w:r>
    </w:p>
    <w:p>
      <w:pPr>
        <w:pStyle w:val="BodyText"/>
        <w:spacing w:line="240" w:lineRule="auto" w:before="9"/>
        <w:ind w:right="1942"/>
        <w:jc w:val="left"/>
      </w:pPr>
      <w:r>
        <w:rPr>
          <w:color w:val="65666C"/>
        </w:rPr>
        <w:t>premiums</w:t>
      </w:r>
      <w:r>
        <w:rPr>
          <w:color w:val="65666C"/>
          <w:spacing w:val="-4"/>
        </w:rPr>
        <w:t> </w:t>
      </w:r>
      <w:r>
        <w:rPr>
          <w:color w:val="65666C"/>
        </w:rPr>
        <w:t>and</w:t>
      </w:r>
      <w:r>
        <w:rPr>
          <w:color w:val="65666C"/>
          <w:spacing w:val="-4"/>
        </w:rPr>
        <w:t> </w:t>
      </w:r>
      <w:r>
        <w:rPr>
          <w:color w:val="65666C"/>
        </w:rPr>
        <w:t>cost</w:t>
      </w:r>
      <w:r>
        <w:rPr>
          <w:color w:val="65666C"/>
          <w:spacing w:val="-4"/>
        </w:rPr>
        <w:t> </w:t>
      </w:r>
      <w:r>
        <w:rPr>
          <w:color w:val="65666C"/>
        </w:rPr>
        <w:t>sharing,</w:t>
      </w:r>
      <w:r>
        <w:rPr>
          <w:color w:val="65666C"/>
          <w:spacing w:val="-5"/>
        </w:rPr>
        <w:t> </w:t>
      </w:r>
      <w:r>
        <w:rPr>
          <w:color w:val="65666C"/>
        </w:rPr>
        <w:t>emergency</w:t>
      </w:r>
      <w:r>
        <w:rPr>
          <w:color w:val="65666C"/>
          <w:spacing w:val="-4"/>
        </w:rPr>
        <w:t> </w:t>
      </w:r>
      <w:r>
        <w:rPr>
          <w:color w:val="65666C"/>
        </w:rPr>
        <w:t>services,</w:t>
      </w:r>
      <w:r>
        <w:rPr>
          <w:color w:val="65666C"/>
          <w:spacing w:val="-5"/>
        </w:rPr>
        <w:t> </w:t>
      </w:r>
      <w:r>
        <w:rPr>
          <w:color w:val="65666C"/>
        </w:rPr>
        <w:t>or</w:t>
      </w:r>
      <w:r>
        <w:rPr>
          <w:color w:val="65666C"/>
          <w:spacing w:val="-4"/>
        </w:rPr>
        <w:t> </w:t>
      </w:r>
      <w:r>
        <w:rPr>
          <w:color w:val="65666C"/>
        </w:rPr>
        <w:t>COVID-19</w:t>
      </w:r>
      <w:r>
        <w:rPr>
          <w:color w:val="65666C"/>
          <w:spacing w:val="-4"/>
        </w:rPr>
        <w:t> </w:t>
      </w:r>
      <w:r>
        <w:rPr>
          <w:color w:val="65666C"/>
        </w:rPr>
        <w:t>diagnostic</w:t>
      </w:r>
      <w:r>
        <w:rPr>
          <w:color w:val="65666C"/>
          <w:spacing w:val="-4"/>
        </w:rPr>
        <w:t> </w:t>
      </w:r>
      <w:r>
        <w:rPr>
          <w:color w:val="65666C"/>
        </w:rPr>
        <w:t>products</w:t>
      </w:r>
      <w:r>
        <w:rPr>
          <w:color w:val="65666C"/>
          <w:spacing w:val="-4"/>
        </w:rPr>
        <w:t> </w:t>
      </w:r>
      <w:r>
        <w:rPr>
          <w:color w:val="65666C"/>
        </w:rPr>
        <w:t>or</w:t>
      </w:r>
      <w:r>
        <w:rPr>
          <w:color w:val="65666C"/>
          <w:spacing w:val="-4"/>
        </w:rPr>
        <w:t> </w:t>
      </w:r>
      <w:r>
        <w:rPr>
          <w:color w:val="65666C"/>
        </w:rPr>
        <w:t>testing-related</w:t>
      </w:r>
      <w:r>
        <w:rPr>
          <w:color w:val="65666C"/>
          <w:spacing w:val="-5"/>
        </w:rPr>
        <w:t> </w:t>
      </w:r>
      <w:r>
        <w:rPr>
          <w:color w:val="65666C"/>
        </w:rPr>
        <w:t>services.</w:t>
      </w:r>
      <w:r>
        <w:rPr/>
      </w:r>
    </w:p>
    <w:p>
      <w:pPr>
        <w:pStyle w:val="BodyText"/>
        <w:spacing w:line="249" w:lineRule="auto" w:before="99"/>
        <w:ind w:right="1866" w:hanging="1"/>
        <w:jc w:val="left"/>
        <w:rPr>
          <w:rFonts w:ascii="Arial" w:hAnsi="Arial" w:cs="Arial" w:eastAsia="Arial" w:hint="default"/>
        </w:rPr>
      </w:pPr>
      <w:r>
        <w:rPr>
          <w:color w:val="65666C"/>
          <w:position w:val="6"/>
          <w:sz w:val="10"/>
        </w:rPr>
        <w:t>4 </w:t>
      </w:r>
      <w:r>
        <w:rPr>
          <w:rFonts w:ascii="Arial"/>
          <w:color w:val="65666C"/>
        </w:rPr>
        <w:t>State reported CMS-64 spending that shows a difference greater than 20 percent when compared to the prior year. Arizona's spending on the CMS-64 was 23.0 percent higher compared with 2020. Kentucky's spending on the CMS-64 was 21.4 percent higher compared with 2020. Nebraska's spending on the CMS-64</w:t>
      </w:r>
      <w:r>
        <w:rPr>
          <w:rFonts w:ascii="Arial"/>
          <w:color w:val="65666C"/>
          <w:spacing w:val="-3"/>
        </w:rPr>
        <w:t> </w:t>
      </w:r>
      <w:r>
        <w:rPr>
          <w:rFonts w:ascii="Arial"/>
          <w:color w:val="65666C"/>
        </w:rPr>
        <w:t>was</w:t>
      </w:r>
      <w:r>
        <w:rPr>
          <w:rFonts w:ascii="Arial"/>
        </w:rPr>
      </w:r>
    </w:p>
    <w:p>
      <w:pPr>
        <w:pStyle w:val="BodyText"/>
        <w:spacing w:line="240" w:lineRule="auto" w:before="1"/>
        <w:ind w:right="1942"/>
        <w:jc w:val="left"/>
      </w:pPr>
      <w:r>
        <w:rPr>
          <w:color w:val="65666C"/>
        </w:rPr>
        <w:t>33.9 percent higher compared with</w:t>
      </w:r>
      <w:r>
        <w:rPr>
          <w:color w:val="65666C"/>
          <w:spacing w:val="-23"/>
        </w:rPr>
        <w:t> </w:t>
      </w:r>
      <w:r>
        <w:rPr>
          <w:color w:val="65666C"/>
        </w:rPr>
        <w:t>2020.</w:t>
      </w:r>
      <w:r>
        <w:rPr/>
      </w:r>
    </w:p>
    <w:p>
      <w:pPr>
        <w:pStyle w:val="BodyText"/>
        <w:spacing w:line="249" w:lineRule="auto" w:before="99"/>
        <w:ind w:right="1817" w:hanging="1"/>
        <w:jc w:val="left"/>
      </w:pPr>
      <w:r>
        <w:rPr>
          <w:color w:val="65666C"/>
          <w:position w:val="6"/>
          <w:sz w:val="10"/>
        </w:rPr>
        <w:t>5 </w:t>
      </w:r>
      <w:r>
        <w:rPr>
          <w:color w:val="65666C"/>
        </w:rPr>
        <w:t>State has a state plan amendment </w:t>
      </w:r>
      <w:r>
        <w:rPr>
          <w:color w:val="65666C"/>
          <w:spacing w:val="-3"/>
        </w:rPr>
        <w:t>(SPA) </w:t>
      </w:r>
      <w:r>
        <w:rPr>
          <w:color w:val="65666C"/>
        </w:rPr>
        <w:t>that allows the state to receive the enhanced federal medical assistance percentage (FMAP) for Medicaid children who </w:t>
      </w:r>
      <w:r>
        <w:rPr>
          <w:color w:val="65666C"/>
        </w:rPr>
      </w:r>
      <w:r>
        <w:rPr>
          <w:rFonts w:ascii="Arial"/>
          <w:color w:val="65666C"/>
        </w:rPr>
        <w:t>would have, before January 1, 2014, been enrolled in CHIP if not for the elimination of the Medicaid asset test. These children cannot be separately identified in </w:t>
      </w:r>
      <w:r>
        <w:rPr>
          <w:color w:val="65666C"/>
        </w:rPr>
        <w:t>the</w:t>
      </w:r>
      <w:r>
        <w:rPr>
          <w:color w:val="65666C"/>
          <w:spacing w:val="-35"/>
        </w:rPr>
        <w:t> </w:t>
      </w:r>
      <w:r>
        <w:rPr>
          <w:color w:val="65666C"/>
        </w:rPr>
        <w:t>T-MSIS data. Because the state claims the spending for these children as Medicaid-expansion </w:t>
      </w:r>
      <w:r>
        <w:rPr>
          <w:color w:val="65666C"/>
          <w:spacing w:val="-6"/>
        </w:rPr>
        <w:t>CHIP, </w:t>
      </w:r>
      <w:r>
        <w:rPr>
          <w:color w:val="65666C"/>
        </w:rPr>
        <w:t>we reduced child enrollment and spending in these states </w:t>
      </w:r>
      <w:r>
        <w:rPr>
          <w:color w:val="65666C"/>
        </w:rPr>
      </w:r>
      <w:r>
        <w:rPr>
          <w:rFonts w:ascii="Arial"/>
          <w:color w:val="65666C"/>
        </w:rPr>
        <w:t>based on the proportion reported in their </w:t>
      </w:r>
      <w:r>
        <w:rPr>
          <w:rFonts w:ascii="Arial"/>
          <w:color w:val="65666C"/>
          <w:spacing w:val="-4"/>
        </w:rPr>
        <w:t>SPA. </w:t>
      </w:r>
      <w:r>
        <w:rPr>
          <w:rFonts w:ascii="Arial"/>
          <w:color w:val="65666C"/>
        </w:rPr>
        <w:t>Correspondingly, we reduced California's child FYE enrollment by approximately 229,000 and spending by $681.9 </w:t>
      </w:r>
      <w:r>
        <w:rPr>
          <w:rFonts w:ascii="Arial"/>
          <w:color w:val="65666C"/>
        </w:rPr>
        <w:t>million, North Dakota's child FYE enrollment by approximately 2,600 and spending by $9.3 million, and Utah's child FYE enrollment by approximately 10,900 and </w:t>
      </w:r>
      <w:r>
        <w:rPr>
          <w:color w:val="65666C"/>
        </w:rPr>
        <w:t>spending by $33.5</w:t>
      </w:r>
      <w:r>
        <w:rPr>
          <w:color w:val="65666C"/>
          <w:spacing w:val="-6"/>
        </w:rPr>
        <w:t> </w:t>
      </w:r>
      <w:r>
        <w:rPr>
          <w:color w:val="65666C"/>
        </w:rPr>
        <w:t>million.</w:t>
      </w:r>
      <w:r>
        <w:rPr/>
      </w:r>
    </w:p>
    <w:p>
      <w:pPr>
        <w:pStyle w:val="BodyText"/>
        <w:spacing w:line="249" w:lineRule="auto"/>
        <w:ind w:right="1821" w:hanging="1"/>
        <w:jc w:val="left"/>
      </w:pPr>
      <w:r>
        <w:rPr>
          <w:color w:val="65666C"/>
          <w:position w:val="6"/>
          <w:sz w:val="10"/>
        </w:rPr>
        <w:t>6 </w:t>
      </w:r>
      <w:r>
        <w:rPr>
          <w:color w:val="65666C"/>
        </w:rPr>
        <w:t>State reported a large shift of enrollees between eligibility groups. Colorado reported a 54 percent increase in the new adult group and a 41 percent decrease for </w:t>
      </w:r>
      <w:r>
        <w:rPr>
          <w:color w:val="65666C"/>
        </w:rPr>
        <w:t>the other adult group. Indiana reported a 1.2 percent increase for the new adult group and an 80 percent increase for the other adult group. Louisiana reported a </w:t>
      </w:r>
      <w:r>
        <w:rPr>
          <w:color w:val="65666C"/>
        </w:rPr>
        <w:t>28</w:t>
      </w:r>
      <w:r>
        <w:rPr>
          <w:color w:val="65666C"/>
          <w:spacing w:val="-3"/>
        </w:rPr>
        <w:t> </w:t>
      </w:r>
      <w:r>
        <w:rPr>
          <w:color w:val="65666C"/>
        </w:rPr>
        <w:t>percent</w:t>
      </w:r>
      <w:r>
        <w:rPr>
          <w:color w:val="65666C"/>
          <w:spacing w:val="-3"/>
        </w:rPr>
        <w:t> </w:t>
      </w:r>
      <w:r>
        <w:rPr>
          <w:color w:val="65666C"/>
        </w:rPr>
        <w:t>increase</w:t>
      </w:r>
      <w:r>
        <w:rPr>
          <w:color w:val="65666C"/>
          <w:spacing w:val="-3"/>
        </w:rPr>
        <w:t> </w:t>
      </w:r>
      <w:r>
        <w:rPr>
          <w:color w:val="65666C"/>
        </w:rPr>
        <w:t>in</w:t>
      </w:r>
      <w:r>
        <w:rPr>
          <w:color w:val="65666C"/>
          <w:spacing w:val="-3"/>
        </w:rPr>
        <w:t> </w:t>
      </w:r>
      <w:r>
        <w:rPr>
          <w:color w:val="65666C"/>
        </w:rPr>
        <w:t>the</w:t>
      </w:r>
      <w:r>
        <w:rPr>
          <w:color w:val="65666C"/>
          <w:spacing w:val="-4"/>
        </w:rPr>
        <w:t> </w:t>
      </w:r>
      <w:r>
        <w:rPr>
          <w:color w:val="65666C"/>
        </w:rPr>
        <w:t>new</w:t>
      </w:r>
      <w:r>
        <w:rPr>
          <w:color w:val="65666C"/>
          <w:spacing w:val="-3"/>
        </w:rPr>
        <w:t> </w:t>
      </w:r>
      <w:r>
        <w:rPr>
          <w:color w:val="65666C"/>
        </w:rPr>
        <w:t>adult</w:t>
      </w:r>
      <w:r>
        <w:rPr>
          <w:color w:val="65666C"/>
          <w:spacing w:val="-3"/>
        </w:rPr>
        <w:t> </w:t>
      </w:r>
      <w:r>
        <w:rPr>
          <w:color w:val="65666C"/>
        </w:rPr>
        <w:t>group</w:t>
      </w:r>
      <w:r>
        <w:rPr>
          <w:color w:val="65666C"/>
          <w:spacing w:val="-3"/>
        </w:rPr>
        <w:t> </w:t>
      </w:r>
      <w:r>
        <w:rPr>
          <w:color w:val="65666C"/>
        </w:rPr>
        <w:t>and</w:t>
      </w:r>
      <w:r>
        <w:rPr>
          <w:color w:val="65666C"/>
          <w:spacing w:val="-3"/>
        </w:rPr>
        <w:t> </w:t>
      </w:r>
      <w:r>
        <w:rPr>
          <w:color w:val="65666C"/>
        </w:rPr>
        <w:t>a</w:t>
      </w:r>
      <w:r>
        <w:rPr>
          <w:color w:val="65666C"/>
          <w:spacing w:val="-3"/>
        </w:rPr>
        <w:t> </w:t>
      </w:r>
      <w:r>
        <w:rPr>
          <w:color w:val="65666C"/>
        </w:rPr>
        <w:t>0.5</w:t>
      </w:r>
      <w:r>
        <w:rPr>
          <w:color w:val="65666C"/>
          <w:spacing w:val="-3"/>
        </w:rPr>
        <w:t> </w:t>
      </w:r>
      <w:r>
        <w:rPr>
          <w:color w:val="65666C"/>
        </w:rPr>
        <w:t>percent</w:t>
      </w:r>
      <w:r>
        <w:rPr>
          <w:color w:val="65666C"/>
          <w:spacing w:val="-3"/>
        </w:rPr>
        <w:t> </w:t>
      </w:r>
      <w:r>
        <w:rPr>
          <w:color w:val="65666C"/>
        </w:rPr>
        <w:t>increase</w:t>
      </w:r>
      <w:r>
        <w:rPr>
          <w:color w:val="65666C"/>
          <w:spacing w:val="-3"/>
        </w:rPr>
        <w:t> </w:t>
      </w:r>
      <w:r>
        <w:rPr>
          <w:color w:val="65666C"/>
        </w:rPr>
        <w:t>in</w:t>
      </w:r>
      <w:r>
        <w:rPr>
          <w:color w:val="65666C"/>
          <w:spacing w:val="-3"/>
        </w:rPr>
        <w:t> </w:t>
      </w:r>
      <w:r>
        <w:rPr>
          <w:color w:val="65666C"/>
        </w:rPr>
        <w:t>the</w:t>
      </w:r>
      <w:r>
        <w:rPr>
          <w:color w:val="65666C"/>
          <w:spacing w:val="-4"/>
        </w:rPr>
        <w:t> </w:t>
      </w:r>
      <w:r>
        <w:rPr>
          <w:color w:val="65666C"/>
        </w:rPr>
        <w:t>other</w:t>
      </w:r>
      <w:r>
        <w:rPr>
          <w:color w:val="65666C"/>
          <w:spacing w:val="-3"/>
        </w:rPr>
        <w:t> </w:t>
      </w:r>
      <w:r>
        <w:rPr>
          <w:color w:val="65666C"/>
        </w:rPr>
        <w:t>adult</w:t>
      </w:r>
      <w:r>
        <w:rPr>
          <w:color w:val="65666C"/>
          <w:spacing w:val="-3"/>
        </w:rPr>
        <w:t> </w:t>
      </w:r>
      <w:r>
        <w:rPr>
          <w:color w:val="65666C"/>
        </w:rPr>
        <w:t>group.</w:t>
      </w:r>
      <w:r>
        <w:rPr>
          <w:color w:val="65666C"/>
          <w:spacing w:val="-3"/>
        </w:rPr>
        <w:t> </w:t>
      </w:r>
      <w:r>
        <w:rPr>
          <w:color w:val="65666C"/>
        </w:rPr>
        <w:t>Oregon</w:t>
      </w:r>
      <w:r>
        <w:rPr>
          <w:color w:val="65666C"/>
          <w:spacing w:val="-4"/>
        </w:rPr>
        <w:t> </w:t>
      </w:r>
      <w:r>
        <w:rPr>
          <w:color w:val="65666C"/>
        </w:rPr>
        <w:t>reported</w:t>
      </w:r>
      <w:r>
        <w:rPr>
          <w:color w:val="65666C"/>
          <w:spacing w:val="-4"/>
        </w:rPr>
        <w:t> </w:t>
      </w:r>
      <w:r>
        <w:rPr>
          <w:color w:val="65666C"/>
        </w:rPr>
        <w:t>a</w:t>
      </w:r>
      <w:r>
        <w:rPr>
          <w:color w:val="65666C"/>
          <w:spacing w:val="-3"/>
        </w:rPr>
        <w:t> </w:t>
      </w:r>
      <w:r>
        <w:rPr>
          <w:color w:val="65666C"/>
        </w:rPr>
        <w:t>45</w:t>
      </w:r>
      <w:r>
        <w:rPr>
          <w:color w:val="65666C"/>
          <w:spacing w:val="-3"/>
        </w:rPr>
        <w:t> </w:t>
      </w:r>
      <w:r>
        <w:rPr>
          <w:color w:val="65666C"/>
        </w:rPr>
        <w:t>percent</w:t>
      </w:r>
      <w:r>
        <w:rPr>
          <w:color w:val="65666C"/>
          <w:spacing w:val="-3"/>
        </w:rPr>
        <w:t> </w:t>
      </w:r>
      <w:r>
        <w:rPr>
          <w:color w:val="65666C"/>
        </w:rPr>
        <w:t>increase</w:t>
      </w:r>
      <w:r>
        <w:rPr>
          <w:color w:val="65666C"/>
          <w:spacing w:val="-3"/>
        </w:rPr>
        <w:t> </w:t>
      </w:r>
      <w:r>
        <w:rPr>
          <w:color w:val="65666C"/>
        </w:rPr>
        <w:t>in</w:t>
      </w:r>
      <w:r>
        <w:rPr>
          <w:color w:val="65666C"/>
          <w:spacing w:val="-3"/>
        </w:rPr>
        <w:t> </w:t>
      </w:r>
      <w:r>
        <w:rPr>
          <w:color w:val="65666C"/>
        </w:rPr>
        <w:t>the</w:t>
      </w:r>
      <w:r>
        <w:rPr>
          <w:color w:val="65666C"/>
          <w:spacing w:val="-4"/>
        </w:rPr>
        <w:t> </w:t>
      </w:r>
      <w:r>
        <w:rPr>
          <w:color w:val="65666C"/>
        </w:rPr>
        <w:t>new</w:t>
      </w:r>
      <w:r>
        <w:rPr>
          <w:color w:val="65666C"/>
          <w:spacing w:val="-3"/>
        </w:rPr>
        <w:t> </w:t>
      </w:r>
      <w:r>
        <w:rPr>
          <w:color w:val="65666C"/>
        </w:rPr>
        <w:t>adult</w:t>
      </w:r>
      <w:r>
        <w:rPr>
          <w:color w:val="65666C"/>
          <w:spacing w:val="-3"/>
        </w:rPr>
        <w:t> </w:t>
      </w:r>
      <w:r>
        <w:rPr>
          <w:color w:val="65666C"/>
        </w:rPr>
        <w:t>group,</w:t>
      </w:r>
      <w:r>
        <w:rPr>
          <w:color w:val="65666C"/>
          <w:spacing w:val="-3"/>
        </w:rPr>
        <w:t> </w:t>
      </w:r>
      <w:r>
        <w:rPr>
          <w:color w:val="65666C"/>
        </w:rPr>
        <w:t>a</w:t>
      </w:r>
      <w:r>
        <w:rPr>
          <w:color w:val="65666C"/>
          <w:spacing w:val="-3"/>
        </w:rPr>
        <w:t> </w:t>
      </w:r>
      <w:r>
        <w:rPr>
          <w:color w:val="65666C"/>
        </w:rPr>
        <w:t>67 </w:t>
      </w:r>
      <w:r>
        <w:rPr>
          <w:color w:val="65666C"/>
        </w:rPr>
        <w:t>percent</w:t>
      </w:r>
      <w:r>
        <w:rPr>
          <w:color w:val="65666C"/>
          <w:spacing w:val="-4"/>
        </w:rPr>
        <w:t> </w:t>
      </w:r>
      <w:r>
        <w:rPr>
          <w:color w:val="65666C"/>
        </w:rPr>
        <w:t>decrease</w:t>
      </w:r>
      <w:r>
        <w:rPr>
          <w:color w:val="65666C"/>
          <w:spacing w:val="-4"/>
        </w:rPr>
        <w:t> </w:t>
      </w:r>
      <w:r>
        <w:rPr>
          <w:color w:val="65666C"/>
        </w:rPr>
        <w:t>in</w:t>
      </w:r>
      <w:r>
        <w:rPr>
          <w:color w:val="65666C"/>
          <w:spacing w:val="-4"/>
        </w:rPr>
        <w:t> </w:t>
      </w:r>
      <w:r>
        <w:rPr>
          <w:color w:val="65666C"/>
        </w:rPr>
        <w:t>the</w:t>
      </w:r>
      <w:r>
        <w:rPr>
          <w:color w:val="65666C"/>
          <w:spacing w:val="-5"/>
        </w:rPr>
        <w:t> </w:t>
      </w:r>
      <w:r>
        <w:rPr>
          <w:color w:val="65666C"/>
        </w:rPr>
        <w:t>other</w:t>
      </w:r>
      <w:r>
        <w:rPr>
          <w:color w:val="65666C"/>
          <w:spacing w:val="-4"/>
        </w:rPr>
        <w:t> </w:t>
      </w:r>
      <w:r>
        <w:rPr>
          <w:color w:val="65666C"/>
        </w:rPr>
        <w:t>adult</w:t>
      </w:r>
      <w:r>
        <w:rPr>
          <w:color w:val="65666C"/>
          <w:spacing w:val="-4"/>
        </w:rPr>
        <w:t> </w:t>
      </w:r>
      <w:r>
        <w:rPr>
          <w:color w:val="65666C"/>
        </w:rPr>
        <w:t>group,</w:t>
      </w:r>
      <w:r>
        <w:rPr>
          <w:color w:val="65666C"/>
          <w:spacing w:val="-4"/>
        </w:rPr>
        <w:t> </w:t>
      </w:r>
      <w:r>
        <w:rPr>
          <w:color w:val="65666C"/>
        </w:rPr>
        <w:t>a</w:t>
      </w:r>
      <w:r>
        <w:rPr>
          <w:color w:val="65666C"/>
          <w:spacing w:val="-4"/>
        </w:rPr>
        <w:t> </w:t>
      </w:r>
      <w:r>
        <w:rPr>
          <w:color w:val="65666C"/>
        </w:rPr>
        <w:t>76</w:t>
      </w:r>
      <w:r>
        <w:rPr>
          <w:color w:val="65666C"/>
          <w:spacing w:val="-4"/>
        </w:rPr>
        <w:t> </w:t>
      </w:r>
      <w:r>
        <w:rPr>
          <w:color w:val="65666C"/>
        </w:rPr>
        <w:t>percent</w:t>
      </w:r>
      <w:r>
        <w:rPr>
          <w:color w:val="65666C"/>
          <w:spacing w:val="-4"/>
        </w:rPr>
        <w:t> </w:t>
      </w:r>
      <w:r>
        <w:rPr>
          <w:color w:val="65666C"/>
        </w:rPr>
        <w:t>increase</w:t>
      </w:r>
      <w:r>
        <w:rPr>
          <w:color w:val="65666C"/>
          <w:spacing w:val="-4"/>
        </w:rPr>
        <w:t> </w:t>
      </w:r>
      <w:r>
        <w:rPr>
          <w:color w:val="65666C"/>
        </w:rPr>
        <w:t>in</w:t>
      </w:r>
      <w:r>
        <w:rPr>
          <w:color w:val="65666C"/>
          <w:spacing w:val="-4"/>
        </w:rPr>
        <w:t> </w:t>
      </w:r>
      <w:r>
        <w:rPr>
          <w:color w:val="65666C"/>
        </w:rPr>
        <w:t>the</w:t>
      </w:r>
      <w:r>
        <w:rPr>
          <w:color w:val="65666C"/>
          <w:spacing w:val="-5"/>
        </w:rPr>
        <w:t> </w:t>
      </w:r>
      <w:r>
        <w:rPr>
          <w:color w:val="65666C"/>
        </w:rPr>
        <w:t>disabled</w:t>
      </w:r>
      <w:r>
        <w:rPr>
          <w:color w:val="65666C"/>
          <w:spacing w:val="-4"/>
        </w:rPr>
        <w:t> </w:t>
      </w:r>
      <w:r>
        <w:rPr>
          <w:color w:val="65666C"/>
        </w:rPr>
        <w:t>group,</w:t>
      </w:r>
      <w:r>
        <w:rPr>
          <w:color w:val="65666C"/>
          <w:spacing w:val="-4"/>
        </w:rPr>
        <w:t> </w:t>
      </w:r>
      <w:r>
        <w:rPr>
          <w:color w:val="65666C"/>
        </w:rPr>
        <w:t>and</w:t>
      </w:r>
      <w:r>
        <w:rPr>
          <w:color w:val="65666C"/>
          <w:spacing w:val="-4"/>
        </w:rPr>
        <w:t> </w:t>
      </w:r>
      <w:r>
        <w:rPr>
          <w:color w:val="65666C"/>
        </w:rPr>
        <w:t>a</w:t>
      </w:r>
      <w:r>
        <w:rPr>
          <w:color w:val="65666C"/>
          <w:spacing w:val="-4"/>
        </w:rPr>
        <w:t> </w:t>
      </w:r>
      <w:r>
        <w:rPr>
          <w:color w:val="65666C"/>
        </w:rPr>
        <w:t>32</w:t>
      </w:r>
      <w:r>
        <w:rPr>
          <w:color w:val="65666C"/>
          <w:spacing w:val="-4"/>
        </w:rPr>
        <w:t> </w:t>
      </w:r>
      <w:r>
        <w:rPr>
          <w:color w:val="65666C"/>
        </w:rPr>
        <w:t>percent</w:t>
      </w:r>
      <w:r>
        <w:rPr>
          <w:color w:val="65666C"/>
          <w:spacing w:val="-4"/>
        </w:rPr>
        <w:t> </w:t>
      </w:r>
      <w:r>
        <w:rPr>
          <w:color w:val="65666C"/>
        </w:rPr>
        <w:t>increase</w:t>
      </w:r>
      <w:r>
        <w:rPr>
          <w:color w:val="65666C"/>
          <w:spacing w:val="-4"/>
        </w:rPr>
        <w:t> </w:t>
      </w:r>
      <w:r>
        <w:rPr>
          <w:color w:val="65666C"/>
        </w:rPr>
        <w:t>in</w:t>
      </w:r>
      <w:r>
        <w:rPr>
          <w:color w:val="65666C"/>
          <w:spacing w:val="-4"/>
        </w:rPr>
        <w:t> </w:t>
      </w:r>
      <w:r>
        <w:rPr>
          <w:color w:val="65666C"/>
        </w:rPr>
        <w:t>the</w:t>
      </w:r>
      <w:r>
        <w:rPr>
          <w:color w:val="65666C"/>
          <w:spacing w:val="-5"/>
        </w:rPr>
        <w:t> </w:t>
      </w:r>
      <w:r>
        <w:rPr>
          <w:color w:val="65666C"/>
        </w:rPr>
        <w:t>aged</w:t>
      </w:r>
      <w:r>
        <w:rPr>
          <w:color w:val="65666C"/>
          <w:spacing w:val="-4"/>
        </w:rPr>
        <w:t> </w:t>
      </w:r>
      <w:r>
        <w:rPr>
          <w:color w:val="65666C"/>
        </w:rPr>
        <w:t>group.</w:t>
      </w:r>
      <w:r>
        <w:rPr/>
      </w:r>
    </w:p>
    <w:p>
      <w:pPr>
        <w:pStyle w:val="BodyText"/>
        <w:spacing w:line="249" w:lineRule="auto"/>
        <w:ind w:right="1944" w:hanging="1"/>
        <w:jc w:val="left"/>
      </w:pPr>
      <w:r>
        <w:rPr>
          <w:color w:val="65666C"/>
          <w:position w:val="6"/>
          <w:sz w:val="10"/>
        </w:rPr>
        <w:t>7 </w:t>
      </w:r>
      <w:r>
        <w:rPr>
          <w:rFonts w:ascii="Arial"/>
          <w:color w:val="65666C"/>
        </w:rPr>
        <w:t>State reported enrollment for the new adult group that shows a difference of greater than 20 percent when compared to the CMS-64 enrollment report. The District of Columbia's average monthly enrollment was 36 percent less than the benchmark, and Illinois's average monthly enrollment was </w:t>
      </w:r>
      <w:r>
        <w:rPr>
          <w:rFonts w:ascii="Arial"/>
          <w:color w:val="65666C"/>
          <w:spacing w:val="-5"/>
        </w:rPr>
        <w:t>113 </w:t>
      </w:r>
      <w:r>
        <w:rPr>
          <w:rFonts w:ascii="Arial"/>
          <w:color w:val="65666C"/>
        </w:rPr>
        <w:t>percent more than </w:t>
      </w:r>
      <w:r>
        <w:rPr>
          <w:rFonts w:ascii="Arial"/>
          <w:color w:val="65666C"/>
        </w:rPr>
      </w:r>
      <w:r>
        <w:rPr>
          <w:color w:val="65666C"/>
        </w:rPr>
        <w:t>the</w:t>
      </w:r>
      <w:r>
        <w:rPr>
          <w:color w:val="65666C"/>
          <w:spacing w:val="-11"/>
        </w:rPr>
        <w:t> </w:t>
      </w:r>
      <w:r>
        <w:rPr>
          <w:color w:val="65666C"/>
        </w:rPr>
        <w:t>benchmark.</w:t>
      </w:r>
      <w:r>
        <w:rPr/>
      </w:r>
    </w:p>
    <w:p>
      <w:pPr>
        <w:pStyle w:val="BodyText"/>
        <w:spacing w:line="249" w:lineRule="auto"/>
        <w:ind w:right="2233" w:hanging="1"/>
        <w:jc w:val="left"/>
      </w:pPr>
      <w:r>
        <w:rPr>
          <w:color w:val="65666C"/>
          <w:position w:val="6"/>
          <w:sz w:val="10"/>
        </w:rPr>
        <w:t>8 </w:t>
      </w:r>
      <w:r>
        <w:rPr>
          <w:color w:val="65666C"/>
        </w:rPr>
        <w:t>Spending total excludes a small amount of fee-for-service (FFS) drug spending reported on the CMS-64 because there were no FFS drug claims reported in </w:t>
      </w:r>
      <w:r>
        <w:rPr>
          <w:color w:val="65666C"/>
        </w:rPr>
        <w:t>T-MSIS.</w:t>
      </w:r>
      <w:r>
        <w:rPr/>
      </w:r>
    </w:p>
    <w:p>
      <w:pPr>
        <w:pStyle w:val="BodyText"/>
        <w:spacing w:line="240" w:lineRule="auto"/>
        <w:ind w:right="1942"/>
        <w:jc w:val="left"/>
      </w:pPr>
      <w:r>
        <w:rPr>
          <w:color w:val="65666C"/>
          <w:position w:val="6"/>
          <w:sz w:val="10"/>
        </w:rPr>
        <w:t>9 </w:t>
      </w:r>
      <w:r>
        <w:rPr>
          <w:color w:val="65666C"/>
        </w:rPr>
        <w:t>State reported enrollment for the new adult group even though it had not expanded coverage in FY</w:t>
      </w:r>
      <w:r>
        <w:rPr>
          <w:color w:val="65666C"/>
          <w:spacing w:val="-24"/>
        </w:rPr>
        <w:t> </w:t>
      </w:r>
      <w:r>
        <w:rPr>
          <w:color w:val="65666C"/>
        </w:rPr>
        <w:t>2021.</w:t>
      </w:r>
      <w:r>
        <w:rPr/>
      </w:r>
    </w:p>
    <w:p>
      <w:pPr>
        <w:pStyle w:val="BodyText"/>
        <w:spacing w:line="240" w:lineRule="auto" w:before="99"/>
        <w:ind w:right="1942"/>
        <w:jc w:val="left"/>
        <w:rPr>
          <w:rFonts w:ascii="Arial" w:hAnsi="Arial" w:cs="Arial" w:eastAsia="Arial" w:hint="default"/>
        </w:rPr>
      </w:pPr>
      <w:r>
        <w:rPr>
          <w:color w:val="65666C"/>
          <w:position w:val="6"/>
          <w:sz w:val="10"/>
          <w:szCs w:val="10"/>
        </w:rPr>
        <w:t>10  </w:t>
      </w:r>
      <w:r>
        <w:rPr>
          <w:rFonts w:ascii="Arial" w:hAnsi="Arial" w:cs="Arial" w:eastAsia="Arial" w:hint="default"/>
          <w:color w:val="65666C"/>
        </w:rPr>
        <w:t>Due to large differences in the way spending is reported by Vermont in CMS-64 and T-MSIS data, </w:t>
      </w:r>
      <w:r>
        <w:rPr>
          <w:rFonts w:ascii="Arial" w:hAnsi="Arial" w:cs="Arial" w:eastAsia="Arial" w:hint="default"/>
          <w:color w:val="65666C"/>
          <w:spacing w:val="-3"/>
        </w:rPr>
        <w:t>MACPAC’s </w:t>
      </w:r>
      <w:r>
        <w:rPr>
          <w:rFonts w:ascii="Arial" w:hAnsi="Arial" w:cs="Arial" w:eastAsia="Arial" w:hint="default"/>
          <w:color w:val="65666C"/>
        </w:rPr>
        <w:t>adjustment methodology is applied only to</w:t>
      </w:r>
      <w:r>
        <w:rPr>
          <w:rFonts w:ascii="Arial" w:hAnsi="Arial" w:cs="Arial" w:eastAsia="Arial" w:hint="default"/>
          <w:color w:val="65666C"/>
          <w:spacing w:val="-22"/>
        </w:rPr>
        <w:t> </w:t>
      </w:r>
      <w:r>
        <w:rPr>
          <w:rFonts w:ascii="Arial" w:hAnsi="Arial" w:cs="Arial" w:eastAsia="Arial" w:hint="default"/>
          <w:color w:val="65666C"/>
        </w:rPr>
        <w:t>total</w:t>
      </w:r>
      <w:r>
        <w:rPr>
          <w:rFonts w:ascii="Arial" w:hAnsi="Arial" w:cs="Arial" w:eastAsia="Arial" w:hint="default"/>
        </w:rPr>
      </w:r>
    </w:p>
    <w:p>
      <w:pPr>
        <w:pStyle w:val="BodyText"/>
        <w:spacing w:line="240" w:lineRule="auto" w:before="9"/>
        <w:ind w:right="1942"/>
        <w:jc w:val="left"/>
      </w:pPr>
      <w:r>
        <w:rPr>
          <w:color w:val="65666C"/>
        </w:rPr>
        <w:t>Medicaid</w:t>
      </w:r>
      <w:r>
        <w:rPr>
          <w:color w:val="65666C"/>
          <w:spacing w:val="-1"/>
        </w:rPr>
        <w:t> </w:t>
      </w:r>
      <w:r>
        <w:rPr>
          <w:color w:val="65666C"/>
        </w:rPr>
        <w:t>spending.</w:t>
      </w:r>
      <w:r>
        <w:rPr/>
      </w:r>
    </w:p>
    <w:p>
      <w:pPr>
        <w:pStyle w:val="BodyText"/>
        <w:spacing w:line="240" w:lineRule="auto" w:before="99"/>
        <w:ind w:right="1821"/>
        <w:jc w:val="left"/>
        <w:rPr>
          <w:rFonts w:ascii="Arial" w:hAnsi="Arial" w:cs="Arial" w:eastAsia="Arial" w:hint="default"/>
        </w:rPr>
      </w:pPr>
      <w:r>
        <w:rPr>
          <w:rFonts w:ascii="Arial"/>
          <w:b/>
          <w:color w:val="65666C"/>
        </w:rPr>
        <w:t>Sources:</w:t>
      </w:r>
      <w:r>
        <w:rPr>
          <w:rFonts w:ascii="Arial"/>
          <w:b/>
          <w:color w:val="65666C"/>
          <w:spacing w:val="-12"/>
        </w:rPr>
        <w:t> </w:t>
      </w:r>
      <w:r>
        <w:rPr>
          <w:rFonts w:ascii="Arial"/>
          <w:color w:val="65666C"/>
          <w:spacing w:val="-4"/>
        </w:rPr>
        <w:t>MACPAC,</w:t>
      </w:r>
      <w:r>
        <w:rPr>
          <w:rFonts w:ascii="Arial"/>
          <w:color w:val="65666C"/>
          <w:spacing w:val="-12"/>
        </w:rPr>
        <w:t> </w:t>
      </w:r>
      <w:r>
        <w:rPr>
          <w:rFonts w:ascii="Arial"/>
          <w:color w:val="65666C"/>
        </w:rPr>
        <w:t>2023,</w:t>
      </w:r>
      <w:r>
        <w:rPr>
          <w:rFonts w:ascii="Arial"/>
          <w:color w:val="65666C"/>
          <w:spacing w:val="-12"/>
        </w:rPr>
        <w:t> </w:t>
      </w:r>
      <w:r>
        <w:rPr>
          <w:rFonts w:ascii="Arial"/>
          <w:color w:val="65666C"/>
        </w:rPr>
        <w:t>analysis</w:t>
      </w:r>
      <w:r>
        <w:rPr>
          <w:rFonts w:ascii="Arial"/>
          <w:color w:val="65666C"/>
          <w:spacing w:val="-12"/>
        </w:rPr>
        <w:t> </w:t>
      </w:r>
      <w:r>
        <w:rPr>
          <w:rFonts w:ascii="Arial"/>
          <w:color w:val="65666C"/>
        </w:rPr>
        <w:t>of</w:t>
      </w:r>
      <w:r>
        <w:rPr>
          <w:rFonts w:ascii="Arial"/>
          <w:color w:val="65666C"/>
          <w:spacing w:val="-15"/>
        </w:rPr>
        <w:t> </w:t>
      </w:r>
      <w:r>
        <w:rPr>
          <w:rFonts w:ascii="Arial"/>
          <w:color w:val="65666C"/>
          <w:spacing w:val="-4"/>
        </w:rPr>
        <w:t>T-MSIS</w:t>
      </w:r>
      <w:r>
        <w:rPr>
          <w:rFonts w:ascii="Arial"/>
          <w:color w:val="65666C"/>
          <w:spacing w:val="-12"/>
        </w:rPr>
        <w:t> </w:t>
      </w:r>
      <w:r>
        <w:rPr>
          <w:rFonts w:ascii="Arial"/>
          <w:color w:val="65666C"/>
        </w:rPr>
        <w:t>data</w:t>
      </w:r>
      <w:r>
        <w:rPr>
          <w:rFonts w:ascii="Arial"/>
          <w:color w:val="65666C"/>
          <w:spacing w:val="-12"/>
        </w:rPr>
        <w:t> </w:t>
      </w:r>
      <w:r>
        <w:rPr>
          <w:rFonts w:ascii="Arial"/>
          <w:color w:val="65666C"/>
        </w:rPr>
        <w:t>as</w:t>
      </w:r>
      <w:r>
        <w:rPr>
          <w:rFonts w:ascii="Arial"/>
          <w:color w:val="65666C"/>
          <w:spacing w:val="-12"/>
        </w:rPr>
        <w:t> </w:t>
      </w:r>
      <w:r>
        <w:rPr>
          <w:rFonts w:ascii="Arial"/>
          <w:color w:val="65666C"/>
        </w:rPr>
        <w:t>of</w:t>
      </w:r>
      <w:r>
        <w:rPr>
          <w:rFonts w:ascii="Arial"/>
          <w:color w:val="65666C"/>
          <w:spacing w:val="-12"/>
        </w:rPr>
        <w:t> </w:t>
      </w:r>
      <w:r>
        <w:rPr>
          <w:rFonts w:ascii="Arial"/>
          <w:color w:val="65666C"/>
        </w:rPr>
        <w:t>February</w:t>
      </w:r>
      <w:r>
        <w:rPr>
          <w:rFonts w:ascii="Arial"/>
          <w:color w:val="65666C"/>
          <w:spacing w:val="-12"/>
        </w:rPr>
        <w:t> </w:t>
      </w:r>
      <w:r>
        <w:rPr>
          <w:rFonts w:ascii="Arial"/>
          <w:color w:val="65666C"/>
        </w:rPr>
        <w:t>2023</w:t>
      </w:r>
      <w:r>
        <w:rPr>
          <w:rFonts w:ascii="Arial"/>
          <w:color w:val="65666C"/>
          <w:spacing w:val="-12"/>
        </w:rPr>
        <w:t> </w:t>
      </w:r>
      <w:r>
        <w:rPr>
          <w:rFonts w:ascii="Arial"/>
          <w:color w:val="65666C"/>
        </w:rPr>
        <w:t>and</w:t>
      </w:r>
      <w:r>
        <w:rPr>
          <w:rFonts w:ascii="Arial"/>
          <w:color w:val="65666C"/>
          <w:spacing w:val="-12"/>
        </w:rPr>
        <w:t> </w:t>
      </w:r>
      <w:r>
        <w:rPr>
          <w:rFonts w:ascii="Arial"/>
          <w:color w:val="65666C"/>
        </w:rPr>
        <w:t>analysis</w:t>
      </w:r>
      <w:r>
        <w:rPr>
          <w:rFonts w:ascii="Arial"/>
          <w:color w:val="65666C"/>
          <w:spacing w:val="-12"/>
        </w:rPr>
        <w:t> </w:t>
      </w:r>
      <w:r>
        <w:rPr>
          <w:rFonts w:ascii="Arial"/>
          <w:color w:val="65666C"/>
        </w:rPr>
        <w:t>of</w:t>
      </w:r>
      <w:r>
        <w:rPr>
          <w:rFonts w:ascii="Arial"/>
          <w:color w:val="65666C"/>
          <w:spacing w:val="-12"/>
        </w:rPr>
        <w:t> </w:t>
      </w:r>
      <w:r>
        <w:rPr>
          <w:rFonts w:ascii="Arial"/>
          <w:color w:val="65666C"/>
        </w:rPr>
        <w:t>CMS-64</w:t>
      </w:r>
      <w:r>
        <w:rPr>
          <w:rFonts w:ascii="Arial"/>
          <w:color w:val="65666C"/>
          <w:spacing w:val="-12"/>
        </w:rPr>
        <w:t> </w:t>
      </w:r>
      <w:r>
        <w:rPr>
          <w:rFonts w:ascii="Arial"/>
          <w:color w:val="65666C"/>
        </w:rPr>
        <w:t>financial</w:t>
      </w:r>
      <w:r>
        <w:rPr>
          <w:rFonts w:ascii="Arial"/>
          <w:color w:val="65666C"/>
          <w:spacing w:val="-12"/>
        </w:rPr>
        <w:t> </w:t>
      </w:r>
      <w:r>
        <w:rPr>
          <w:rFonts w:ascii="Arial"/>
          <w:color w:val="65666C"/>
        </w:rPr>
        <w:t>management</w:t>
      </w:r>
      <w:r>
        <w:rPr>
          <w:rFonts w:ascii="Arial"/>
          <w:color w:val="65666C"/>
          <w:spacing w:val="-12"/>
        </w:rPr>
        <w:t> </w:t>
      </w:r>
      <w:r>
        <w:rPr>
          <w:rFonts w:ascii="Arial"/>
          <w:color w:val="65666C"/>
        </w:rPr>
        <w:t>report</w:t>
      </w:r>
      <w:r>
        <w:rPr>
          <w:rFonts w:ascii="Arial"/>
          <w:color w:val="65666C"/>
          <w:spacing w:val="-12"/>
        </w:rPr>
        <w:t> </w:t>
      </w:r>
      <w:r>
        <w:rPr>
          <w:rFonts w:ascii="Arial"/>
          <w:color w:val="65666C"/>
        </w:rPr>
        <w:t>net</w:t>
      </w:r>
      <w:r>
        <w:rPr>
          <w:rFonts w:ascii="Arial"/>
          <w:color w:val="65666C"/>
          <w:spacing w:val="-12"/>
        </w:rPr>
        <w:t> </w:t>
      </w:r>
      <w:r>
        <w:rPr>
          <w:rFonts w:ascii="Arial"/>
          <w:color w:val="65666C"/>
        </w:rPr>
        <w:t>expenditure</w:t>
      </w:r>
      <w:r>
        <w:rPr>
          <w:rFonts w:ascii="Arial"/>
          <w:color w:val="65666C"/>
          <w:spacing w:val="-12"/>
        </w:rPr>
        <w:t> </w:t>
      </w:r>
      <w:r>
        <w:rPr>
          <w:rFonts w:ascii="Arial"/>
          <w:color w:val="65666C"/>
        </w:rPr>
        <w:t>data</w:t>
      </w:r>
      <w:r>
        <w:rPr>
          <w:rFonts w:ascii="Arial"/>
          <w:color w:val="65666C"/>
          <w:spacing w:val="-12"/>
        </w:rPr>
        <w:t> </w:t>
      </w:r>
      <w:r>
        <w:rPr>
          <w:rFonts w:ascii="Arial"/>
          <w:color w:val="65666C"/>
        </w:rPr>
        <w:t>as</w:t>
      </w:r>
      <w:r>
        <w:rPr>
          <w:rFonts w:ascii="Arial"/>
          <w:color w:val="65666C"/>
          <w:spacing w:val="-12"/>
        </w:rPr>
        <w:t> </w:t>
      </w:r>
      <w:r>
        <w:rPr>
          <w:rFonts w:ascii="Arial"/>
          <w:color w:val="65666C"/>
        </w:rPr>
        <w:t>of</w:t>
      </w:r>
      <w:r>
        <w:rPr>
          <w:rFonts w:ascii="Arial"/>
          <w:color w:val="65666C"/>
          <w:spacing w:val="-12"/>
        </w:rPr>
        <w:t> </w:t>
      </w:r>
      <w:r>
        <w:rPr>
          <w:rFonts w:ascii="Arial"/>
          <w:color w:val="65666C"/>
        </w:rPr>
        <w:t>June</w:t>
      </w:r>
      <w:r>
        <w:rPr>
          <w:rFonts w:ascii="Arial"/>
          <w:color w:val="65666C"/>
          <w:spacing w:val="-12"/>
        </w:rPr>
        <w:t> </w:t>
      </w:r>
      <w:r>
        <w:rPr>
          <w:rFonts w:ascii="Arial"/>
          <w:color w:val="65666C"/>
        </w:rPr>
        <w:t>2022.</w:t>
      </w:r>
      <w:r>
        <w:rPr>
          <w:rFonts w:ascii="Arial"/>
        </w:rPr>
      </w:r>
    </w:p>
    <w:p>
      <w:pPr>
        <w:spacing w:line="240" w:lineRule="auto" w:before="9" w:after="0"/>
        <w:ind w:right="0"/>
        <w:rPr>
          <w:rFonts w:ascii="Arial" w:hAnsi="Arial" w:cs="Arial" w:eastAsia="Arial" w:hint="default"/>
          <w:sz w:val="24"/>
          <w:szCs w:val="24"/>
        </w:rPr>
      </w:pPr>
    </w:p>
    <w:p>
      <w:pPr>
        <w:spacing w:line="240" w:lineRule="auto"/>
        <w:ind w:left="14617" w:right="0" w:firstLine="0"/>
        <w:rPr>
          <w:rFonts w:ascii="Arial" w:hAnsi="Arial" w:cs="Arial" w:eastAsia="Arial" w:hint="default"/>
          <w:sz w:val="20"/>
          <w:szCs w:val="20"/>
        </w:rPr>
      </w:pPr>
      <w:r>
        <w:rPr>
          <w:rFonts w:ascii="Arial" w:hAnsi="Arial" w:cs="Arial" w:eastAsia="Arial" w:hint="default"/>
          <w:sz w:val="20"/>
          <w:szCs w:val="20"/>
        </w:rPr>
        <w:pict>
          <v:group style="width:23.45pt;height:23.45pt;mso-position-horizontal-relative:char;mso-position-vertical-relative:line" coordorigin="0,0" coordsize="469,469">
            <v:shape style="position:absolute;left:75;top:155;width:393;height:239" type="#_x0000_t75" stroked="false">
              <v:imagedata r:id="rId5" o:title=""/>
            </v:shape>
            <v:group style="position:absolute;left:0;top:0;width:469;height:469" coordorigin="0,0" coordsize="469,469">
              <v:shape style="position:absolute;left:0;top:0;width:469;height:469" coordorigin="0,0" coordsize="469,469" path="m468,212l451,144,416,86,366,40,305,11,235,0,234,0,160,12,96,45,45,96,12,160,0,234,12,308,45,372,53,380,53,234,67,164,106,106,164,67,234,52,235,52,300,65,355,99,395,149,415,212,468,212xe" filled="true" fillcolor="#41434b" stroked="false">
                <v:path arrowok="t"/>
                <v:fill type="solid"/>
              </v:shape>
              <v:shape style="position:absolute;left:0;top:0;width:469;height:469" coordorigin="0,0" coordsize="469,469" path="m382,416l234,416,164,402,106,362,67,305,53,234,53,380,96,423,160,456,234,468,235,468,276,465,314,455,350,438,382,416xe" filled="true" fillcolor="#41434b" stroked="false">
                <v:path arrowok="t"/>
                <v:fill type="solid"/>
              </v:shape>
            </v:group>
            <v:group style="position:absolute;left:96;top:74;width:167;height:81" coordorigin="96,74" coordsize="167,81">
              <v:shape style="position:absolute;left:96;top:74;width:167;height:81" coordorigin="96,74" coordsize="167,81" path="m263,155l263,77,253,75,244,74,234,74,169,88,116,126,96,155,263,155xe" filled="true" fillcolor="#003462" stroked="false">
                <v:path arrowok="t"/>
                <v:fill type="solid"/>
              </v:shape>
            </v:group>
          </v:group>
        </w:pict>
      </w:r>
      <w:r>
        <w:rPr>
          <w:rFonts w:ascii="Arial" w:hAnsi="Arial" w:cs="Arial" w:eastAsia="Arial" w:hint="default"/>
          <w:sz w:val="20"/>
          <w:szCs w:val="20"/>
        </w:rPr>
      </w:r>
    </w:p>
    <w:p>
      <w:pPr>
        <w:spacing w:line="240" w:lineRule="auto" w:before="6"/>
        <w:ind w:right="0"/>
        <w:rPr>
          <w:rFonts w:ascii="Arial" w:hAnsi="Arial" w:cs="Arial" w:eastAsia="Arial" w:hint="default"/>
          <w:sz w:val="7"/>
          <w:szCs w:val="7"/>
        </w:rPr>
      </w:pPr>
    </w:p>
    <w:p>
      <w:pPr>
        <w:spacing w:line="240" w:lineRule="auto"/>
        <w:ind w:left="14747" w:right="0" w:firstLine="0"/>
        <w:rPr>
          <w:rFonts w:ascii="Arial" w:hAnsi="Arial" w:cs="Arial" w:eastAsia="Arial" w:hint="default"/>
          <w:sz w:val="20"/>
          <w:szCs w:val="20"/>
        </w:rPr>
      </w:pPr>
      <w:r>
        <w:rPr>
          <w:rFonts w:ascii="Arial" w:hAnsi="Arial" w:cs="Arial" w:eastAsia="Arial" w:hint="default"/>
          <w:sz w:val="20"/>
          <w:szCs w:val="20"/>
        </w:rPr>
        <w:pict>
          <v:group style="width:10.3pt;height:61.35pt;mso-position-horizontal-relative:char;mso-position-vertical-relative:line" coordorigin="0,0" coordsize="206,1227">
            <v:shape style="position:absolute;left:1;top:0;width:203;height:181" type="#_x0000_t75" stroked="false">
              <v:imagedata r:id="rId6" o:title=""/>
            </v:shape>
            <v:group style="position:absolute;left:0;top:429;width:206;height:196" coordorigin="0,429" coordsize="206,196">
              <v:shape style="position:absolute;left:0;top:429;width:206;height:196" coordorigin="0,429" coordsize="206,196" path="m205,528l175,458,102,429,83,431,17,473,0,528,5,561,21,589,29,597,29,528,31,515,75,464,102,458,117,460,170,502,176,528,176,598,185,589,194,575,200,561,204,545,205,528xe" filled="true" fillcolor="#41434b" stroked="false">
                <v:path arrowok="t"/>
                <v:fill type="solid"/>
              </v:shape>
              <v:shape style="position:absolute;left:0;top:429;width:206;height:196" coordorigin="0,429" coordsize="206,196" path="m78,624l78,595,77,595,58,585,42,570,33,551,29,528,29,597,45,611,77,624,78,624xe" filled="true" fillcolor="#41434b" stroked="false">
                <v:path arrowok="t"/>
                <v:fill type="solid"/>
              </v:shape>
              <v:shape style="position:absolute;left:0;top:429;width:206;height:196" coordorigin="0,429" coordsize="206,196" path="m176,598l176,528,173,550,164,569,150,583,130,593,130,623,130,623,147,617,161,610,174,600,176,598xe" filled="true" fillcolor="#41434b" stroked="false">
                <v:path arrowok="t"/>
                <v:fill type="solid"/>
              </v:shape>
            </v:group>
            <v:group style="position:absolute;left:1;top:666;width:203;height:141" coordorigin="1,666" coordsize="203,141">
              <v:shape style="position:absolute;left:1;top:666;width:203;height:141" coordorigin="1,666" coordsize="203,141" path="m204,741l204,666,1,666,1,697,68,697,68,741,98,796,98,697,174,697,174,796,183,790,192,780,199,769,203,755,204,741xe" filled="true" fillcolor="#41434b" stroked="false">
                <v:path arrowok="t"/>
                <v:fill type="solid"/>
              </v:shape>
              <v:shape style="position:absolute;left:1;top:666;width:203;height:141" coordorigin="1,666" coordsize="203,141" path="m174,796l174,741,171,757,162,768,150,775,136,777,119,774,107,765,100,754,98,741,98,796,100,797,111,802,123,806,136,807,149,806,161,802,173,797,174,796xe" filled="true" fillcolor="#41434b" stroked="false">
                <v:path arrowok="t"/>
                <v:fill type="solid"/>
              </v:shape>
            </v:group>
            <v:group style="position:absolute;left:1;top:218;width:203;height:185" coordorigin="1,218" coordsize="203,185">
              <v:shape style="position:absolute;left:1;top:218;width:203;height:185" coordorigin="1,218" coordsize="203,185" path="m204,322l204,299,1,218,1,250,12,255,26,260,42,267,61,275,61,379,89,368,89,286,159,311,159,340,204,322xe" filled="true" fillcolor="#41434b" stroked="false">
                <v:path arrowok="t"/>
                <v:fill type="solid"/>
              </v:shape>
              <v:shape style="position:absolute;left:1;top:218;width:203;height:185" coordorigin="1,218" coordsize="203,185" path="m61,379l61,347,1,371,1,403,61,379xe" filled="true" fillcolor="#41434b" stroked="false">
                <v:path arrowok="t"/>
                <v:fill type="solid"/>
              </v:shape>
              <v:shape style="position:absolute;left:1;top:218;width:203;height:185" coordorigin="1,218" coordsize="203,185" path="m159,340l159,311,89,335,89,368,159,340xe" filled="true" fillcolor="#41434b" stroked="false">
                <v:path arrowok="t"/>
                <v:fill type="solid"/>
              </v:shape>
            </v:group>
            <v:group style="position:absolute;left:0;top:1032;width:206;height:196" coordorigin="0,1032" coordsize="206,196">
              <v:shape style="position:absolute;left:0;top:1032;width:206;height:196" coordorigin="0,1032" coordsize="206,196" path="m205,1131l175,1061,102,1032,83,1034,17,1076,0,1131,5,1164,21,1192,29,1199,29,1131,31,1117,75,1066,102,1061,117,1062,170,1104,176,1131,176,1201,185,1191,194,1178,200,1163,204,1147,205,1131xe" filled="true" fillcolor="#41434b" stroked="false">
                <v:path arrowok="t"/>
                <v:fill type="solid"/>
              </v:shape>
              <v:shape style="position:absolute;left:0;top:1032;width:206;height:196" coordorigin="0,1032" coordsize="206,196" path="m78,1227l78,1198,77,1197,58,1187,42,1172,33,1153,29,1131,29,1199,45,1213,77,1227,78,1227xe" filled="true" fillcolor="#41434b" stroked="false">
                <v:path arrowok="t"/>
                <v:fill type="solid"/>
              </v:shape>
              <v:shape style="position:absolute;left:0;top:1032;width:206;height:196" coordorigin="0,1032" coordsize="206,196" path="m176,1201l176,1131,173,1153,164,1171,150,1186,130,1196,130,1225,147,1220,161,1212,174,1203,176,1201xe" filled="true" fillcolor="#41434b" stroked="false">
                <v:path arrowok="t"/>
                <v:fill type="solid"/>
              </v:shape>
            </v:group>
            <v:group style="position:absolute;left:1;top:821;width:203;height:185" coordorigin="1,821" coordsize="203,185">
              <v:shape style="position:absolute;left:1;top:821;width:203;height:185" coordorigin="1,821" coordsize="203,185" path="m204,925l204,901,1,821,1,853,12,857,26,863,42,869,61,877,61,982,89,971,89,888,159,913,159,943,204,925xe" filled="true" fillcolor="#41434b" stroked="false">
                <v:path arrowok="t"/>
                <v:fill type="solid"/>
              </v:shape>
              <v:shape style="position:absolute;left:1;top:821;width:203;height:185" coordorigin="1,821" coordsize="203,185" path="m61,982l61,949,1,973,1,1005,61,982xe" filled="true" fillcolor="#41434b" stroked="false">
                <v:path arrowok="t"/>
                <v:fill type="solid"/>
              </v:shape>
              <v:shape style="position:absolute;left:1;top:821;width:203;height:185" coordorigin="1,821" coordsize="203,185" path="m159,943l159,913,89,938,89,971,159,943xe" filled="true" fillcolor="#41434b" stroked="false">
                <v:path arrowok="t"/>
                <v:fill type="solid"/>
              </v:shape>
            </v:group>
          </v:group>
        </w:pict>
      </w:r>
      <w:r>
        <w:rPr>
          <w:rFonts w:ascii="Arial" w:hAnsi="Arial" w:cs="Arial" w:eastAsia="Arial" w:hint="default"/>
          <w:sz w:val="20"/>
          <w:szCs w:val="20"/>
        </w:rPr>
      </w:r>
    </w:p>
    <w:p>
      <w:pPr>
        <w:spacing w:line="240" w:lineRule="auto" w:before="0"/>
        <w:ind w:right="0"/>
        <w:rPr>
          <w:rFonts w:ascii="Arial" w:hAnsi="Arial" w:cs="Arial" w:eastAsia="Arial" w:hint="default"/>
          <w:sz w:val="20"/>
          <w:szCs w:val="20"/>
        </w:rPr>
      </w:pPr>
    </w:p>
    <w:p>
      <w:pPr>
        <w:tabs>
          <w:tab w:pos="10038" w:val="left" w:leader="none"/>
        </w:tabs>
        <w:spacing w:before="209"/>
        <w:ind w:left="1080" w:right="1942" w:firstLine="0"/>
        <w:jc w:val="left"/>
        <w:rPr>
          <w:rFonts w:ascii="Arial" w:hAnsi="Arial" w:cs="Arial" w:eastAsia="Arial" w:hint="default"/>
          <w:sz w:val="24"/>
          <w:szCs w:val="24"/>
        </w:rPr>
      </w:pPr>
      <w:r>
        <w:rPr/>
        <w:pict>
          <v:group style="position:absolute;margin-left:.0pt;margin-top:1.239747pt;width:476.8pt;height:40.6pt;mso-position-horizontal-relative:page;mso-position-vertical-relative:paragraph;z-index:-57856" coordorigin="0,25" coordsize="9536,812">
            <v:group style="position:absolute;left:0;top:25;width:2;height:812" coordorigin="0,25" coordsize="2,812">
              <v:shape style="position:absolute;left:0;top:25;width:2;height:812" coordorigin="0,25" coordsize="0,812" path="m0,25l0,837,0,25xe" filled="true" fillcolor="#e6e7e8" stroked="false">
                <v:path arrowok="t"/>
                <v:fill type="solid"/>
              </v:shape>
            </v:group>
            <v:group style="position:absolute;left:0;top:25;width:9536;height:812" coordorigin="0,25" coordsize="9536,812">
              <v:shape style="position:absolute;left:0;top:25;width:9536;height:812" coordorigin="0,25" coordsize="9536,812" path="m0,25l0,837,9535,837,9535,25,0,25xe" filled="true" fillcolor="#e6e7e8" stroked="false">
                <v:path arrowok="t"/>
                <v:fill type="solid"/>
              </v:shape>
            </v:group>
            <w10:wrap type="none"/>
          </v:group>
        </w:pict>
      </w:r>
      <w:r>
        <w:rPr/>
        <w:pict>
          <v:group style="position:absolute;margin-left:580.468994pt;margin-top:1.239747pt;width:211.55pt;height:40.6pt;mso-position-horizontal-relative:page;mso-position-vertical-relative:paragraph;z-index:1576" coordorigin="11609,25" coordsize="4231,812">
            <v:shape style="position:absolute;left:11609;top:25;width:4231;height:812" coordorigin="11609,25" coordsize="4231,812" path="m11609,25l11609,837,15840,837,15840,25,11609,25xe" filled="true" fillcolor="#e6e7e8" stroked="false">
              <v:path arrowok="t"/>
              <v:fill type="solid"/>
            </v:shape>
            <w10:wrap type="none"/>
          </v:group>
        </w:pict>
      </w:r>
      <w:r>
        <w:rPr/>
        <w:pict>
          <v:shape style="position:absolute;margin-left:23.231346pt;margin-top:-24.489353pt;width:12pt;height:13.55pt;mso-position-horizontal-relative:page;mso-position-vertical-relative:paragraph;z-index:1624" type="#_x0000_t202" filled="false" stroked="false">
            <v:textbox inset="0,0,0,0" style="layout-flow:vertical">
              <w:txbxContent>
                <w:p>
                  <w:pPr>
                    <w:spacing w:line="224" w:lineRule="exact" w:before="0"/>
                    <w:ind w:left="20" w:right="0" w:firstLine="0"/>
                    <w:jc w:val="left"/>
                    <w:rPr>
                      <w:rFonts w:ascii="Arial" w:hAnsi="Arial" w:cs="Arial" w:eastAsia="Arial" w:hint="default"/>
                      <w:sz w:val="20"/>
                      <w:szCs w:val="20"/>
                    </w:rPr>
                  </w:pPr>
                  <w:r>
                    <w:rPr>
                      <w:rFonts w:ascii="Arial"/>
                      <w:spacing w:val="3"/>
                      <w:sz w:val="20"/>
                    </w:rPr>
                    <w:t>59</w:t>
                  </w:r>
                  <w:r>
                    <w:rPr>
                      <w:rFonts w:ascii="Arial"/>
                      <w:sz w:val="20"/>
                    </w:rPr>
                  </w:r>
                </w:p>
              </w:txbxContent>
            </v:textbox>
            <w10:wrap type="none"/>
          </v:shape>
        </w:pict>
      </w:r>
      <w:r>
        <w:rPr>
          <w:rFonts w:ascii="Arial"/>
          <w:b/>
          <w:sz w:val="26"/>
        </w:rPr>
        <w:t>MACStats</w:t>
        <w:tab/>
      </w:r>
      <w:r>
        <w:rPr>
          <w:rFonts w:ascii="Arial"/>
          <w:b/>
          <w:sz w:val="24"/>
        </w:rPr>
        <w:t>Section 3</w:t>
      </w:r>
      <w:r>
        <w:rPr>
          <w:rFonts w:ascii="Arial"/>
          <w:sz w:val="24"/>
        </w:rPr>
      </w:r>
    </w:p>
    <w:sectPr>
      <w:pgSz w:w="15840" w:h="12240" w:orient="landscape"/>
      <w:pgMar w:top="0" w:bottom="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spacing w:lineRule="auto" w:line="240" w:after="0"/>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style>
  <w:style w:styleId="BodyText" w:type="paragraph">
    <w:name w:val="Body Text"/>
    <w:basedOn w:val="Normal"/>
    <w:uiPriority w:val="1"/>
    <w:qFormat/>
    <w:pPr>
      <w:spacing w:before="91"/>
      <w:ind w:left="1080"/>
    </w:pPr>
    <w:rPr>
      <w:rFonts w:ascii="Arial" w:hAnsi="Arial" w:eastAsia="Arial"/>
      <w:sz w:val="18"/>
      <w:szCs w:val="18"/>
    </w:rPr>
  </w:style>
  <w:style w:styleId="Heading1" w:type="paragraph">
    <w:name w:val="Heading 1"/>
    <w:basedOn w:val="Normal"/>
    <w:uiPriority w:val="1"/>
    <w:qFormat/>
    <w:pPr>
      <w:ind w:left="20"/>
      <w:outlineLvl w:val="1"/>
    </w:pPr>
    <w:rPr>
      <w:rFonts w:ascii="Arial" w:hAnsi="Arial" w:eastAsia="Arial"/>
      <w:sz w:val="20"/>
      <w:szCs w:val="20"/>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macpac.gov/macstats/data-sources-and-metho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0</TotalTime>
  <Application>Microsoft Office Outlook</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MACStats: Medicaid and CHIP Data Book 2023</dc:title>
  <dcterms:created xsi:type="dcterms:W3CDTF">2024-08-05T12:17:17Z</dcterms:created>
  <dcterms:modified xsi:type="dcterms:W3CDTF">2024-08-05T12:17:17Z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2024-08-05T00:00:00Z</vt:filetime>
  </property>
  <property fmtid="{D5CDD505-2E9C-101B-9397-08002B2CF9AE}" pid="3" name="Creator">
    <vt:lpwstr>Adobe InDesign 19.0 (Windows)</vt:lpwstr>
  </property>
  <property fmtid="{D5CDD505-2E9C-101B-9397-08002B2CF9AE}" pid="4" name="LastSaved">
    <vt:filetime>2024-08-05T00:00:00Z</vt:filetime>
  </property>
</Properties>
</file>