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0E1B" w14:textId="1F71806C" w:rsidR="009319E2" w:rsidRPr="00E21B59" w:rsidRDefault="009319E2" w:rsidP="00ED1A0B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แอพ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</w:t>
      </w:r>
      <w:proofErr w:type="spellStart"/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>pluZ</w:t>
      </w:r>
      <w:proofErr w:type="spellEnd"/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ในประเทศไทยมีคุณสมบัติดังต่อไปนี้</w:t>
      </w:r>
    </w:p>
    <w:p w14:paraId="69AEF290" w14:textId="1D39ACD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475E3A44" w14:textId="2E6256B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</w:t>
      </w:r>
      <w:proofErr w:type="spellStart"/>
      <w:r w:rsidRPr="009319E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9319E2">
        <w:rPr>
          <w:rFonts w:ascii="TH SarabunPSK" w:hAnsi="TH SarabunPSK" w:cs="TH SarabunPSK"/>
          <w:sz w:val="32"/>
          <w:szCs w:val="32"/>
          <w:cs/>
        </w:rPr>
        <w:t>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764A69" w14:textId="2624F510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ชำระค่าบริการที่เรียกเก็บโดยใช้วิธีการชำระเงินต่างๆ รวมถึงบัตรเครดิต </w:t>
      </w:r>
      <w:r w:rsidRPr="009319E2">
        <w:rPr>
          <w:rFonts w:ascii="TH SarabunPSK" w:hAnsi="TH SarabunPSK" w:cs="TH SarabunPSK"/>
          <w:sz w:val="32"/>
          <w:szCs w:val="32"/>
        </w:rPr>
        <w:t xml:space="preserve">e-wallets </w:t>
      </w:r>
      <w:r w:rsidRPr="009319E2">
        <w:rPr>
          <w:rFonts w:ascii="TH SarabunPSK" w:hAnsi="TH SarabunPSK" w:cs="TH SarabunPSK"/>
          <w:sz w:val="32"/>
          <w:szCs w:val="32"/>
          <w:cs/>
        </w:rPr>
        <w:t>และเงินสด</w:t>
      </w:r>
    </w:p>
    <w:p w14:paraId="45942E7B" w14:textId="41662AFF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  <w:r w:rsidR="00F81013">
        <w:rPr>
          <w:rFonts w:ascii="TH SarabunPSK" w:hAnsi="TH SarabunPSK" w:cs="TH SarabunPSK"/>
          <w:sz w:val="32"/>
          <w:szCs w:val="32"/>
        </w:rPr>
        <w:t xml:space="preserve"> </w:t>
      </w:r>
      <w:r w:rsidR="00F81013">
        <w:rPr>
          <w:rFonts w:ascii="TH SarabunPSK" w:hAnsi="TH SarabunPSK" w:cs="TH SarabunPSK" w:hint="cs"/>
          <w:sz w:val="32"/>
          <w:szCs w:val="32"/>
          <w:cs/>
        </w:rPr>
        <w:t>และเลือกเวลาการจองได้</w:t>
      </w:r>
    </w:p>
    <w:p w14:paraId="74342412" w14:textId="176C8F7D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</w:t>
      </w:r>
      <w:proofErr w:type="spellStart"/>
      <w:r w:rsidRPr="009319E2">
        <w:rPr>
          <w:rFonts w:ascii="TH SarabunPSK" w:hAnsi="TH SarabunPSK" w:cs="TH SarabunPSK"/>
          <w:sz w:val="32"/>
          <w:szCs w:val="32"/>
          <w:cs/>
        </w:rPr>
        <w:t>สชั</w:t>
      </w:r>
      <w:r w:rsidR="006D1576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</w:t>
      </w:r>
      <w:proofErr w:type="spellEnd"/>
      <w:r w:rsidRPr="009319E2">
        <w:rPr>
          <w:rFonts w:ascii="TH SarabunPSK" w:hAnsi="TH SarabunPSK" w:cs="TH SarabunPSK"/>
          <w:sz w:val="32"/>
          <w:szCs w:val="32"/>
          <w:cs/>
        </w:rPr>
        <w:t>การชาร์จและการชำระเงินแก่ผู้ใช้</w:t>
      </w:r>
    </w:p>
    <w:p w14:paraId="5C73F145" w14:textId="78AE157A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750C095A" w14:textId="1E6C00B4" w:rsidR="002154E4" w:rsidRDefault="009319E2" w:rsidP="00271C24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3063C78B" w14:textId="7EEAE447" w:rsidR="00B1036D" w:rsidRPr="00E21B59" w:rsidRDefault="00B1036D" w:rsidP="00271C2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446E42" w14:textId="5562DE51" w:rsidR="00B1036D" w:rsidRPr="00E21B59" w:rsidRDefault="00E21B59" w:rsidP="00E21B59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 ตู้ชาร์จไฟฟ้า</w:t>
      </w:r>
    </w:p>
    <w:p w14:paraId="7188403F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13159B4A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</w:t>
      </w:r>
      <w:proofErr w:type="spellStart"/>
      <w:r w:rsidRPr="009319E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9319E2">
        <w:rPr>
          <w:rFonts w:ascii="TH SarabunPSK" w:hAnsi="TH SarabunPSK" w:cs="TH SarabunPSK"/>
          <w:sz w:val="32"/>
          <w:szCs w:val="32"/>
          <w:cs/>
        </w:rPr>
        <w:t>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F316A9" w14:textId="4A3C67B4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ชำระค่าบริการด้วย </w:t>
      </w:r>
      <w:r w:rsidR="0025657C">
        <w:rPr>
          <w:rFonts w:ascii="TH SarabunPSK" w:hAnsi="TH SarabunPSK" w:cs="TH SarabunPSK"/>
          <w:sz w:val="32"/>
          <w:szCs w:val="32"/>
        </w:rPr>
        <w:t>W</w:t>
      </w:r>
      <w:r w:rsidR="0025657C" w:rsidRPr="009319E2">
        <w:rPr>
          <w:rFonts w:ascii="TH SarabunPSK" w:hAnsi="TH SarabunPSK" w:cs="TH SarabunPSK"/>
          <w:sz w:val="32"/>
          <w:szCs w:val="32"/>
        </w:rPr>
        <w:t>allets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EB934C1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</w:p>
    <w:p w14:paraId="72297E0B" w14:textId="3EB5207E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</w:t>
      </w:r>
      <w:proofErr w:type="spellStart"/>
      <w:r w:rsidRPr="009319E2">
        <w:rPr>
          <w:rFonts w:ascii="TH SarabunPSK" w:hAnsi="TH SarabunPSK" w:cs="TH SarabunPSK"/>
          <w:sz w:val="32"/>
          <w:szCs w:val="32"/>
          <w:cs/>
        </w:rPr>
        <w:t>สชั</w:t>
      </w:r>
      <w:r w:rsidR="008D4E1C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</w:t>
      </w:r>
      <w:proofErr w:type="spellEnd"/>
      <w:r w:rsidRPr="009319E2">
        <w:rPr>
          <w:rFonts w:ascii="TH SarabunPSK" w:hAnsi="TH SarabunPSK" w:cs="TH SarabunPSK"/>
          <w:sz w:val="32"/>
          <w:szCs w:val="32"/>
          <w:cs/>
        </w:rPr>
        <w:t>การชาร์จและการชำระเงินแก่ผู้ใช้</w:t>
      </w:r>
    </w:p>
    <w:p w14:paraId="3CD55319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5EE1BD86" w14:textId="77777777" w:rsidR="00E21B59" w:rsidRDefault="00E21B59" w:rsidP="00E21B59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4EB0212C" w14:textId="6FC5D07A" w:rsidR="00B1036D" w:rsidRDefault="00B1036D" w:rsidP="00271C24">
      <w:pPr>
        <w:spacing w:after="0" w:line="240" w:lineRule="auto"/>
        <w:jc w:val="thaiDistribute"/>
      </w:pPr>
    </w:p>
    <w:p w14:paraId="12DBC86B" w14:textId="14A45A29" w:rsidR="00073FAE" w:rsidRDefault="00073FAE" w:rsidP="00271C24">
      <w:pPr>
        <w:spacing w:after="0" w:line="240" w:lineRule="auto"/>
        <w:jc w:val="thaiDistribute"/>
      </w:pPr>
    </w:p>
    <w:p w14:paraId="00238D99" w14:textId="6EFBCA9F" w:rsidR="00073FAE" w:rsidRDefault="00073FAE" w:rsidP="00271C24">
      <w:pPr>
        <w:spacing w:after="0" w:line="240" w:lineRule="auto"/>
        <w:jc w:val="thaiDistribute"/>
      </w:pPr>
    </w:p>
    <w:p w14:paraId="4C991DC3" w14:textId="2917AE90" w:rsidR="00073FAE" w:rsidRDefault="00073FAE" w:rsidP="00271C24">
      <w:pPr>
        <w:spacing w:after="0" w:line="240" w:lineRule="auto"/>
        <w:jc w:val="thaiDistribute"/>
      </w:pPr>
    </w:p>
    <w:p w14:paraId="0C90934C" w14:textId="216F7AF1" w:rsidR="00073FAE" w:rsidRDefault="00073FAE" w:rsidP="00271C24">
      <w:pPr>
        <w:spacing w:after="0" w:line="240" w:lineRule="auto"/>
        <w:jc w:val="thaiDistribute"/>
      </w:pPr>
    </w:p>
    <w:p w14:paraId="4CCC2918" w14:textId="4F516ABD" w:rsidR="00073FAE" w:rsidRDefault="00073FAE" w:rsidP="00271C24">
      <w:pPr>
        <w:spacing w:after="0" w:line="240" w:lineRule="auto"/>
        <w:jc w:val="thaiDistribute"/>
      </w:pPr>
    </w:p>
    <w:p w14:paraId="0178B985" w14:textId="0F71C32A" w:rsidR="00073FAE" w:rsidRDefault="00073FAE" w:rsidP="00271C24">
      <w:pPr>
        <w:spacing w:after="0" w:line="240" w:lineRule="auto"/>
        <w:jc w:val="thaiDistribute"/>
      </w:pPr>
    </w:p>
    <w:p w14:paraId="1A58DD4E" w14:textId="5E2EBD68" w:rsidR="00073FAE" w:rsidRDefault="00073FAE" w:rsidP="00271C24">
      <w:pPr>
        <w:spacing w:after="0" w:line="240" w:lineRule="auto"/>
        <w:jc w:val="thaiDistribute"/>
      </w:pPr>
    </w:p>
    <w:p w14:paraId="42252C97" w14:textId="272C6AEF" w:rsidR="00073FAE" w:rsidRDefault="00073FAE" w:rsidP="00271C24">
      <w:pPr>
        <w:spacing w:after="0" w:line="240" w:lineRule="auto"/>
        <w:jc w:val="thaiDistribute"/>
      </w:pPr>
    </w:p>
    <w:p w14:paraId="6E0F10A3" w14:textId="52FE37CC" w:rsidR="00073FAE" w:rsidRDefault="00073FAE" w:rsidP="00271C24">
      <w:pPr>
        <w:spacing w:after="0" w:line="240" w:lineRule="auto"/>
        <w:jc w:val="thaiDistribute"/>
      </w:pPr>
    </w:p>
    <w:p w14:paraId="7DAF6D3D" w14:textId="4DFEBF16" w:rsidR="00073FAE" w:rsidRDefault="00073FAE" w:rsidP="00271C24">
      <w:pPr>
        <w:spacing w:after="0" w:line="240" w:lineRule="auto"/>
        <w:jc w:val="thaiDistribute"/>
      </w:pPr>
    </w:p>
    <w:p w14:paraId="40F587A2" w14:textId="2661271F" w:rsidR="00073FAE" w:rsidRDefault="00073FAE" w:rsidP="00271C24">
      <w:pPr>
        <w:spacing w:after="0" w:line="240" w:lineRule="auto"/>
        <w:jc w:val="thaiDistribute"/>
      </w:pPr>
    </w:p>
    <w:p w14:paraId="245A5273" w14:textId="3819BD00" w:rsidR="00073FAE" w:rsidRDefault="00073FAE" w:rsidP="00271C24">
      <w:pPr>
        <w:spacing w:after="0" w:line="240" w:lineRule="auto"/>
        <w:jc w:val="thaiDistribute"/>
      </w:pPr>
    </w:p>
    <w:p w14:paraId="45B9572B" w14:textId="4C5EB267" w:rsidR="00073FAE" w:rsidRPr="002779A8" w:rsidRDefault="00073FAE" w:rsidP="00073FA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การเปรียบเทียบคุณสมบัติระหว่างแอพ </w:t>
      </w:r>
      <w:r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</w:t>
      </w:r>
      <w:proofErr w:type="spellStart"/>
      <w:r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>Pluz</w:t>
      </w:r>
      <w:proofErr w:type="spellEnd"/>
      <w:r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 </w:t>
      </w: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t>และ</w:t>
      </w:r>
      <w:r w:rsidR="00FB4DF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สำหรับตู้ชาร์จไฟฟ้า</w:t>
      </w:r>
    </w:p>
    <w:p w14:paraId="4AE09017" w14:textId="14BD9BA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ทั้งสองแอพให้การค้นหาตามตำแหน่งเพื่อค้นหาสถานีชาร์จ</w:t>
      </w:r>
    </w:p>
    <w:p w14:paraId="6186E936" w14:textId="4908B693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ทั้งสองแอปให้ข้อมูลตามเวลาจริงเกี่ยวกับความพร้อมของสถานีชาร์จ</w:t>
      </w:r>
    </w:p>
    <w:p w14:paraId="146E75C7" w14:textId="6E50F0A1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</w:t>
      </w:r>
      <w:proofErr w:type="spellStart"/>
      <w:r w:rsidRPr="00073FAE">
        <w:rPr>
          <w:rFonts w:ascii="TH SarabunPSK" w:hAnsi="TH SarabunPSK" w:cs="TH SarabunPSK"/>
          <w:sz w:val="32"/>
          <w:szCs w:val="32"/>
          <w:cs/>
        </w:rPr>
        <w:t>นุญาต</w:t>
      </w:r>
      <w:proofErr w:type="spellEnd"/>
      <w:r w:rsidRPr="00073FAE">
        <w:rPr>
          <w:rFonts w:ascii="TH SarabunPSK" w:hAnsi="TH SarabunPSK" w:cs="TH SarabunPSK"/>
          <w:sz w:val="32"/>
          <w:szCs w:val="32"/>
          <w:cs/>
        </w:rPr>
        <w:t>ให้ผู้ใช้ชำระค่าบริการโดยใช้วิธีการชำระเงินต่างๆ</w:t>
      </w:r>
    </w:p>
    <w:p w14:paraId="2DD6E9D3" w14:textId="322C386A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ทั้งสองแอพอ</w:t>
      </w:r>
      <w:proofErr w:type="spellStart"/>
      <w:r w:rsidRPr="00073FAE">
        <w:rPr>
          <w:rFonts w:ascii="TH SarabunPSK" w:hAnsi="TH SarabunPSK" w:cs="TH SarabunPSK"/>
          <w:sz w:val="32"/>
          <w:szCs w:val="32"/>
          <w:cs/>
        </w:rPr>
        <w:t>นุญาต</w:t>
      </w:r>
      <w:proofErr w:type="spellEnd"/>
      <w:r w:rsidRPr="00073FAE">
        <w:rPr>
          <w:rFonts w:ascii="TH SarabunPSK" w:hAnsi="TH SarabunPSK" w:cs="TH SarabunPSK"/>
          <w:sz w:val="32"/>
          <w:szCs w:val="32"/>
          <w:cs/>
        </w:rPr>
        <w:t>ให้ผู้ใช้ทำการจองสถานีชาร์จล่วงหน้า</w:t>
      </w:r>
    </w:p>
    <w:p w14:paraId="0E5B702E" w14:textId="657D11F2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ทั้งสองแอปให้ประวัติเซสชันการชาร์จและการชำระเงินแก่ผู้ใช้</w:t>
      </w:r>
    </w:p>
    <w:p w14:paraId="30FDEDF5" w14:textId="0A26702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6.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การแจ้งเตือน: </w:t>
      </w:r>
      <w:r w:rsidRPr="00073FAE">
        <w:rPr>
          <w:rFonts w:ascii="TH SarabunPSK" w:hAnsi="TH SarabunPSK" w:cs="TH SarabunPSK"/>
          <w:sz w:val="32"/>
          <w:szCs w:val="32"/>
          <w:cs/>
        </w:rPr>
        <w:t>ทั้งสองแอปส่งการแจ้งเตือนผู้ใช้เกี่ยวกับความพร้อมของสถานีชาร์จและการยืนยันการชำระเงิน</w:t>
      </w:r>
    </w:p>
    <w:p w14:paraId="162C4014" w14:textId="7FA8FF3F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7.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</w:t>
      </w:r>
      <w:proofErr w:type="spellStart"/>
      <w:r w:rsidRPr="00073FAE">
        <w:rPr>
          <w:rFonts w:ascii="TH SarabunPSK" w:hAnsi="TH SarabunPSK" w:cs="TH SarabunPSK"/>
          <w:sz w:val="32"/>
          <w:szCs w:val="32"/>
          <w:cs/>
        </w:rPr>
        <w:t>นุญาต</w:t>
      </w:r>
      <w:proofErr w:type="spellEnd"/>
      <w:r w:rsidRPr="00073FAE">
        <w:rPr>
          <w:rFonts w:ascii="TH SarabunPSK" w:hAnsi="TH SarabunPSK" w:cs="TH SarabunPSK"/>
          <w:sz w:val="32"/>
          <w:szCs w:val="32"/>
          <w:cs/>
        </w:rPr>
        <w:t>ให้ผู้ใช้สร้างและจัดการบัญชีของตนเอง</w:t>
      </w:r>
    </w:p>
    <w:p w14:paraId="4E747DD1" w14:textId="03A89595" w:rsidR="00073FAE" w:rsidRDefault="00073FAE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>ในแง่ของความแตกต่าง วิธีการชำระเงินเฉพาะ อินเทอร</w:t>
      </w:r>
      <w:proofErr w:type="spellStart"/>
      <w:r w:rsidRPr="00073FAE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073FAE">
        <w:rPr>
          <w:rFonts w:ascii="TH SarabunPSK" w:hAnsi="TH SarabunPSK" w:cs="TH SarabunPSK"/>
          <w:sz w:val="32"/>
          <w:szCs w:val="32"/>
          <w:cs/>
        </w:rPr>
        <w:t>ผู้ใช้ และคุณลักษณะเพิ่มเติมอาจแตกต่างกันระหว่างสองแอป ขอแนะนำให้ตรวจสอบทั้งสองแอปและพิจารณาว่าแอปใดเหมาะกับความต้องการของคุณมากที่สุด</w:t>
      </w:r>
    </w:p>
    <w:p w14:paraId="757F2F0C" w14:textId="2B3CC8DC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8374AC" w14:textId="77777777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F2702B" w14:textId="54CB4A3B" w:rsidR="003D1F2C" w:rsidRDefault="003D1F2C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D1F2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22F472" wp14:editId="5FE93B77">
            <wp:extent cx="5486400" cy="251835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2" r="2329"/>
                    <a:stretch/>
                  </pic:blipFill>
                  <pic:spPr bwMode="auto">
                    <a:xfrm>
                      <a:off x="0" y="0"/>
                      <a:ext cx="5486512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A34F" w14:textId="0BE4DA6E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59C616F" w14:textId="3B52D75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41CBDCF" w14:textId="0DAAA2CB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633EB22" w14:textId="70D069B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6738C30" w14:textId="19D5BBA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78D6BBC" w14:textId="476AD24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10E1FA" w14:textId="6ABA0FE8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3B5FE8C" w14:textId="64323DE3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lastRenderedPageBreak/>
        <w:t>ซอฟต์แวร์การจัดการการชาร์จรถยนต์ไฟฟ้า (</w:t>
      </w:r>
      <w:r w:rsidRPr="00B6081B">
        <w:rPr>
          <w:rFonts w:ascii="TH SarabunPSK" w:hAnsi="TH SarabunPSK" w:cs="TH SarabunPSK"/>
          <w:sz w:val="32"/>
          <w:szCs w:val="32"/>
        </w:rPr>
        <w:t xml:space="preserve">EV)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เป็นเครื่องมือที่ออกแบบมาเพื่อจัดการโครงสร้างพื้นฐานการชาร์จของ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ช่วยเพิ่มประสิทธิภาพการชาร์จ ลดค่าใช้จ่ายด้านพลังงาน และปรับปรุงประสบการณ์การชาร์จโดยรวมสำหรับเจ้าของ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คุณสมบัติหลักบางประการของซอฟต์แวร์การจัดการการชาร์จ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>ที่เป็นนวัตกรรม ได้แก่:</w:t>
      </w:r>
    </w:p>
    <w:p w14:paraId="506BC3B4" w14:textId="767D0D12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การตั้งเวลาและการตรวจสอบเซสชันการชาร์จ: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ช่วยให้ซอฟต์แวร์สามารถเพิ่มประสิทธิภาพเวลาในการชาร์จโดยอิงตามอัตราภาษีพลังงาน ความพร้อมใช้งานของยานพาหนะ และความเร็วในการชาร์จ</w:t>
      </w:r>
    </w:p>
    <w:p w14:paraId="14949289" w14:textId="366B630D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การวิเคราะห์ข้อมูลตามเวลาจริง: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ซอฟต์แวร์สามารถรวบรวมและวิเคราะห์ข้อมูลจากเซสชันการชาร์จเพื่อระบุรูปแบบและแนวโน้ม และให้ข้อมูลเชิงลึกเกี่ยวกับประสิทธิภาพของโครงสร้างพื้นฐานการชาร์จ</w:t>
      </w:r>
    </w:p>
    <w:p w14:paraId="2EAE2D48" w14:textId="50C3B8C5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ข้าถึงสถานีชาร์จของผู้ใช้และควบคุมว่าใครสามารถเริ่มและหยุดเซสชันการชาร์จ</w:t>
      </w:r>
    </w:p>
    <w:p w14:paraId="414F89DA" w14:textId="7F944F9B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การจัดการการเรียกเก็บเงินและการชำระเงิน: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ซอฟต์แวร์สามารถจัดการการเรียกเก็บเงินและการชำระเงินสำหรับเซสชันการเรียกเก็บเงิน รวมถึงการคำนวณต้นทุนด้านพลังงานและการรวมเข้ากับเกตเวย์การชำระเงิน</w:t>
      </w:r>
    </w:p>
    <w:p w14:paraId="31337B75" w14:textId="12099E6C" w:rsidR="004761E2" w:rsidRPr="00B6081B" w:rsidRDefault="00B6081B" w:rsidP="00897D7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การจัดการระยะไกล: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ซอฟต์แวร์สามารถเข้าถึงได้จาก</w:t>
      </w:r>
      <w:proofErr w:type="spellStart"/>
      <w:r w:rsidRPr="00B6081B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B6081B">
        <w:rPr>
          <w:rFonts w:ascii="TH SarabunPSK" w:hAnsi="TH SarabunPSK" w:cs="TH SarabunPSK"/>
          <w:sz w:val="32"/>
          <w:szCs w:val="32"/>
          <w:cs/>
        </w:rPr>
        <w:t>บอร์ดบนเว็บหรือแอพมือถือ ช่วยให้ผู้จัดการสามารถตรวจสอบและควบคุมโครงสร้างพื้นฐานการชาร์จได้จากทุกที่</w:t>
      </w:r>
    </w:p>
    <w:p w14:paraId="7F011A2F" w14:textId="272C291E" w:rsid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t xml:space="preserve">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ที่เป็นนวัตกรรมใหม่สามารถช่วยให้ผู้ให้บริการโครงสร้างพื้นฐานการชาร์จ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ปรับปรุงประสิทธิภาพและความสามารถในการทำกำไรของการดำเนินงานของพวกเขา ในขณะที่ให้ประสบการณ์การชาร์จที่สะดวกและเชื่อถือได้สำหรับเจ้าของ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>EV</w:t>
      </w:r>
    </w:p>
    <w:p w14:paraId="784AD90B" w14:textId="7F9B2CA5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77201A" w14:textId="4D175A6A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3F46D9A" w14:textId="231D5F4D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DDC2D9" w14:textId="2E88C95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09FCAAB" w14:textId="6F8B704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35FA212" w14:textId="16D968A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D8FA508" w14:textId="7ABAF4C0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A92D05A" w14:textId="7D4FEC4D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E293D7B" w14:textId="77777777" w:rsidR="00B6081B" w:rsidRP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9C79D65" w14:textId="69EDF07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2F486B" w14:textId="78FA116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6717DC8" w14:textId="48636444" w:rsidR="006D2BA7" w:rsidRPr="00711CD9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proofErr w:type="spellStart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แดช</w:t>
      </w:r>
      <w:proofErr w:type="spellEnd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บอร์ดสถานีชาร์จรถยนต์ไฟฟ้า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เป็นอินเทอร</w:t>
      </w:r>
      <w:proofErr w:type="spellStart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์เฟซ</w:t>
      </w:r>
      <w:proofErr w:type="spellEnd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ซอฟต์แวร์ที่แสดงข้อมูลเกี่ยวกับกระบวนการชาร์จและอนุญาตให้มีการจัดการสถานีชาร์จและผู้ใช้ คุณลักษณะทั่วไปบางประการของ</w:t>
      </w:r>
      <w:proofErr w:type="spellStart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แดช</w:t>
      </w:r>
      <w:proofErr w:type="spellEnd"/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บอร์ดสถานีชาร์จ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ได้แก่:</w:t>
      </w:r>
    </w:p>
    <w:p w14:paraId="43B0C11B" w14:textId="6B918334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ความสามารถในการจัดการและติดตามการใช้งานของผู้ใช้แต่ละราย และกำหนดสิทธิ์การเข้าถึงสถานีชาร์จและข้อมูลการเรียกเก็บเงิน</w:t>
      </w:r>
    </w:p>
    <w:p w14:paraId="1599CB55" w14:textId="5F661DC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การตรวจสอบตามเวลาจริง: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แสดงสถานะปัจจุบันของสถานีชาร์จแต่ละแห่ง รวมถึงความเร็วในการชาร์จ ระดับแบตเตอรี่ และเวลาโดยประมาณในการชาร์จจนเต็ม</w:t>
      </w:r>
    </w:p>
    <w:p w14:paraId="323269BA" w14:textId="1896772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การตั้งเวลาและการจอง: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ช่วยให้ผู้ใช้สามารถกำหนดเวลาการชาร์จล่วงหน้าและจองสถานีชาร์จตามเวลาที่กำหนด</w:t>
      </w:r>
    </w:p>
    <w:p w14:paraId="7CD8EF6A" w14:textId="0954E30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การรายงาน: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ให้การรายงานโดยละเอียดและการวิเคราะห์เกี่ยวกับการใช้งานสถานีชาร์จ การใช้พลังงาน และค่าใช้จ่าย</w:t>
      </w:r>
    </w:p>
    <w:p w14:paraId="3FE7429F" w14:textId="174691D2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การแจ้งเตือนและการแจ้งเตือน: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ส่งการแจ้งเตือนและการแจ้งเตือนสำหรับเหตุการณ์สำคัญ เช่น เมื่อเซสชันการชาร์จเริ่มต้นหรือสิ้นสุด หรือหากมีปัญหากับสถานีชาร์จ</w:t>
      </w:r>
    </w:p>
    <w:p w14:paraId="0DAE44ED" w14:textId="421769E7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การจัดการเครือข่าย: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อนุญาตให้ผู้ดูแลระบบจัดการเครือข่ายการชาร์จทั้งหมด ซึ่งรวมถึงการเพิ่มหรือลบสถานีชาร์จ การอ</w:t>
      </w:r>
      <w:proofErr w:type="spellStart"/>
      <w:r w:rsidRPr="006D2BA7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6D2BA7">
        <w:rPr>
          <w:rFonts w:ascii="TH SarabunPSK" w:hAnsi="TH SarabunPSK" w:cs="TH SarabunPSK"/>
          <w:sz w:val="32"/>
          <w:szCs w:val="32"/>
          <w:cs/>
        </w:rPr>
        <w:t>เดตซอฟต์แวร์ และการตรวจสอบประสิทธิภาพเครือข่าย</w:t>
      </w:r>
    </w:p>
    <w:p w14:paraId="4500A1C6" w14:textId="3479DCC6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การจัดการพลังงาน: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ติดตามและรายงานการใช้พลังงาน และให้ข้อมูลเชิงลึกเกี่ยวกับรูปแบบและต้นทุนการใช้พลังงาน</w:t>
      </w:r>
    </w:p>
    <w:p w14:paraId="0CFB0E23" w14:textId="554CF982" w:rsidR="006D2BA7" w:rsidRPr="006D2BA7" w:rsidRDefault="006D2BA7" w:rsidP="002D052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การผสานรวมกับระบบการชำระเงิน: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ผสานรวมกับระบบการชำระเงินเพื่อให้การเรียกเก็บเงินและการชำระเงินทำได้ง่ายและปลอดภัย</w:t>
      </w:r>
    </w:p>
    <w:p w14:paraId="2C798E48" w14:textId="3BD34D00" w:rsidR="006D2BA7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D2BA7">
        <w:rPr>
          <w:rFonts w:ascii="TH SarabunPSK" w:hAnsi="TH SarabunPSK" w:cs="TH SarabunPSK"/>
          <w:sz w:val="32"/>
          <w:szCs w:val="32"/>
          <w:cs/>
        </w:rPr>
        <w:t>สิ่งเหล่านี้คือคุณสมบัติทั่วไปบางประการของ</w:t>
      </w:r>
      <w:proofErr w:type="spellStart"/>
      <w:r w:rsidRPr="006D2BA7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6D2BA7">
        <w:rPr>
          <w:rFonts w:ascii="TH SarabunPSK" w:hAnsi="TH SarabunPSK" w:cs="TH SarabunPSK"/>
          <w:sz w:val="32"/>
          <w:szCs w:val="32"/>
          <w:cs/>
        </w:rPr>
        <w:t xml:space="preserve">บอร์ดของสถานีชาร์จ </w:t>
      </w:r>
      <w:r w:rsidRPr="006D2BA7">
        <w:rPr>
          <w:rFonts w:ascii="TH SarabunPSK" w:hAnsi="TH SarabunPSK" w:cs="TH SarabunPSK"/>
          <w:sz w:val="32"/>
          <w:szCs w:val="32"/>
        </w:rPr>
        <w:t xml:space="preserve">EV </w:t>
      </w:r>
      <w:r w:rsidRPr="006D2BA7">
        <w:rPr>
          <w:rFonts w:ascii="TH SarabunPSK" w:hAnsi="TH SarabunPSK" w:cs="TH SarabunPSK"/>
          <w:sz w:val="32"/>
          <w:szCs w:val="32"/>
          <w:cs/>
        </w:rPr>
        <w:t>คุณสมบัติที่แน่นอนจะแตกต่างกันไปขึ้นอยู่กับซอฟต์แวร์</w:t>
      </w:r>
      <w:proofErr w:type="spellStart"/>
      <w:r w:rsidRPr="006D2BA7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6D2BA7">
        <w:rPr>
          <w:rFonts w:ascii="TH SarabunPSK" w:hAnsi="TH SarabunPSK" w:cs="TH SarabunPSK"/>
          <w:sz w:val="32"/>
          <w:szCs w:val="32"/>
          <w:cs/>
        </w:rPr>
        <w:t>บอร์ดเฉพาะ และ</w:t>
      </w:r>
      <w:proofErr w:type="spellStart"/>
      <w:r w:rsidRPr="006D2BA7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Pr="006D2BA7">
        <w:rPr>
          <w:rFonts w:ascii="TH SarabunPSK" w:hAnsi="TH SarabunPSK" w:cs="TH SarabunPSK"/>
          <w:sz w:val="32"/>
          <w:szCs w:val="32"/>
          <w:cs/>
        </w:rPr>
        <w:t>บอร์ดบางตัวอาจมีคุณสมบัติหรือความสามารถเพิ่มเติมที่ไม่ได้ระบุไว้ที่นี่</w:t>
      </w:r>
    </w:p>
    <w:p w14:paraId="343DC9D9" w14:textId="4175634C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F6F2FCD" w14:textId="7789B97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CFCF1" w14:textId="16A0AD5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271CA7" w14:textId="50830D08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E97C7FE" w14:textId="2FE03E2E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8BE3B8F" w14:textId="44FFB66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05D5B4" w14:textId="77E42205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FA0C89" w14:textId="64BF9AD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AA54BE8" w14:textId="223C9EBB" w:rsidR="00622E91" w:rsidRPr="00711CD9" w:rsidRDefault="00622E91" w:rsidP="00622E91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ระบบการจัดการสถานีชาร์จ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เป็นโซลูชันซอฟต์แวร์ที่ใช้ในการจัดการสถานีชาร์จรถยนต์ไฟฟ้า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โดยทั่วไปจะมีคุณสมบัติเช่น:</w:t>
      </w:r>
    </w:p>
    <w:p w14:paraId="5C34184E" w14:textId="23CFBC45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การตรวจสอบสถานี: การตรวจสอบสถานีชาร์จตามเวลาจริงและสถานะการชาร์จของยานพาหนะ</w:t>
      </w:r>
    </w:p>
    <w:p w14:paraId="5E4E7985" w14:textId="52A1CA03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การจัดการลูกค้า: การจัดการบัญชีลูกค้า การเรียกเก็บเงิน และการประมวลผลการชำระเงิน</w:t>
      </w:r>
    </w:p>
    <w:p w14:paraId="19AB2A85" w14:textId="0B90F208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การรายงาน: การสร้างรายงานโดยละเอียดเกี่ยวกับการใช้พลังงาน รูปแบบการชาร์จ และรายได้</w:t>
      </w:r>
    </w:p>
    <w:p w14:paraId="2A854695" w14:textId="576CA1D6" w:rsidR="00622E91" w:rsidRPr="00622E91" w:rsidRDefault="00622E91" w:rsidP="005A07B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การตั้งเวลา: การตั้งเวลาเซสชันการชาร์จเพื่อเพิ่มประสิทธิภาพการใช้งานสถานีและลดเวลาหยุดทำงาน</w:t>
      </w:r>
    </w:p>
    <w:p w14:paraId="2E10CC43" w14:textId="08D11057" w:rsidR="00622E91" w:rsidRP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ช่วยให้ผู้ให้บริการสถานีชาร์จสามารถจัดการโครงสร้างพื้นฐานการชาร์จได้อย่างมีประสิทธิภาพและมอบประสบการณ์การชาร์จที่ราบรื่นให้กับลูกค้า</w:t>
      </w:r>
    </w:p>
    <w:p w14:paraId="25A4175A" w14:textId="321BE583" w:rsid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Eigen Energy </w:t>
      </w:r>
      <w:r w:rsidRPr="00622E91">
        <w:rPr>
          <w:rFonts w:ascii="TH SarabunPSK" w:hAnsi="TH SarabunPSK" w:cs="TH SarabunPSK"/>
          <w:sz w:val="32"/>
          <w:szCs w:val="32"/>
          <w:cs/>
        </w:rPr>
        <w:t xml:space="preserve">เป็นบริษัทที่ให้บริการโซลูชั่นด้านพลังงาน ซึ่งรวมถึงโซลูชั่นการชาร์จรถยนต์ไฟฟ้า พวกเขาอาจใช้ </w:t>
      </w: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เป็นส่วนหนึ่งของกระบวนการจัดการสถานีชาร์จ</w:t>
      </w:r>
    </w:p>
    <w:p w14:paraId="7340AC34" w14:textId="131B2A06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427E7A6" w14:textId="73CA1DF5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BEC28AE" w14:textId="1DE16B9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BEA15B0" w14:textId="0E4EEED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2E3362" w14:textId="5875F8B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0D259B8" w14:textId="60C8C34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78589" w14:textId="02CA81F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95047" w14:textId="6AB9825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C95C0D" w14:textId="6CDD5DE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3673D96" w14:textId="2AB2437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3D3DB65" w14:textId="41946205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48139B9" w14:textId="1C905B3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08A4FF" w14:textId="0BAEBE2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9C2A1A2" w14:textId="4ABFA329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E33788" w14:textId="0BD63BD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C376DC" w14:textId="49B3AD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D06020B" w14:textId="3A8909CF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64A0B50" w14:textId="51A0CFF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57BACF" w14:textId="3DA65CE2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2462118" w14:textId="47706B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ACC13B4" w14:textId="1AADC28A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>ลองเปรียบเทียบระบบการจัดการสถานีชาร์จ (</w:t>
      </w:r>
      <w:r w:rsidRPr="00AA716F">
        <w:rPr>
          <w:rFonts w:ascii="TH SarabunPSK" w:hAnsi="TH SarabunPSK" w:cs="TH SarabunPSK"/>
          <w:sz w:val="32"/>
          <w:szCs w:val="32"/>
        </w:rPr>
        <w:t xml:space="preserve">CSMS)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สองระบบที่แตกต่างกัน ระบบหนึ่งจาก </w:t>
      </w:r>
      <w:r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Pr="00AA716F">
        <w:rPr>
          <w:rFonts w:ascii="TH SarabunPSK" w:hAnsi="TH SarabunPSK" w:cs="TH SarabunPSK"/>
          <w:sz w:val="32"/>
          <w:szCs w:val="32"/>
          <w:cs/>
        </w:rPr>
        <w:t>และอีกระบบหนึ่งจากผู้ให้บริการรายอื่น</w:t>
      </w:r>
    </w:p>
    <w:p w14:paraId="521C89FA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3C2F29D" w14:textId="170CE56D" w:rsidR="00AA716F" w:rsidRPr="00711CD9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>Eigen Energy CSMS:</w:t>
      </w:r>
    </w:p>
    <w:p w14:paraId="78F84C3B" w14:textId="0DD891FE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อินเทอร</w:t>
      </w:r>
      <w:proofErr w:type="spellStart"/>
      <w:r w:rsidR="00AA716F" w:rsidRPr="00AA716F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ที่ใช้งานง่าย: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มีอินเทอร</w:t>
      </w:r>
      <w:proofErr w:type="spellStart"/>
      <w:r w:rsidR="00AA716F" w:rsidRPr="00AA716F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A716F" w:rsidRPr="00AA716F">
        <w:rPr>
          <w:rFonts w:ascii="TH SarabunPSK" w:hAnsi="TH SarabunPSK" w:cs="TH SarabunPSK"/>
          <w:sz w:val="32"/>
          <w:szCs w:val="32"/>
          <w:cs/>
        </w:rPr>
        <w:t>ที่ใช้งานง่ายซึ่งนำทางได้ง่ายและให้ข้อมูลเรียลไทม์เกี่ยวกับสถานะของสถานี การใช้พลังงาน และการเรียกเก็บเงิน</w:t>
      </w:r>
    </w:p>
    <w:p w14:paraId="2C64C4B0" w14:textId="48657B3D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การรายงานขั้นสูง: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มีคุณลักษณะการรายงานขั้นสูงที่ช่วยให้ผู้ปฏิบัติงานสามารถติดตามการใช้พลังงาน ข้อมูลการเรียกเก็บเงิน และรูปแบบการชาร์จ ข้อมูลนี้สามารถใช้เพื่อเพิ่มประสิทธิภาพการทำงานของสถานีชาร์จและทำการตัดสินใจทางธุรกิจอย่างชาญฉลาด</w:t>
      </w:r>
    </w:p>
    <w:p w14:paraId="459B6982" w14:textId="237B42FB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ความสามารถในการปรับขนาด: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ได้รับการออกแบบให้ปรับขนาดเพื่อรองรับการเติบโตของจำนวนสถานีชาร์จและยานพาหนะ สามารถรวมเข้ากับสถานีชาร์จใหม่ได้อย่างง่ายดายเมื่อออนไลน์</w:t>
      </w:r>
    </w:p>
    <w:p w14:paraId="762B89B9" w14:textId="4B4115C2" w:rsidR="00AA716F" w:rsidRPr="00AA716F" w:rsidRDefault="00E5422D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ความปลอดภัย: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สมบัติด้านความปลอดภัยที่แข็งแกร่งเพื่อปกป้องข้อมูลลูกค้าที่มีความละเอียดอ่อนและรับรองความเป็นส่วนตัวของธุรกรรมการเรียกเก็บเงิน</w:t>
      </w:r>
    </w:p>
    <w:p w14:paraId="7F4F74D1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5B74042" w14:textId="1AEC9BC8" w:rsidR="00AA716F" w:rsidRPr="00711CD9" w:rsidRDefault="00AA716F" w:rsidP="00E5422D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จากผู้ให้บริการรายอื่น:</w:t>
      </w:r>
    </w:p>
    <w:p w14:paraId="06DDCC49" w14:textId="5BD74CC7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อินเทอร</w:t>
      </w:r>
      <w:proofErr w:type="spellStart"/>
      <w:r w:rsidR="00AA716F" w:rsidRPr="00AA716F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ที่ปรับแต่งได้: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จากผู้ให้บริการรายนี้นำเสนออินเทอร</w:t>
      </w:r>
      <w:proofErr w:type="spellStart"/>
      <w:r w:rsidR="00AA716F" w:rsidRPr="00AA716F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A716F" w:rsidRPr="00AA716F">
        <w:rPr>
          <w:rFonts w:ascii="TH SarabunPSK" w:hAnsi="TH SarabunPSK" w:cs="TH SarabunPSK"/>
          <w:sz w:val="32"/>
          <w:szCs w:val="32"/>
          <w:cs/>
        </w:rPr>
        <w:t>ที่ปรับแต่งได้ซึ่งสามารถปรับให้ตรงกับความต้องการเฉพาะของผู้ให้บริการแต่ละราย</w:t>
      </w:r>
    </w:p>
    <w:p w14:paraId="4E7FB701" w14:textId="45B5384A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การจัดการพลังงาน: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มีคุณสมบัติการจัดการพลังงานที่ช่วยให้ผู้ปฏิบัติงานสามารถปรับการใช้พลังงานให้เหมาะสมและลดต้นทุนด้านพลังงาน</w:t>
      </w:r>
    </w:p>
    <w:p w14:paraId="52E4636A" w14:textId="543D4AD2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การผสานรวมกับระบบอื่นๆ: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นี้สามารถผสานรวมเข้ากับระบบอื่นๆ เช่น ระบบการจัดการพลังงานและระบบการชำระเงิน เพื่อให้เป็นโซลูชันที่สมบูรณ์สำหรับการดำเนินงานของสถานีชาร์จ</w:t>
      </w:r>
    </w:p>
    <w:p w14:paraId="49200064" w14:textId="2D6D75A8" w:rsid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การวิเคราะห์ขั้นสูง: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รวมถึงความสามารถในการวิเคราะห์ขั้นสูงที่ช่วยให้ผู้ปฏิบัติงานสามารถวิเคราะห์รูปแบบการชาร์จและตัดสินใจทางธุรกิจได้อย่างชาญฉลาด</w:t>
      </w:r>
    </w:p>
    <w:p w14:paraId="5B4776A3" w14:textId="77777777" w:rsidR="00BA7FEB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F36AB41" w14:textId="5F9F256D" w:rsidR="00AA716F" w:rsidRPr="00AA716F" w:rsidRDefault="00AA716F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นี่เป็นเพียงตัวอย่างบางส่วนของคุณสมบัติที่สามารถพบได้ในโซลูชัน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ต่างๆ คุณสมบัติและความสามารถที่แน่นอนของ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เฉพาะจะขึ้นอยู่กับผู้ให้บริการและความต้องการเฉพาะของผู้ดำเนินการ</w:t>
      </w:r>
    </w:p>
    <w:p w14:paraId="3ECAFA40" w14:textId="1B49E91D" w:rsid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เป็นที่น่าสังเกตว่าสิ่งเหล่านี้เป็นลักษณะทั่วไป และคุณสมบัติและความสามารถเฉพาะของ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หนึ่งๆ จะขึ้นอยู่กับผู้ให้บริการและความต้องการของผู้ให้บริการ นอกจากนี้ ผู้ให้บริการ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ต่างๆ อาจมีจุดแข็งและ</w:t>
      </w: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 xml:space="preserve">จุดอ่อนที่แตกต่างกัน ดังนั้นจึงเป็นเรื่องสำคัญที่จะต้องประเมินตัวเลือกที่มีอยู่อย่างรอบคอบ และเลือก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ที่ตรงกับความต้องการเฉพาะของการดำเนินงานสถานีชาร์จของคุณ</w:t>
      </w:r>
    </w:p>
    <w:p w14:paraId="7D80BC66" w14:textId="4EC87E1B" w:rsidR="00F91505" w:rsidRDefault="00F91505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C9A9EC2" w14:textId="4E5E8E76" w:rsidR="00F91505" w:rsidRDefault="00DC20D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C20D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8C3530" wp14:editId="3CB0962B">
            <wp:extent cx="5943600" cy="272796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802" w14:textId="6F8E0EE6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7DE763B" w14:textId="6C6A85D4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D9D1265" w14:textId="1DD79A9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3533E6A" w14:textId="5B8E705A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27912AD" w14:textId="79CE327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673D5BA" w14:textId="54DB3C20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E85B1" w14:textId="517BD0FC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60D2CCA" w14:textId="127C01A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1F94D" w14:textId="754029D6" w:rsidR="000D4F0E" w:rsidRPr="000D4F0E" w:rsidRDefault="000D4F0E" w:rsidP="000D4F0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BF254C" wp14:editId="6C91D1D9">
            <wp:simplePos x="0" y="0"/>
            <wp:positionH relativeFrom="margin">
              <wp:posOffset>324465</wp:posOffset>
            </wp:positionH>
            <wp:positionV relativeFrom="paragraph">
              <wp:posOffset>339867</wp:posOffset>
            </wp:positionV>
            <wp:extent cx="5486400" cy="7881199"/>
            <wp:effectExtent l="0" t="0" r="0" b="5715"/>
            <wp:wrapSquare wrapText="bothSides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57" cy="788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การ</w:t>
      </w:r>
      <w:r w:rsidR="00CF429D" w:rsidRPr="000D4F0E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ทบทวนวรรณกรรมและ</w:t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วิจัยที่เกี่ยวข้อง</w:t>
      </w:r>
    </w:p>
    <w:p w14:paraId="40052DF0" w14:textId="4D720B34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 ปริมาณยานยนต์ไฟฟ้าจดทะเบียนที่เพิ่มสูงขึ้นนับเป็นสัญญานบ่งบอกถึงกระแสตอบรับของคนไทยที่มีต่อเทคโนโลยีรถยนต์พลังงานไฟฟ้ากำลังอยู่ในช่วงขาขึ้น</w:t>
      </w:r>
    </w:p>
    <w:p w14:paraId="61CBDABA" w14:textId="77777777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เชื่อว่า ณ เวลานี้ มีผู้ใช้รถยนต์จำนวนไม่น้อยเปลี่ยนไปใช้รถไฟฟ้า ถึงแม้จะสามารถเติมเชื้อเพลิงด้วยการชาร์จไฟฟ้าได้เองที่บ้านแล้ว ยังคงจำเป็นต้องมองหาสถานีชาร์จในกรณีเดินทางระยะไกลเกินกว่าจะกลับมาชาร์จไฟที่บ้าน</w:t>
      </w:r>
    </w:p>
    <w:p w14:paraId="18FE6DD1" w14:textId="2686B778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ดังนั้นผู้ใช้รถยนต์ไฟฟ้าต้องศึกษาดูว่าสถานีชาร์จรถไฟฟ้าเหล่านี้ให้บริการอยู่ในย่านที่สะดวกเข้าไปใช้บริการหรือไม่ เพราะที่ตั้งสถานีชาร์จรถไฟฟ้าไม่ได้มีอยู่ทั่วไปเหมือนปั๊มน้ำมัน บางจุดอยู่ในห้างสรรพสินค้า ในคอนโด หรือในศูนย์ประชุม ฯลฯ                                                                                                                                   </w:t>
      </w:r>
    </w:p>
    <w:p w14:paraId="44FEB6C1" w14:textId="2B24A741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ทั้งนี้ วิธีหาที่ตั้งสถานีชาร์จในปัจจุบันนิยมหาจาก แอพพลิเคชั่นค้นหาสถานี “</w:t>
      </w:r>
      <w:r w:rsidRPr="000D4F0E">
        <w:rPr>
          <w:rFonts w:ascii="TH SarabunPSK" w:hAnsi="TH SarabunPSK" w:cs="TH SarabunPSK"/>
          <w:sz w:val="32"/>
          <w:szCs w:val="32"/>
        </w:rPr>
        <w:t xml:space="preserve">EV Charger”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ี่ปัจจุบันมีหน่วยงานของรัฐและเอกชนพัฒนาขึ้นมาอำนวยความสะดวกให้กับผู้ใช้รถยนต์ไฟฟ้าครอบคลุมทั้ง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Plug-in Hybrid Electric Vehicle (PHEV)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Battery Electric Vehicle (BEV)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จำนวนทั้งสิ้น </w:t>
      </w:r>
      <w:r w:rsidRPr="000D4F0E">
        <w:rPr>
          <w:rFonts w:ascii="TH SarabunPSK" w:hAnsi="TH SarabunPSK" w:cs="TH SarabunPSK"/>
          <w:sz w:val="32"/>
          <w:szCs w:val="32"/>
        </w:rPr>
        <w:t>9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 แอพพลิเคชั่น ดังนี้</w:t>
      </w:r>
    </w:p>
    <w:p w14:paraId="2C75D627" w14:textId="7B035C5A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D00DC1">
        <w:rPr>
          <w:rFonts w:ascii="TH SarabunPSK" w:hAnsi="TH SarabunPSK" w:cs="TH SarabunPSK"/>
          <w:b/>
          <w:bCs/>
          <w:sz w:val="32"/>
          <w:szCs w:val="32"/>
        </w:rPr>
        <w:t>ELeXA</w:t>
      </w:r>
      <w:proofErr w:type="spellEnd"/>
      <w:r w:rsidRPr="00D00DC1">
        <w:rPr>
          <w:rFonts w:ascii="TH SarabunPSK" w:hAnsi="TH SarabunPSK" w:cs="TH SarabunPSK"/>
          <w:b/>
          <w:bCs/>
          <w:sz w:val="32"/>
          <w:szCs w:val="32"/>
        </w:rPr>
        <w:t xml:space="preserve"> by EGAT</w:t>
      </w:r>
      <w:r w:rsidRPr="00D00DC1">
        <w:rPr>
          <w:rFonts w:ascii="TH SarabunPSK" w:hAnsi="TH SarabunPSK" w:cs="TH SarabunPSK"/>
          <w:sz w:val="32"/>
          <w:szCs w:val="32"/>
        </w:rPr>
        <w:t xml:space="preserve">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เป็นแอปพลิชันที่ได้รับการพัฒนาจากการไฟฟ้าฝ่ายผลิตแห่งประเทศไทย (กฟผ.) สามารถอำนวยความสะดวกในการใช้งานตั้งแต่การค้นหาสถานีชาร์จ ที่ค้นหาได้หลากหลายหน่วยงาน การจองคิวชาร์จ และการจ่ายค่าบริการ ด้วยการดาวน์โหลดใช้งานได้ทั้งระบบปฏิบัติการ </w:t>
      </w:r>
      <w:r w:rsidRPr="00D00DC1">
        <w:rPr>
          <w:rFonts w:ascii="TH SarabunPSK" w:hAnsi="TH SarabunPSK" w:cs="TH SarabunPSK"/>
          <w:sz w:val="32"/>
          <w:szCs w:val="32"/>
        </w:rPr>
        <w:t xml:space="preserve">IOS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00DC1">
        <w:rPr>
          <w:rFonts w:ascii="TH SarabunPSK" w:hAnsi="TH SarabunPSK" w:cs="TH SarabunPSK"/>
          <w:sz w:val="32"/>
          <w:szCs w:val="32"/>
        </w:rPr>
        <w:t>Android</w:t>
      </w:r>
    </w:p>
    <w:p w14:paraId="48765205" w14:textId="546FD71E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MEA EV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เป็นแอปพลิชันที่ได้รับการพัฒนาจากการไฟฟ้านครหลวง (กฟน.) ช่วยอำนวยความสะดวกในด้านต่าง ๆ อาทิ แสดงตำแหน่งสถานีชาร์จหลายๆ หน่วยงาน สามารถค้นหาและนำทางไปยังสถานีชาร์จบนแผนที่ จองหัวชาร์จ สั่งเริ่มและหยุดชาร์จผ่านทางแอพพลิเคชั่น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E356381" w14:textId="619C69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PEA VOLTA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เป็นแอพพลิเคชันที่ได้รับการพัฒนาจากการไฟฟ้าส่วนภูมิภาค (กฟภ.) รองรับการใช้งานยานยนต์ไฟฟ้าสำหรับหัวจ่ายกระแสไฟตามมาตรฐาน ช่วยอำนวยความสะดวกในการค้นหาสถานีชาร์จในเครือข่ายของ กฟภ. พร้อมนำทางไปยังสถานีด้วย </w:t>
      </w:r>
      <w:r w:rsidRPr="000D4F0E">
        <w:rPr>
          <w:rFonts w:ascii="TH SarabunPSK" w:hAnsi="TH SarabunPSK" w:cs="TH SarabunPSK"/>
          <w:sz w:val="32"/>
          <w:szCs w:val="32"/>
        </w:rPr>
        <w:t xml:space="preserve">GPS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ทั้งยังสามารถเช็กประวัติการใช้งานย้อนหลัง เช่น การเติมเงิน การจ่ายเงิน และการชาร์จ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FF2CD79" w14:textId="6B7D723C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EA Anywhere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พลังงานมหานคร จำกัด รองรับการใช้งานยานยนต์ฟ้าทุกรุ่นที่ติดตั้ง</w:t>
      </w:r>
      <w:proofErr w:type="spellStart"/>
      <w:r w:rsidRPr="000D4F0E">
        <w:rPr>
          <w:rFonts w:ascii="TH SarabunPSK" w:hAnsi="TH SarabunPSK" w:cs="TH SarabunPSK"/>
          <w:sz w:val="32"/>
          <w:szCs w:val="32"/>
          <w:cs/>
        </w:rPr>
        <w:t>ซ็</w:t>
      </w:r>
      <w:proofErr w:type="spellEnd"/>
      <w:r w:rsidRPr="000D4F0E">
        <w:rPr>
          <w:rFonts w:ascii="TH SarabunPSK" w:hAnsi="TH SarabunPSK" w:cs="TH SarabunPSK"/>
          <w:sz w:val="32"/>
          <w:szCs w:val="32"/>
          <w:cs/>
        </w:rPr>
        <w:t xml:space="preserve">อกเก็ตประเภท </w:t>
      </w:r>
      <w:r w:rsidRPr="000D4F0E">
        <w:rPr>
          <w:rFonts w:ascii="TH SarabunPSK" w:hAnsi="TH SarabunPSK" w:cs="TH SarabunPSK"/>
          <w:sz w:val="32"/>
          <w:szCs w:val="32"/>
        </w:rPr>
        <w:t>2 (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มาตรฐานไทย) ผู้ใช้สามารถค้นหาตำแหน่ง และมีระบบนำทางไปยังสถานีชาร์จในเครือข่ายของ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EA Anywhere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สามารถจองที่ชาร์จ สั่งให้เริ่มและหยุดผ่าน </w:t>
      </w:r>
      <w:r w:rsidRPr="000D4F0E">
        <w:rPr>
          <w:rFonts w:ascii="TH SarabunPSK" w:hAnsi="TH SarabunPSK" w:cs="TH SarabunPSK"/>
          <w:sz w:val="32"/>
          <w:szCs w:val="32"/>
        </w:rPr>
        <w:t xml:space="preserve">QR Code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0C1941E" w14:textId="646C36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 STATION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ปตท. น้ำมันและการค้าปลีก จำกัด (มหาชน) (</w:t>
      </w:r>
      <w:r w:rsidRPr="000D4F0E">
        <w:rPr>
          <w:rFonts w:ascii="TH SarabunPSK" w:hAnsi="TH SarabunPSK" w:cs="TH SarabunPSK"/>
          <w:sz w:val="32"/>
          <w:szCs w:val="32"/>
        </w:rPr>
        <w:t xml:space="preserve">PTTOR)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ครอบคลุมการใช้งานที่จำเป็นในการใช้งานยานยนต์ไฟฟ้าประเภท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รวมทั้งรถจักรยานยนต์ไฟฟ้า ทั้งในรูปแบบบุคคลทั่วไป และกลุ่มผู้ใช้ทางธุรกิจของ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Pr="000D4F0E">
        <w:rPr>
          <w:rFonts w:ascii="TH SarabunPSK" w:hAnsi="TH SarabunPSK" w:cs="TH SarabunPSK"/>
          <w:sz w:val="32"/>
          <w:szCs w:val="32"/>
        </w:rPr>
        <w:t xml:space="preserve">EV STATION </w:t>
      </w: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จะช่วยให้ผู้ใช้สามารถค้นหาตำแหน่งและนำทางไปยังสถานีชาร์จภายในเครือข่ายของ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1023A338" w14:textId="297BC890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D00DC1">
        <w:rPr>
          <w:rFonts w:ascii="TH SarabunPSK" w:hAnsi="TH SarabunPSK" w:cs="TH SarabunPSK"/>
          <w:b/>
          <w:bCs/>
          <w:sz w:val="32"/>
          <w:szCs w:val="32"/>
        </w:rPr>
        <w:t>EVolt</w:t>
      </w:r>
      <w:proofErr w:type="spellEnd"/>
      <w:r w:rsidRPr="00D00DC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เป็นแอพพลิเคชันที่ได้รับการพัฒนาจาก บริษัท อี</w:t>
      </w:r>
      <w:proofErr w:type="spellStart"/>
      <w:r w:rsidRPr="000D4F0E">
        <w:rPr>
          <w:rFonts w:ascii="TH SarabunPSK" w:hAnsi="TH SarabunPSK" w:cs="TH SarabunPSK"/>
          <w:sz w:val="32"/>
          <w:szCs w:val="32"/>
          <w:cs/>
        </w:rPr>
        <w:t>โวลท์</w:t>
      </w:r>
      <w:proofErr w:type="spellEnd"/>
      <w:r w:rsidRPr="000D4F0E">
        <w:rPr>
          <w:rFonts w:ascii="TH SarabunPSK" w:hAnsi="TH SarabunPSK" w:cs="TH SarabunPSK"/>
          <w:sz w:val="32"/>
          <w:szCs w:val="32"/>
          <w:cs/>
        </w:rPr>
        <w:t xml:space="preserve"> เทคโนโลยี จำกัด สามารถค้นหา และเข้าถึงเครือข่ายสถานีของบริษัทฯเท่านั้น ผู้ใช้สามารถสั่งการเริ่มต้นและหยุดการชาร์จผ่านแอพพลิเคชันได้ ทั้งยังสามารถดูสถานะของจุดชาร์จแต่ละจุด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9AEB5B0" w14:textId="585C350E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Pump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กร</w:t>
      </w:r>
      <w:proofErr w:type="spellStart"/>
      <w:r w:rsidRPr="000D4F0E">
        <w:rPr>
          <w:rFonts w:ascii="TH SarabunPSK" w:hAnsi="TH SarabunPSK" w:cs="TH SarabunPSK"/>
          <w:sz w:val="32"/>
          <w:szCs w:val="32"/>
          <w:cs/>
        </w:rPr>
        <w:t>ิด</w:t>
      </w:r>
      <w:proofErr w:type="spellEnd"/>
      <w:r w:rsidRPr="000D4F0E">
        <w:rPr>
          <w:rFonts w:ascii="TH SarabunPSK" w:hAnsi="TH SarabunPSK" w:cs="TH SarabunPSK"/>
          <w:sz w:val="32"/>
          <w:szCs w:val="32"/>
          <w:cs/>
        </w:rPr>
        <w:t xml:space="preserve">วิช (ประเทศไทย) จำกัด สำหรับผู้ใช้งานยานยนต์ไฟฟ้าทั่วไป ระบบจะมีการแนะนำสถานีชาร์จที่ใกล้ที่สุด และพร้อมให้บริการจากตำแหน่งปัจจุบันของผู้ใช้งานเป็นลำดับแรก สามารถค้นหาได้เพียงสถานีชาร์จภายในเครือข่ายของบริษัทฯเท่านั้น นอกจากนี้ยังสามารถปรับแต่งการค้นหาอื่นๆได้หลากหลาย อาทิ ชื่อพื้นที่ สถานะเครื่องชาร์จไฟฟ้า ประเภทหัวชาร์จ ฯลฯ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0BE133A4" w14:textId="29B02E59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B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บี.</w:t>
      </w:r>
      <w:proofErr w:type="gramStart"/>
      <w:r w:rsidRPr="000D4F0E">
        <w:rPr>
          <w:rFonts w:ascii="TH SarabunPSK" w:hAnsi="TH SarabunPSK" w:cs="TH SarabunPSK"/>
          <w:sz w:val="32"/>
          <w:szCs w:val="32"/>
          <w:cs/>
        </w:rPr>
        <w:t>พี.เอส</w:t>
      </w:r>
      <w:proofErr w:type="gramEnd"/>
      <w:r w:rsidRPr="000D4F0E">
        <w:rPr>
          <w:rFonts w:ascii="TH SarabunPSK" w:hAnsi="TH SarabunPSK" w:cs="TH SarabunPSK"/>
          <w:sz w:val="32"/>
          <w:szCs w:val="32"/>
          <w:cs/>
        </w:rPr>
        <w:t>. เมนเทนแนน</w:t>
      </w:r>
      <w:proofErr w:type="spellStart"/>
      <w:r w:rsidRPr="000D4F0E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0D4F0E">
        <w:rPr>
          <w:rFonts w:ascii="TH SarabunPSK" w:hAnsi="TH SarabunPSK" w:cs="TH SarabunPSK"/>
          <w:sz w:val="32"/>
          <w:szCs w:val="32"/>
          <w:cs/>
        </w:rPr>
        <w:t xml:space="preserve"> เซอร์วิส จำกัด ให้บริการสถานีชาร์จยานยนต์ไฟฟ้าประเภท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แอพพลิเคชั่นนี้สามารถค้นหาสถานีชาร์จในเครือข่ายของบริษัทฯ มีระบบจองใช้บริการชาร์จ บันทึกสถานที่เข้าใช้บริการประจำ สถานะและประเภทของตัวเครื่องในแต่ละสถานี 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>IOS</w:t>
      </w:r>
    </w:p>
    <w:p w14:paraId="23EC3D24" w14:textId="4087DE17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Even Charger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โซเซ่น เอ็นเนอร์จี้ จำกัด สามารถค้นหาสถานีชาร์จภายในเครือข่ายของบริษัทฯเท่านั้น สามารถแสดงสถานการณ์ชาร์จ และรายการชาร์จได้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  <w:r w:rsidR="00FF21B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F21B1" w:rsidRPr="00FF21B1">
        <w:rPr>
          <w:rFonts w:ascii="TH SarabunPSK" w:hAnsi="TH SarabunPSK" w:cs="TH SarabunPSK"/>
          <w:sz w:val="32"/>
          <w:szCs w:val="32"/>
        </w:rPr>
        <w:t>https://car.kapook.com/view</w:t>
      </w:r>
      <w:r w:rsidR="00FF21B1" w:rsidRPr="00FF21B1">
        <w:rPr>
          <w:rFonts w:ascii="TH SarabunPSK" w:hAnsi="TH SarabunPSK" w:cs="TH SarabunPSK"/>
          <w:sz w:val="32"/>
          <w:szCs w:val="32"/>
          <w:cs/>
        </w:rPr>
        <w:t>257099.</w:t>
      </w:r>
      <w:r w:rsidR="00FF21B1" w:rsidRPr="00FF21B1">
        <w:rPr>
          <w:rFonts w:ascii="TH SarabunPSK" w:hAnsi="TH SarabunPSK" w:cs="TH SarabunPSK"/>
          <w:sz w:val="32"/>
          <w:szCs w:val="32"/>
        </w:rPr>
        <w:t>html</w:t>
      </w:r>
      <w:r w:rsidR="00FF21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F1551CC" w14:textId="71A4ECD6" w:rsid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1EC926" w14:textId="3B1796F0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0650C1" w14:textId="7454AE3D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AD47DA" w14:textId="65AA736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19FDF9" w14:textId="1B312535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6D1D5F" w14:textId="400CAB6A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18DC8C" w14:textId="71D1B4EF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171902" w14:textId="32270FA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908723" w14:textId="069CFACC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4E169C" w14:textId="01C648D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E56F12" w14:textId="32E2CEE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28115D" w14:textId="162F0563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E7052" w14:textId="77777777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61D915" w14:textId="78682836" w:rsidR="00D00DC1" w:rsidRPr="00076BD8" w:rsidRDefault="00D00DC1" w:rsidP="00076BD8">
      <w:pPr>
        <w:spacing w:after="12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76BD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วรรณกรรมที่ใกล้เคียงกับงาน</w:t>
      </w:r>
    </w:p>
    <w:p w14:paraId="0761AD67" w14:textId="50C72270" w:rsidR="002E7D5D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2E7D5D" w:rsidRPr="00076BD8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การสนับสนุนแอพมือถือสำหรับผู้ขับขี่รถยนต์ไฟฟ้า: การทบทวนตลาดปัจจุบันและทิศทางในอนาคต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2E7D5D" w:rsidRPr="002E7D5D">
        <w:rPr>
          <w:rFonts w:ascii="TH SarabunPSK" w:hAnsi="TH SarabunPSK" w:cs="TH SarabunPSK"/>
          <w:sz w:val="32"/>
          <w:szCs w:val="32"/>
        </w:rPr>
        <w:t xml:space="preserve">Tai Stillwater, Justin </w:t>
      </w:r>
      <w:proofErr w:type="spellStart"/>
      <w:r w:rsidR="002E7D5D" w:rsidRPr="002E7D5D">
        <w:rPr>
          <w:rFonts w:ascii="TH SarabunPSK" w:hAnsi="TH SarabunPSK" w:cs="TH SarabunPSK"/>
          <w:sz w:val="32"/>
          <w:szCs w:val="32"/>
        </w:rPr>
        <w:t>Woodjack</w:t>
      </w:r>
      <w:proofErr w:type="spellEnd"/>
      <w:r w:rsidR="002E7D5D" w:rsidRPr="002E7D5D">
        <w:rPr>
          <w:rFonts w:ascii="TH SarabunPSK" w:hAnsi="TH SarabunPSK" w:cs="TH SarabunPSK"/>
          <w:sz w:val="32"/>
          <w:szCs w:val="32"/>
        </w:rPr>
        <w:t xml:space="preserve"> &amp; Michael Nicholas</w:t>
      </w:r>
    </w:p>
    <w:p w14:paraId="32844D6C" w14:textId="2EE595AB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6BD8">
        <w:rPr>
          <w:rFonts w:ascii="TH SarabunPSK" w:hAnsi="TH SarabunPSK" w:cs="TH SarabunPSK"/>
          <w:sz w:val="32"/>
          <w:szCs w:val="32"/>
          <w:cs/>
        </w:rPr>
        <w:t>ความสามารถในการใช้ไฟฟ้าอย่างมีประสิทธิภาพนี้มีนัยทางสังคมเช่นกัน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การหาที่ชาร์จได้ง่ายในพื้นที่ที่ไม่คุ้นเคยช่วยลดความต้องการโดยรวมในการวางที่ชาร์จได้ทุกที่ เครื่องชาร์จหนึ่งเครื่องสามารถทำหน้าที่ได้หลายอย่าง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ง่ายต่อการค้นหาและสำรองเมื่อจำเป็น สิ่งนี้จะลดจำนวนโดยรวมขอ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076BD8">
        <w:rPr>
          <w:rFonts w:ascii="TH SarabunPSK" w:hAnsi="TH SarabunPSK" w:cs="TH SarabunPSK"/>
          <w:sz w:val="32"/>
          <w:szCs w:val="32"/>
          <w:cs/>
        </w:rPr>
        <w:t>จำเป็นต้องติดตั้งเครื่องชาร์จและลดอุปสรรคด้านโครงสร้างพื้นฐานที่จำเป็นเพื่อกระตุ้นให้เกิดการนำไปใช้ในวงกว้าง การใช้ไฟฟ้าเป็นเชื้อเพลิงยังมีประโยชน์ในด้านคุณภาพอากาศอีกด้วย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และการปล่อยก๊าซเรือนกระจกและแอพพลิเคชั่นบนมือถือช่วยเพิ่มการใช้ไฟฟ้าเพื่อการขนส่งและการนำรถยนต์ไฟฟ้ามาใช้ โดยเฉลี่ยแล้วไฟฟ้าคือมลพิษน้อยกว่าทั้งสองเมตริก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hyperlink r:id="rId9" w:history="1"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https://link.springer.com/chapter/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10.1007/978-3-642-39262-7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_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72</w:t>
        </w:r>
      </w:hyperlink>
      <w:r w:rsidR="006C1D29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596C749" w14:textId="64682252" w:rsidR="009F4FB4" w:rsidRDefault="009F4FB4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F985B9" w14:textId="08B83229" w:rsidR="009F4FB4" w:rsidRDefault="009F4FB4" w:rsidP="009F4F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F4FB4">
        <w:rPr>
          <w:rFonts w:ascii="TH SarabunPSK" w:hAnsi="TH SarabunPSK" w:cs="TH SarabunPSK"/>
          <w:b/>
          <w:bCs/>
          <w:sz w:val="32"/>
          <w:szCs w:val="32"/>
          <w:cs/>
        </w:rPr>
        <w:t>เชิงนามธรรม.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 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 ที่นี่ เรา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</w:t>
      </w:r>
      <w:proofErr w:type="spellStart"/>
      <w:r w:rsidRPr="009F4FB4">
        <w:rPr>
          <w:rFonts w:ascii="TH SarabunPSK" w:hAnsi="TH SarabunPSK" w:cs="TH SarabunPSK"/>
          <w:sz w:val="32"/>
          <w:szCs w:val="32"/>
          <w:cs/>
        </w:rPr>
        <w:t>ริด</w:t>
      </w:r>
      <w:proofErr w:type="spellEnd"/>
      <w:r w:rsidRPr="009F4FB4">
        <w:rPr>
          <w:rFonts w:ascii="TH SarabunPSK" w:hAnsi="TH SarabunPSK" w:cs="TH SarabunPSK"/>
          <w:sz w:val="32"/>
          <w:szCs w:val="32"/>
          <w:cs/>
        </w:rPr>
        <w:t xml:space="preserve"> การวางแผนเส้นทาง และการแข่งขันของผู้ขับขี่ ช่วงปัจจุบันของตลาดมือถือเฉพาะ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 นอกจากนี้ เราพบว่าอุปสรรคของแอปที่มีประโยชน์มากกว่าคือการขาด </w:t>
      </w:r>
      <w:r w:rsidRPr="009F4FB4">
        <w:rPr>
          <w:rFonts w:ascii="TH SarabunPSK" w:hAnsi="TH SarabunPSK" w:cs="TH SarabunPSK"/>
          <w:sz w:val="32"/>
          <w:szCs w:val="32"/>
        </w:rPr>
        <w:t xml:space="preserve">API </w:t>
      </w:r>
      <w:r w:rsidRPr="009F4FB4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</w:t>
      </w:r>
      <w:proofErr w:type="spellStart"/>
      <w:r w:rsidRPr="009F4FB4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9F4FB4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เราสรุปได้ว่าแอปพลิเคชันมือถือสำหรับ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เป็นตลาดที่กำลังเติบโตซึ่งให้ประโยชน์โดยตรงที่สำคัญรวมถึงบริการเสริมแก่เจ้าของ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แม้ว่า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 </w:t>
      </w:r>
      <w:r w:rsidRPr="009F4FB4">
        <w:rPr>
          <w:rFonts w:ascii="TH SarabunPSK" w:hAnsi="TH SarabunPSK" w:cs="TH SarabunPSK"/>
          <w:sz w:val="32"/>
          <w:szCs w:val="32"/>
        </w:rPr>
        <w:t>EV</w:t>
      </w:r>
    </w:p>
    <w:p w14:paraId="25A72A89" w14:textId="64EC044A" w:rsidR="00A67EA7" w:rsidRDefault="00A67EA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7EA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0D62804" wp14:editId="1EF6D10B">
            <wp:extent cx="5943600" cy="28670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F3B" w14:textId="77777777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D6D7701" w14:textId="107E5175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CF0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5BE83D" wp14:editId="759CB18D">
            <wp:extent cx="5859780" cy="2975610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"/>
                    <a:stretch/>
                  </pic:blipFill>
                  <pic:spPr bwMode="auto">
                    <a:xfrm>
                      <a:off x="0" y="0"/>
                      <a:ext cx="585978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B976" w14:textId="79D49E00" w:rsidR="006146F8" w:rsidRDefault="006146F8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146F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CBE6F31" wp14:editId="505C5986">
            <wp:extent cx="5943600" cy="351726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1D8" w14:textId="52DCC960" w:rsidR="009A0307" w:rsidRDefault="009A030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A030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26430F" wp14:editId="40AFBABE">
            <wp:extent cx="5943600" cy="337502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ECD" w14:textId="5446DCA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D8BFF3C" w14:textId="3ECB715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DC820ED" w14:textId="21A3E36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7581FA4" w14:textId="7AC2B103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A0DC983" w14:textId="1DF85F2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C67870D" w14:textId="0AB4F1C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AAC93B8" w14:textId="77777777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E469D98" w14:textId="77777777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6E0A2E" w14:textId="72E92BFA" w:rsidR="006F07CA" w:rsidRDefault="00F55EC6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6F07CA" w:rsidRPr="006F07CA">
        <w:rPr>
          <w:rFonts w:ascii="TH SarabunPSK" w:hAnsi="TH SarabunPSK" w:cs="TH SarabunPSK"/>
          <w:sz w:val="32"/>
          <w:szCs w:val="32"/>
          <w:cs/>
        </w:rPr>
        <w:t>กลยุทธ์การชาร์จอัจฉริยะสำหรับสถานีชาร์จรถยนต์ไฟฟ้า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076BD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6F07CA" w:rsidRPr="006F07CA">
        <w:rPr>
          <w:rFonts w:ascii="TH SarabunPSK" w:hAnsi="TH SarabunPSK" w:cs="TH SarabunPSK"/>
          <w:sz w:val="32"/>
          <w:szCs w:val="32"/>
        </w:rPr>
        <w:t>Zeinab Moghaddam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Iftekhar Ahmad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F07CA" w:rsidRPr="006F07CA">
        <w:rPr>
          <w:rFonts w:ascii="TH SarabunPSK" w:hAnsi="TH SarabunPSK" w:cs="TH SarabunPSK"/>
          <w:sz w:val="32"/>
          <w:szCs w:val="32"/>
        </w:rPr>
        <w:t>Daryoush</w:t>
      </w:r>
      <w:proofErr w:type="spellEnd"/>
      <w:r w:rsidR="006F07CA" w:rsidRPr="006F07CA">
        <w:rPr>
          <w:rFonts w:ascii="TH SarabunPSK" w:hAnsi="TH SarabunPSK" w:cs="TH SarabunPSK"/>
          <w:sz w:val="32"/>
          <w:szCs w:val="32"/>
        </w:rPr>
        <w:t xml:space="preserve"> Habibi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Quoc Viet Phung </w:t>
      </w:r>
    </w:p>
    <w:p w14:paraId="6E3AA191" w14:textId="77777777" w:rsidR="006C1D29" w:rsidRDefault="006F07CA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07CA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ac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F07CA">
        <w:rPr>
          <w:rFonts w:ascii="TH SarabunPSK" w:hAnsi="TH SarabunPSK" w:cs="TH SarabunPSK"/>
          <w:sz w:val="32"/>
          <w:szCs w:val="32"/>
        </w:rPr>
        <w:t xml:space="preserve">2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dc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</w:t>
      </w:r>
      <w:proofErr w:type="spellStart"/>
      <w:r w:rsidRPr="006F07CA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F07CA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F07CA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F07CA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F07CA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F07CA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DDC84" w14:textId="5AB1B35B" w:rsidR="00076BD8" w:rsidRPr="00076BD8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https://ieeexplore.ieee.org/abstract/document/</w:t>
      </w:r>
      <w:r w:rsidRPr="006C1D29">
        <w:rPr>
          <w:rFonts w:ascii="TH SarabunPSK" w:hAnsi="TH SarabunPSK" w:cs="TH SarabunPSK"/>
          <w:sz w:val="32"/>
          <w:szCs w:val="32"/>
          <w:cs/>
        </w:rPr>
        <w:t>8039201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931261" w14:textId="6534F252" w:rsidR="007F1B8C" w:rsidRPr="005F2A26" w:rsidRDefault="007F1B8C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90FF6" w14:textId="76288425" w:rsidR="005F2A26" w:rsidRPr="005F2A26" w:rsidRDefault="005F2A26" w:rsidP="005F2A26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7F1B8C" w:rsidRPr="005F2A26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5F2A26">
        <w:rPr>
          <w:rFonts w:ascii="TH SarabunPSK" w:hAnsi="TH SarabunPSK" w:cs="TH SarabunPSK"/>
          <w:sz w:val="32"/>
          <w:szCs w:val="32"/>
        </w:rPr>
        <w:t xml:space="preserve">Milad </w:t>
      </w:r>
      <w:proofErr w:type="spellStart"/>
      <w:r w:rsidRPr="005F2A26">
        <w:rPr>
          <w:rFonts w:ascii="TH SarabunPSK" w:hAnsi="TH SarabunPSK" w:cs="TH SarabunPSK"/>
          <w:sz w:val="32"/>
          <w:szCs w:val="32"/>
        </w:rPr>
        <w:t>AkbariORCID</w:t>
      </w:r>
      <w:proofErr w:type="spellEnd"/>
      <w:r w:rsidRPr="005F2A26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>Morris Brenna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 xml:space="preserve">Michela Longo </w:t>
      </w:r>
    </w:p>
    <w:p w14:paraId="5934A982" w14:textId="77777777" w:rsidR="006C1D29" w:rsidRDefault="005F2A26" w:rsidP="006C1D29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F2A26">
        <w:rPr>
          <w:rFonts w:ascii="TH SarabunPSK" w:hAnsi="TH SarabunPSK" w:cs="TH SarabunPSK"/>
          <w:sz w:val="32"/>
          <w:szCs w:val="32"/>
          <w:cs/>
        </w:rPr>
        <w:t xml:space="preserve">วัตถุประสงค์ของงานนี้คือการลดต้นทุนการเติมโดยเสนอฟังก์ชันตามระยะทางที่สร้างด้วย </w:t>
      </w:r>
      <w:r w:rsidRPr="005F2A26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ซึ่งเชื่อมต่อกับฟังก์ชันต้นทุน จากนั้นใช้การปรับให้เหมาะสม </w:t>
      </w:r>
      <w:r w:rsidRPr="005F2A26">
        <w:rPr>
          <w:rFonts w:ascii="TH SarabunPSK" w:hAnsi="TH SarabunPSK" w:cs="TH SarabunPSK"/>
          <w:sz w:val="32"/>
          <w:szCs w:val="32"/>
        </w:rPr>
        <w:t xml:space="preserve">GA </w:t>
      </w:r>
      <w:r w:rsidRPr="005F2A26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 . รหัส</w:t>
      </w:r>
      <w:proofErr w:type="spellStart"/>
      <w:r w:rsidRPr="005F2A26">
        <w:rPr>
          <w:rFonts w:ascii="TH SarabunPSK" w:hAnsi="TH SarabunPSK" w:cs="TH SarabunPSK"/>
          <w:sz w:val="32"/>
          <w:szCs w:val="32"/>
          <w:cs/>
        </w:rPr>
        <w:t>อัลกอริธึม</w:t>
      </w:r>
      <w:proofErr w:type="spellEnd"/>
      <w:r w:rsidRPr="005F2A26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5F2A26">
        <w:rPr>
          <w:rFonts w:ascii="TH SarabunPSK" w:hAnsi="TH SarabunPSK" w:cs="TH SarabunPSK"/>
          <w:sz w:val="32"/>
          <w:szCs w:val="32"/>
        </w:rPr>
        <w:t xml:space="preserve">3 </w:t>
      </w:r>
      <w:r w:rsidRPr="005F2A26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CB6275C" w14:textId="4279E435" w:rsidR="002E7D5D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(</w:t>
      </w:r>
      <w:r w:rsidRPr="006C1D29">
        <w:rPr>
          <w:rFonts w:ascii="TH SarabunPSK" w:hAnsi="TH SarabunPSK" w:cs="TH SarabunPSK"/>
          <w:sz w:val="32"/>
          <w:szCs w:val="32"/>
        </w:rPr>
        <w:t>https://www.mdpi.com/</w:t>
      </w:r>
      <w:r w:rsidRPr="006C1D29">
        <w:rPr>
          <w:rFonts w:ascii="TH SarabunPSK" w:hAnsi="TH SarabunPSK" w:cs="TH SarabunPSK"/>
          <w:sz w:val="32"/>
          <w:szCs w:val="32"/>
          <w:cs/>
        </w:rPr>
        <w:t>2071-1050/10/4/1076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9A93F4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65E7DD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1AB129" w14:textId="7DEEB155" w:rsidR="00296CC7" w:rsidRPr="00296CC7" w:rsidRDefault="00296CC7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A62239" w14:textId="28E53D92" w:rsidR="00B06787" w:rsidRDefault="00B06787" w:rsidP="000D4F0E">
      <w:pPr>
        <w:rPr>
          <w:rFonts w:ascii="TH SarabunPSK" w:hAnsi="TH SarabunPSK" w:cs="TH SarabunPSK"/>
          <w:sz w:val="32"/>
          <w:szCs w:val="32"/>
        </w:rPr>
      </w:pPr>
    </w:p>
    <w:p w14:paraId="2052F4AD" w14:textId="298151AA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1269ECD" w14:textId="21A7199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28D2D51" w14:textId="1D103B2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12B9AF32" w14:textId="7882BFD7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B06A187" w14:textId="586F8CC9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A78E591" w14:textId="1B0BD0C2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F54573A" w14:textId="51A3211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7A3A3597" w14:textId="2626DCD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3BF1F440" w14:textId="4C34092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350D998" w14:textId="4FB8525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D3ACCCF" w14:textId="03D01AD0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ACA2413" w14:textId="77777777" w:rsidR="00B06787" w:rsidRPr="00296CC7" w:rsidRDefault="00B06787" w:rsidP="00296CC7">
      <w:pPr>
        <w:rPr>
          <w:rFonts w:ascii="TH SarabunPSK" w:hAnsi="TH SarabunPSK" w:cs="TH SarabunPSK"/>
          <w:sz w:val="32"/>
          <w:szCs w:val="32"/>
          <w:cs/>
        </w:rPr>
      </w:pPr>
    </w:p>
    <w:sectPr w:rsidR="00B06787" w:rsidRPr="00296CC7" w:rsidSect="00AC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B92"/>
    <w:multiLevelType w:val="hybridMultilevel"/>
    <w:tmpl w:val="1B6C4470"/>
    <w:lvl w:ilvl="0" w:tplc="BA18D5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846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2"/>
    <w:rsid w:val="00073FAE"/>
    <w:rsid w:val="00076BD8"/>
    <w:rsid w:val="00090C51"/>
    <w:rsid w:val="000A34F3"/>
    <w:rsid w:val="000D443F"/>
    <w:rsid w:val="000D4F0E"/>
    <w:rsid w:val="0019005F"/>
    <w:rsid w:val="001E0F79"/>
    <w:rsid w:val="002154E4"/>
    <w:rsid w:val="0025657C"/>
    <w:rsid w:val="00271C24"/>
    <w:rsid w:val="002779A8"/>
    <w:rsid w:val="00290E35"/>
    <w:rsid w:val="00296CC7"/>
    <w:rsid w:val="002D0527"/>
    <w:rsid w:val="002E7D5D"/>
    <w:rsid w:val="003B2663"/>
    <w:rsid w:val="003D1F2C"/>
    <w:rsid w:val="003F375F"/>
    <w:rsid w:val="003F3B93"/>
    <w:rsid w:val="004761E2"/>
    <w:rsid w:val="00504FC3"/>
    <w:rsid w:val="0059602D"/>
    <w:rsid w:val="005A07B0"/>
    <w:rsid w:val="005C5F95"/>
    <w:rsid w:val="005E04AD"/>
    <w:rsid w:val="005F2A26"/>
    <w:rsid w:val="006146F8"/>
    <w:rsid w:val="00621768"/>
    <w:rsid w:val="00622E91"/>
    <w:rsid w:val="0063458A"/>
    <w:rsid w:val="00641152"/>
    <w:rsid w:val="006C1D29"/>
    <w:rsid w:val="006D0D8A"/>
    <w:rsid w:val="006D1576"/>
    <w:rsid w:val="006D2BA7"/>
    <w:rsid w:val="006E0950"/>
    <w:rsid w:val="006F07CA"/>
    <w:rsid w:val="00711CD9"/>
    <w:rsid w:val="0078161A"/>
    <w:rsid w:val="007F1B8C"/>
    <w:rsid w:val="00897D77"/>
    <w:rsid w:val="008D4E1C"/>
    <w:rsid w:val="009319E2"/>
    <w:rsid w:val="009A0307"/>
    <w:rsid w:val="009F4FB4"/>
    <w:rsid w:val="00A22360"/>
    <w:rsid w:val="00A67EA7"/>
    <w:rsid w:val="00AA716F"/>
    <w:rsid w:val="00AC73BD"/>
    <w:rsid w:val="00AE58AE"/>
    <w:rsid w:val="00B06787"/>
    <w:rsid w:val="00B1036D"/>
    <w:rsid w:val="00B6081B"/>
    <w:rsid w:val="00BA7FEB"/>
    <w:rsid w:val="00BD319C"/>
    <w:rsid w:val="00C04280"/>
    <w:rsid w:val="00C55602"/>
    <w:rsid w:val="00CE5136"/>
    <w:rsid w:val="00CF00B9"/>
    <w:rsid w:val="00CF429D"/>
    <w:rsid w:val="00D00DC1"/>
    <w:rsid w:val="00D855D7"/>
    <w:rsid w:val="00DC20DF"/>
    <w:rsid w:val="00E21B59"/>
    <w:rsid w:val="00E5422D"/>
    <w:rsid w:val="00E72BBD"/>
    <w:rsid w:val="00E81FF7"/>
    <w:rsid w:val="00ED1A0B"/>
    <w:rsid w:val="00EE2403"/>
    <w:rsid w:val="00F55EC6"/>
    <w:rsid w:val="00F81013"/>
    <w:rsid w:val="00F91505"/>
    <w:rsid w:val="00FB4DFA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9B619"/>
  <w15:chartTrackingRefBased/>
  <w15:docId w15:val="{C4E5FC0C-A97C-4993-A3A5-EADEFF4E3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6C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6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8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3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link.springer.com/chapter/10.1007/978-3-642-39262-7_7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225E9-475C-4DF8-A2B6-D3CE6F3A0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15</Pages>
  <Words>2474</Words>
  <Characters>14108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Saksithon</dc:creator>
  <cp:keywords/>
  <dc:description/>
  <cp:lastModifiedBy>Saksithon</cp:lastModifiedBy>
  <cp:revision>150</cp:revision>
  <cp:lastPrinted>2023-02-09T10:29:00Z</cp:lastPrinted>
  <dcterms:created xsi:type="dcterms:W3CDTF">2023-02-08T19:42:00Z</dcterms:created>
  <dcterms:modified xsi:type="dcterms:W3CDTF">2023-02-10T06:27:00Z</dcterms:modified>
</cp:coreProperties>
</file>