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452E" w14:textId="77777777" w:rsidR="00A54544" w:rsidRDefault="00A54544" w:rsidP="00A54544">
      <w:r>
        <w:t>Predictive charging: using machine learning algorithms to predict charging patterns and suggest optimized charging times based on the driver's schedule and energy consumption patterns.</w:t>
      </w:r>
    </w:p>
    <w:p w14:paraId="2CFAB075" w14:textId="77777777" w:rsidR="00A54544" w:rsidRDefault="00A54544" w:rsidP="00A54544">
      <w:r>
        <w:t>Dynamic pricing: displaying real-time pricing information for charging sessions and allowing users to compare prices across multiple charging stations.</w:t>
      </w:r>
    </w:p>
    <w:p w14:paraId="28503B91" w14:textId="77777777" w:rsidR="00A54544" w:rsidRDefault="00A54544" w:rsidP="00A54544">
      <w:r>
        <w:t xml:space="preserve">Rewards program: offering incentives and rewards for frequent charging or other </w:t>
      </w:r>
      <w:proofErr w:type="gramStart"/>
      <w:r>
        <w:t>environmentally-friendly</w:t>
      </w:r>
      <w:proofErr w:type="gramEnd"/>
      <w:r>
        <w:t xml:space="preserve"> behaviors.</w:t>
      </w:r>
    </w:p>
    <w:p w14:paraId="2909F2F5" w14:textId="77777777" w:rsidR="00A54544" w:rsidRDefault="00A54544" w:rsidP="00A54544">
      <w:r>
        <w:t>Charging station access: allowing users to unlock and access charging stations using the app, eliminating the need for physical cards or key fobs.</w:t>
      </w:r>
    </w:p>
    <w:p w14:paraId="7DBA6D34" w14:textId="77777777" w:rsidR="00A54544" w:rsidRDefault="00A54544" w:rsidP="00A54544">
      <w:r>
        <w:t>Social features: allowing users to connect and share information with other EV drivers, including charging tips and recommendations.</w:t>
      </w:r>
    </w:p>
    <w:p w14:paraId="73FC59AD" w14:textId="77777777" w:rsidR="00A54544" w:rsidRDefault="00A54544" w:rsidP="00A54544">
      <w:r>
        <w:t xml:space="preserve">Green energy sourcing: providing information on the source of energy used for </w:t>
      </w:r>
      <w:proofErr w:type="gramStart"/>
      <w:r>
        <w:t>charging, and</w:t>
      </w:r>
      <w:proofErr w:type="gramEnd"/>
      <w:r>
        <w:t xml:space="preserve"> allowing users to choose to only charge with renewable energy sources.</w:t>
      </w:r>
    </w:p>
    <w:p w14:paraId="3309305E" w14:textId="77777777" w:rsidR="00A54544" w:rsidRDefault="00A54544" w:rsidP="00A54544">
      <w:r>
        <w:t>Integration with other mobility services: integrating with car-sharing, ride-hailing, or public transit services to offer seamless multi-modal mobility options.</w:t>
      </w:r>
    </w:p>
    <w:p w14:paraId="02915CFF" w14:textId="77777777" w:rsidR="00A54544" w:rsidRDefault="00A54544" w:rsidP="00A54544">
      <w:r>
        <w:t>Off-grid charging: supporting off-grid charging options, such as solar panels or portable batteries, for drivers who need to charge in remote locations.</w:t>
      </w:r>
    </w:p>
    <w:p w14:paraId="1DA943C2" w14:textId="77777777" w:rsidR="00A54544" w:rsidRDefault="00A54544" w:rsidP="00A54544">
      <w:r>
        <w:t>Smart charging: using artificial intelligence and the Internet of Things (IoT) to optimize charging for the driver, the charging station, and the grid.</w:t>
      </w:r>
    </w:p>
    <w:p w14:paraId="2B50C65D" w14:textId="019927E6" w:rsidR="00002153" w:rsidRDefault="00A54544" w:rsidP="00A54544">
      <w:r>
        <w:t>Carbon offsetting: allowing users to offset their carbon emissions from charging by supporting renewable energy projects.</w:t>
      </w:r>
    </w:p>
    <w:sectPr w:rsidR="00002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744A9"/>
    <w:multiLevelType w:val="multilevel"/>
    <w:tmpl w:val="A77C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0824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44"/>
    <w:rsid w:val="00002153"/>
    <w:rsid w:val="008C39DD"/>
    <w:rsid w:val="00A5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DAF9"/>
  <w15:chartTrackingRefBased/>
  <w15:docId w15:val="{9FBF3E25-2C6B-4F18-9012-B7F335D0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Rapeepan Moonthai</dc:creator>
  <cp:keywords/>
  <dc:description/>
  <cp:lastModifiedBy>Rapeepan Moonthai</cp:lastModifiedBy>
  <cp:revision>1</cp:revision>
  <dcterms:created xsi:type="dcterms:W3CDTF">2023-02-17T06:01:00Z</dcterms:created>
  <dcterms:modified xsi:type="dcterms:W3CDTF">2023-02-17T06:14:00Z</dcterms:modified>
</cp:coreProperties>
</file>