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Informar - </w:t>
      </w:r>
    </w:p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Pisar –</w:t>
      </w:r>
    </w:p>
    <w:p w:rsidR="008D2457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Obedecer –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i/>
          <w:sz w:val="28"/>
          <w:szCs w:val="28"/>
          <w:u w:val="single"/>
        </w:rPr>
        <w:t xml:space="preserve">Persuadir </w:t>
      </w:r>
      <w:r w:rsidRPr="003F6BEA">
        <w:rPr>
          <w:rFonts w:ascii="Segoe UI" w:hAnsi="Segoe UI" w:cs="Segoe UI"/>
          <w:sz w:val="28"/>
          <w:szCs w:val="28"/>
        </w:rPr>
        <w:t xml:space="preserve">- 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Vir - 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Agradar – 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Agradecer -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Aspirar – 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Assistir – </w:t>
      </w:r>
    </w:p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b/>
          <w:sz w:val="28"/>
          <w:szCs w:val="28"/>
        </w:rPr>
        <w:t>Lembrar</w:t>
      </w:r>
      <w:r w:rsidRPr="003F6BEA">
        <w:rPr>
          <w:rFonts w:ascii="Segoe UI" w:hAnsi="Segoe UI" w:cs="Segoe UI"/>
          <w:sz w:val="28"/>
          <w:szCs w:val="28"/>
        </w:rPr>
        <w:t xml:space="preserve"> – </w:t>
      </w:r>
    </w:p>
    <w:p w:rsidR="00117E14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Perdoar </w:t>
      </w:r>
      <w:r w:rsidR="00EC05E0">
        <w:rPr>
          <w:rFonts w:ascii="Segoe UI" w:hAnsi="Segoe UI" w:cs="Segoe UI"/>
          <w:sz w:val="28"/>
          <w:szCs w:val="28"/>
        </w:rPr>
        <w:t>–</w:t>
      </w:r>
    </w:p>
    <w:p w:rsidR="00EC05E0" w:rsidRPr="003F6BEA" w:rsidRDefault="00EC05E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Aludir - </w:t>
      </w:r>
      <w:bookmarkStart w:id="0" w:name="_GoBack"/>
      <w:bookmarkEnd w:id="0"/>
    </w:p>
    <w:p w:rsidR="00117E14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Paquerar -</w:t>
      </w:r>
    </w:p>
    <w:p w:rsidR="00117E14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Custar -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Desobedecer – 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b/>
          <w:sz w:val="28"/>
          <w:szCs w:val="28"/>
        </w:rPr>
        <w:t>Preferir</w:t>
      </w:r>
      <w:r w:rsidRPr="003F6BEA">
        <w:rPr>
          <w:rFonts w:ascii="Segoe UI" w:hAnsi="Segoe UI" w:cs="Segoe UI"/>
          <w:sz w:val="28"/>
          <w:szCs w:val="28"/>
        </w:rPr>
        <w:t xml:space="preserve"> – </w:t>
      </w:r>
    </w:p>
    <w:p w:rsidR="00117E14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i/>
          <w:sz w:val="28"/>
          <w:szCs w:val="28"/>
          <w:u w:val="single"/>
        </w:rPr>
        <w:t>C</w:t>
      </w:r>
      <w:r w:rsidR="00117E14" w:rsidRPr="003F6BEA">
        <w:rPr>
          <w:rFonts w:ascii="Segoe UI" w:hAnsi="Segoe UI" w:cs="Segoe UI"/>
          <w:i/>
          <w:sz w:val="28"/>
          <w:szCs w:val="28"/>
          <w:u w:val="single"/>
        </w:rPr>
        <w:t>onvencer</w:t>
      </w:r>
      <w:r w:rsidR="00117E14" w:rsidRPr="003F6BEA">
        <w:rPr>
          <w:rFonts w:ascii="Segoe UI" w:hAnsi="Segoe UI" w:cs="Segoe UI"/>
          <w:sz w:val="28"/>
          <w:szCs w:val="28"/>
        </w:rPr>
        <w:t xml:space="preserve"> – 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b/>
          <w:sz w:val="28"/>
          <w:szCs w:val="28"/>
        </w:rPr>
        <w:t xml:space="preserve">Esquecer </w:t>
      </w:r>
      <w:r w:rsidRPr="003F6BEA">
        <w:rPr>
          <w:rFonts w:ascii="Segoe UI" w:hAnsi="Segoe UI" w:cs="Segoe UI"/>
          <w:sz w:val="28"/>
          <w:szCs w:val="28"/>
        </w:rPr>
        <w:t>-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Visar – </w:t>
      </w:r>
    </w:p>
    <w:p w:rsidR="00117E14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Avisar </w:t>
      </w:r>
      <w:r w:rsidR="00117E14" w:rsidRPr="003F6BEA">
        <w:rPr>
          <w:rFonts w:ascii="Segoe UI" w:hAnsi="Segoe UI" w:cs="Segoe UI"/>
          <w:sz w:val="28"/>
          <w:szCs w:val="28"/>
        </w:rPr>
        <w:t xml:space="preserve">– 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Ir - </w:t>
      </w:r>
    </w:p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Namorar – 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 xml:space="preserve">Implicar – </w:t>
      </w:r>
    </w:p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Agradecer –</w:t>
      </w:r>
    </w:p>
    <w:p w:rsidR="00A3568F" w:rsidRPr="003F6BEA" w:rsidRDefault="00A3568F" w:rsidP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b/>
          <w:sz w:val="28"/>
          <w:szCs w:val="28"/>
        </w:rPr>
        <w:t xml:space="preserve">Recordar </w:t>
      </w:r>
      <w:r w:rsidRPr="003F6BEA">
        <w:rPr>
          <w:rFonts w:ascii="Segoe UI" w:hAnsi="Segoe UI" w:cs="Segoe UI"/>
          <w:sz w:val="28"/>
          <w:szCs w:val="28"/>
        </w:rPr>
        <w:t xml:space="preserve">- </w:t>
      </w:r>
    </w:p>
    <w:p w:rsidR="00A3568F" w:rsidRPr="003F6BEA" w:rsidRDefault="00A3568F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Pagar -</w:t>
      </w:r>
    </w:p>
    <w:p w:rsidR="00117E14" w:rsidRPr="003F6BEA" w:rsidRDefault="00117E14">
      <w:pPr>
        <w:rPr>
          <w:rFonts w:ascii="Segoe UI" w:hAnsi="Segoe UI" w:cs="Segoe UI"/>
          <w:sz w:val="28"/>
          <w:szCs w:val="28"/>
        </w:rPr>
      </w:pPr>
      <w:r w:rsidRPr="003F6BEA">
        <w:rPr>
          <w:rFonts w:ascii="Segoe UI" w:hAnsi="Segoe UI" w:cs="Segoe UI"/>
          <w:sz w:val="28"/>
          <w:szCs w:val="28"/>
        </w:rPr>
        <w:t>Chegar</w:t>
      </w:r>
      <w:r w:rsidR="00A3568F" w:rsidRPr="003F6BEA">
        <w:rPr>
          <w:rFonts w:ascii="Segoe UI" w:hAnsi="Segoe UI" w:cs="Segoe UI"/>
          <w:sz w:val="28"/>
          <w:szCs w:val="28"/>
        </w:rPr>
        <w:t xml:space="preserve"> -</w:t>
      </w:r>
    </w:p>
    <w:sectPr w:rsidR="00117E14" w:rsidRPr="003F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64"/>
    <w:rsid w:val="00117E14"/>
    <w:rsid w:val="001B3D20"/>
    <w:rsid w:val="003F6BEA"/>
    <w:rsid w:val="006C7286"/>
    <w:rsid w:val="008D2457"/>
    <w:rsid w:val="00945664"/>
    <w:rsid w:val="00A3568F"/>
    <w:rsid w:val="00E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8502"/>
  <w15:chartTrackingRefBased/>
  <w15:docId w15:val="{1119BE2A-9DDA-4799-AF5C-8578AC8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2024-09-23T13:25:00Z</dcterms:created>
  <dcterms:modified xsi:type="dcterms:W3CDTF">2024-09-29T21:27:00Z</dcterms:modified>
</cp:coreProperties>
</file>