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/>
          <w:sz w:val="2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993"/>
        <w:gridCol w:w="1274"/>
      </w:tblGrid>
      <w:tr>
        <w:trPr>
          <w:trHeight w:val="330" w:hRule="atLeast"/>
        </w:trPr>
        <w:tc>
          <w:tcPr>
            <w:tcW w:w="8080" w:type="dxa"/>
          </w:tcPr>
          <w:p>
            <w:pPr>
              <w:pStyle w:val="TableParagraph"/>
              <w:spacing w:before="18"/>
              <w:ind w:left="515" w:right="510"/>
              <w:jc w:val="center"/>
              <w:rPr>
                <w:sz w:val="20"/>
              </w:rPr>
            </w:pPr>
            <w:r>
              <w:rPr>
                <w:sz w:val="20"/>
              </w:rPr>
              <w:t>Nuevo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Vincent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GOGH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93360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Neuilly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Plaisance</w:t>
            </w:r>
          </w:p>
        </w:tc>
        <w:tc>
          <w:tcPr>
            <w:tcW w:w="2267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03" w:hRule="atLeast"/>
        </w:trPr>
        <w:tc>
          <w:tcPr>
            <w:tcW w:w="8080" w:type="dxa"/>
          </w:tcPr>
          <w:p>
            <w:pPr>
              <w:pStyle w:val="TableParagraph"/>
              <w:spacing w:before="159"/>
              <w:ind w:left="515" w:right="5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PROGRAMME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FORMATION</w:t>
            </w:r>
          </w:p>
          <w:p>
            <w:pPr>
              <w:pStyle w:val="TableParagraph"/>
              <w:spacing w:before="211"/>
              <w:ind w:left="515" w:right="5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GESTIONNAIRE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PAIE</w:t>
            </w:r>
          </w:p>
        </w:tc>
        <w:tc>
          <w:tcPr>
            <w:tcW w:w="2267" w:type="dxa"/>
            <w:gridSpan w:val="2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93816" cy="28346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816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0" w:hRule="atLeast"/>
        </w:trPr>
        <w:tc>
          <w:tcPr>
            <w:tcW w:w="8080" w:type="dxa"/>
            <w:shd w:val="clear" w:color="auto" w:fill="CCCCCC"/>
          </w:tcPr>
          <w:p>
            <w:pPr>
              <w:pStyle w:val="TableParagraph"/>
              <w:spacing w:before="21"/>
              <w:ind w:left="515" w:right="50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(Classeur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pédagogique)</w:t>
            </w:r>
          </w:p>
        </w:tc>
        <w:tc>
          <w:tcPr>
            <w:tcW w:w="993" w:type="dxa"/>
          </w:tcPr>
          <w:p>
            <w:pPr>
              <w:pStyle w:val="TableParagraph"/>
              <w:spacing w:before="20"/>
              <w:ind w:left="333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V1.1</w:t>
            </w:r>
          </w:p>
        </w:tc>
        <w:tc>
          <w:tcPr>
            <w:tcW w:w="1274" w:type="dxa"/>
          </w:tcPr>
          <w:p>
            <w:pPr>
              <w:pStyle w:val="TableParagraph"/>
              <w:spacing w:before="41"/>
              <w:ind w:left="192"/>
              <w:rPr>
                <w:i/>
                <w:sz w:val="16"/>
              </w:rPr>
            </w:pPr>
            <w:r>
              <w:rPr>
                <w:i/>
                <w:sz w:val="16"/>
              </w:rPr>
              <w:t>Edition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2023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2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8078"/>
      </w:tblGrid>
      <w:tr>
        <w:trPr>
          <w:trHeight w:val="2858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0"/>
              <w:ind w:left="97" w:right="8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OBJECTIFS</w:t>
            </w:r>
          </w:p>
        </w:tc>
        <w:tc>
          <w:tcPr>
            <w:tcW w:w="8078" w:type="dxa"/>
          </w:tcPr>
          <w:p>
            <w:pPr>
              <w:pStyle w:val="TableParagraph"/>
              <w:spacing w:line="276" w:lineRule="auto" w:before="60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Cette formation permet aux stagiaires d’obtenir le Titre Professionnel « Gestionnaire de paie».</w:t>
            </w:r>
          </w:p>
          <w:p>
            <w:pPr>
              <w:pStyle w:val="TableParagraph"/>
              <w:spacing w:line="276" w:lineRule="auto" w:before="61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l'issue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formation,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stagiaire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aura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développé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compétences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transverses 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professionnelles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nécessaires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professionnel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directement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 situation d'employabilité sur un poste de Gestionnaire de paie. Il se présentera à la session de validation du titre professionnel de Gestionnaire de paie.</w:t>
            </w:r>
          </w:p>
          <w:p>
            <w:pPr>
              <w:pStyle w:val="TableParagraph"/>
              <w:spacing w:line="276" w:lineRule="auto" w:before="58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Grâce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préparation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spécifique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recherche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d’emploi,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formation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adaptée aux besoins des recruteurs et à nos entreprises partenaires, il sera en mesure d’accéder rapidement à un emploi.</w:t>
            </w:r>
          </w:p>
        </w:tc>
      </w:tr>
      <w:tr>
        <w:trPr>
          <w:trHeight w:val="873" w:hRule="atLeast"/>
        </w:trPr>
        <w:tc>
          <w:tcPr>
            <w:tcW w:w="2271" w:type="dxa"/>
          </w:tcPr>
          <w:p>
            <w:pPr>
              <w:pStyle w:val="TableParagraph"/>
              <w:spacing w:line="276" w:lineRule="auto"/>
              <w:ind w:left="107" w:firstLine="2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OBLIGATIONS REGLEMENTAIRES</w:t>
            </w:r>
          </w:p>
        </w:tc>
        <w:tc>
          <w:tcPr>
            <w:tcW w:w="8078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Article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R338-1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suivants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l’éducation</w:t>
            </w:r>
          </w:p>
        </w:tc>
      </w:tr>
      <w:tr>
        <w:trPr>
          <w:trHeight w:val="993" w:hRule="atLeast"/>
        </w:trPr>
        <w:tc>
          <w:tcPr>
            <w:tcW w:w="2271" w:type="dxa"/>
          </w:tcPr>
          <w:p>
            <w:pPr>
              <w:pStyle w:val="TableParagraph"/>
              <w:spacing w:line="276" w:lineRule="auto" w:before="206"/>
              <w:ind w:left="725" w:right="267" w:hanging="447"/>
              <w:rPr>
                <w:b/>
                <w:sz w:val="22"/>
              </w:rPr>
            </w:pPr>
            <w:r>
              <w:rPr>
                <w:b/>
                <w:sz w:val="22"/>
              </w:rPr>
              <w:t>PRÉ-REQUIS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ET </w:t>
            </w:r>
            <w:r>
              <w:rPr>
                <w:b/>
                <w:spacing w:val="-2"/>
                <w:sz w:val="22"/>
              </w:rPr>
              <w:t>PUBLIC</w:t>
            </w:r>
          </w:p>
        </w:tc>
        <w:tc>
          <w:tcPr>
            <w:tcW w:w="807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6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Être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inscrit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demandeur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d’emploi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37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Bonne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connaissance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savoirs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base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4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Tout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public</w:t>
            </w:r>
          </w:p>
        </w:tc>
      </w:tr>
      <w:tr>
        <w:trPr>
          <w:trHeight w:val="993" w:hRule="atLeast"/>
        </w:trPr>
        <w:tc>
          <w:tcPr>
            <w:tcW w:w="2271" w:type="dxa"/>
          </w:tcPr>
          <w:p>
            <w:pPr>
              <w:pStyle w:val="TableParagraph"/>
              <w:spacing w:line="276" w:lineRule="auto" w:before="60"/>
              <w:ind w:left="353" w:right="340" w:firstLine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MODALITÉS </w:t>
            </w:r>
            <w:r>
              <w:rPr>
                <w:b/>
                <w:sz w:val="22"/>
              </w:rPr>
              <w:t>D’ACCÉS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À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LA </w:t>
            </w:r>
            <w:r>
              <w:rPr>
                <w:b/>
                <w:spacing w:val="-2"/>
                <w:sz w:val="22"/>
              </w:rPr>
              <w:t>FORMATION</w:t>
            </w:r>
          </w:p>
        </w:tc>
        <w:tc>
          <w:tcPr>
            <w:tcW w:w="807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6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Dossier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candidature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37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Test de</w:t>
            </w:r>
            <w:r>
              <w:rPr>
                <w:spacing w:val="-2"/>
                <w:sz w:val="22"/>
              </w:rPr>
              <w:t> positionnement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37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Entretien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motivation</w:t>
            </w:r>
          </w:p>
        </w:tc>
      </w:tr>
      <w:tr>
        <w:trPr>
          <w:trHeight w:val="5494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468" w:hanging="258"/>
              <w:rPr>
                <w:b/>
                <w:sz w:val="22"/>
              </w:rPr>
            </w:pPr>
            <w:r>
              <w:rPr>
                <w:b/>
                <w:sz w:val="22"/>
              </w:rPr>
              <w:t>PROGRAMME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DE </w:t>
            </w:r>
            <w:r>
              <w:rPr>
                <w:b/>
                <w:spacing w:val="-2"/>
                <w:sz w:val="22"/>
              </w:rPr>
              <w:t>FORMATION</w:t>
            </w:r>
          </w:p>
        </w:tc>
        <w:tc>
          <w:tcPr>
            <w:tcW w:w="8078" w:type="dxa"/>
          </w:tcPr>
          <w:p>
            <w:pPr>
              <w:pStyle w:val="TableParagraph"/>
              <w:spacing w:before="6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Bloc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compétence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Assurer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tenue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et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suivi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du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dossier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social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l’entreprise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7" w:val="left" w:leader="none"/>
              </w:tabs>
              <w:spacing w:line="240" w:lineRule="auto" w:before="97" w:after="0"/>
              <w:ind w:left="246" w:right="0" w:hanging="140"/>
              <w:jc w:val="left"/>
              <w:rPr>
                <w:sz w:val="22"/>
              </w:rPr>
            </w:pPr>
            <w:r>
              <w:rPr>
                <w:sz w:val="22"/>
              </w:rPr>
              <w:t>Module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transversal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milieu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professionnel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2" w:val="left" w:leader="none"/>
              </w:tabs>
              <w:spacing w:line="276" w:lineRule="auto" w:before="98" w:after="0"/>
              <w:ind w:left="107" w:right="97" w:firstLine="0"/>
              <w:jc w:val="left"/>
              <w:rPr>
                <w:sz w:val="22"/>
              </w:rPr>
            </w:pPr>
            <w:r>
              <w:rPr>
                <w:sz w:val="22"/>
              </w:rPr>
              <w:t>Bloc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compétence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Assurer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élaborer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données de synthèse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7" w:val="left" w:leader="none"/>
              </w:tabs>
              <w:spacing w:line="240" w:lineRule="auto" w:before="61" w:after="0"/>
              <w:ind w:left="246" w:right="0" w:hanging="140"/>
              <w:jc w:val="left"/>
              <w:rPr>
                <w:sz w:val="22"/>
              </w:rPr>
            </w:pPr>
            <w:r>
              <w:rPr>
                <w:sz w:val="22"/>
              </w:rPr>
              <w:t>Module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transversal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Développement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durable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RSE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0" w:val="left" w:leader="none"/>
              </w:tabs>
              <w:spacing w:line="240" w:lineRule="auto" w:before="98" w:after="0"/>
              <w:ind w:left="249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Préparation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professionnel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0" w:val="left" w:leader="none"/>
              </w:tabs>
              <w:spacing w:line="240" w:lineRule="auto" w:before="97" w:after="0"/>
              <w:ind w:left="249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Techniques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recherche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d’emploi</w:t>
            </w:r>
          </w:p>
          <w:p>
            <w:pPr>
              <w:pStyle w:val="TableParagraph"/>
              <w:spacing w:line="333" w:lineRule="auto" w:before="97"/>
              <w:ind w:left="107" w:right="1969"/>
              <w:rPr>
                <w:sz w:val="22"/>
              </w:rPr>
            </w:pPr>
            <w:r>
              <w:rPr>
                <w:sz w:val="22"/>
              </w:rPr>
              <w:t>Remise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niveau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optionnelle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parcours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professionnel Période d’immersion en entreprise 175 heures</w:t>
            </w:r>
          </w:p>
          <w:p>
            <w:pPr>
              <w:pStyle w:val="TableParagraph"/>
              <w:spacing w:line="276" w:lineRule="auto"/>
              <w:ind w:left="107" w:right="94"/>
              <w:rPr>
                <w:sz w:val="22"/>
              </w:rPr>
            </w:pPr>
            <w:r>
              <w:rPr>
                <w:sz w:val="22"/>
              </w:rPr>
              <w:t>Techniques de recherche d'emploi et préparation à la sortie du dispositif Bilan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final de la formation 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5" w:val="left" w:leader="none"/>
              </w:tabs>
              <w:spacing w:line="240" w:lineRule="auto" w:before="59" w:after="0"/>
              <w:ind w:left="244" w:right="0" w:hanging="138"/>
              <w:jc w:val="left"/>
              <w:rPr>
                <w:sz w:val="22"/>
              </w:rPr>
            </w:pPr>
            <w:r>
              <w:rPr>
                <w:sz w:val="22"/>
              </w:rPr>
              <w:t>Accompagnement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Emploi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5" w:val="left" w:leader="none"/>
              </w:tabs>
              <w:spacing w:line="333" w:lineRule="auto" w:before="98" w:after="0"/>
              <w:ind w:left="107" w:right="3964" w:firstLine="0"/>
              <w:jc w:val="left"/>
              <w:rPr>
                <w:sz w:val="22"/>
              </w:rPr>
            </w:pPr>
            <w:r>
              <w:rPr>
                <w:sz w:val="22"/>
              </w:rPr>
              <w:t>Ateliers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collectifs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recherche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d'emploi Post formation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3" w:val="left" w:leader="none"/>
              </w:tabs>
              <w:spacing w:line="276" w:lineRule="auto" w:before="0" w:after="0"/>
              <w:ind w:left="107" w:right="94" w:firstLine="0"/>
              <w:jc w:val="left"/>
              <w:rPr>
                <w:sz w:val="22"/>
              </w:rPr>
            </w:pPr>
            <w:r>
              <w:rPr>
                <w:sz w:val="22"/>
              </w:rPr>
              <w:t>Entretiens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individuels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recherche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d'emploi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mois)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durant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mois suivant la formation Entretiens d'urgence en cas de besoin</w:t>
            </w:r>
          </w:p>
        </w:tc>
      </w:tr>
      <w:tr>
        <w:trPr>
          <w:trHeight w:val="892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2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DURÉE</w:t>
            </w:r>
          </w:p>
        </w:tc>
        <w:tc>
          <w:tcPr>
            <w:tcW w:w="807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1066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175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entreprise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660" w:bottom="1258" w:left="740" w:right="60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8078"/>
      </w:tblGrid>
      <w:tr>
        <w:trPr>
          <w:trHeight w:val="700" w:hRule="atLeast"/>
        </w:trPr>
        <w:tc>
          <w:tcPr>
            <w:tcW w:w="2271" w:type="dxa"/>
          </w:tcPr>
          <w:p>
            <w:pPr>
              <w:pStyle w:val="TableParagraph"/>
              <w:spacing w:before="204"/>
              <w:ind w:left="97" w:right="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DÉLAIS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D’ACCÉS</w:t>
            </w:r>
          </w:p>
        </w:tc>
        <w:tc>
          <w:tcPr>
            <w:tcW w:w="8078" w:type="dxa"/>
          </w:tcPr>
          <w:p>
            <w:pPr>
              <w:pStyle w:val="TableParagraph"/>
              <w:tabs>
                <w:tab w:pos="920" w:val="left" w:leader="none"/>
                <w:tab w:pos="1904" w:val="left" w:leader="none"/>
                <w:tab w:pos="2617" w:val="left" w:leader="none"/>
                <w:tab w:pos="3002" w:val="left" w:leader="none"/>
                <w:tab w:pos="4403" w:val="left" w:leader="none"/>
                <w:tab w:pos="4860" w:val="left" w:leader="none"/>
                <w:tab w:pos="6200" w:val="left" w:leader="none"/>
                <w:tab w:pos="6658" w:val="left" w:leader="none"/>
                <w:tab w:pos="7725" w:val="left" w:leader="none"/>
              </w:tabs>
              <w:spacing w:line="276" w:lineRule="auto" w:before="60"/>
              <w:ind w:left="107" w:right="9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Durée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estimée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4"/>
                <w:sz w:val="22"/>
              </w:rPr>
              <w:t>entre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6"/>
                <w:sz w:val="22"/>
              </w:rPr>
              <w:t>la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participation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6"/>
                <w:sz w:val="22"/>
              </w:rPr>
              <w:t>du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bénéficiaire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6"/>
                <w:sz w:val="22"/>
              </w:rPr>
              <w:t>un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entretien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6"/>
                <w:sz w:val="22"/>
              </w:rPr>
              <w:t>de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positionnement et le début de la formation est en moyenne de 10 jours.</w:t>
            </w:r>
          </w:p>
        </w:tc>
      </w:tr>
      <w:tr>
        <w:trPr>
          <w:trHeight w:val="2030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73"/>
              <w:ind w:left="278" w:firstLine="194"/>
              <w:rPr>
                <w:b/>
                <w:sz w:val="22"/>
              </w:rPr>
            </w:pPr>
            <w:r>
              <w:rPr>
                <w:b/>
                <w:sz w:val="22"/>
              </w:rPr>
              <w:t>PROFIL DES </w:t>
            </w:r>
            <w:r>
              <w:rPr>
                <w:b/>
                <w:spacing w:val="-2"/>
                <w:sz w:val="22"/>
              </w:rPr>
              <w:t>INTERVENANTS</w:t>
            </w:r>
          </w:p>
        </w:tc>
        <w:tc>
          <w:tcPr>
            <w:tcW w:w="8078" w:type="dxa"/>
          </w:tcPr>
          <w:p>
            <w:pPr>
              <w:pStyle w:val="TableParagraph"/>
              <w:spacing w:line="278" w:lineRule="auto" w:before="60"/>
              <w:ind w:left="107"/>
              <w:rPr>
                <w:sz w:val="22"/>
              </w:rPr>
            </w:pPr>
            <w:r>
              <w:rPr>
                <w:sz w:val="22"/>
              </w:rPr>
              <w:t>Les qualifications et autres exigences demandées à l’intervenant pour pouvoir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réaliser la formation sont 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56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Expertise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domaine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formation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35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Expérience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prononcée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métiers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gestionnaire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paie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38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Expérience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d’enseignement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adultes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ans</w:t>
            </w:r>
          </w:p>
        </w:tc>
      </w:tr>
      <w:tr>
        <w:trPr>
          <w:trHeight w:val="6696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 w:before="1"/>
              <w:ind w:left="309" w:firstLine="17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MODALITÉS D’ÉVALUATION</w:t>
            </w:r>
          </w:p>
        </w:tc>
        <w:tc>
          <w:tcPr>
            <w:tcW w:w="807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73" w:lineRule="auto" w:before="59" w:after="0"/>
              <w:ind w:left="828" w:right="91" w:hanging="361"/>
              <w:jc w:val="both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Evaluation initiale </w:t>
            </w:r>
            <w:r>
              <w:rPr>
                <w:i/>
                <w:sz w:val="22"/>
              </w:rPr>
              <w:t>permettant le positionnement du candidat et la</w:t>
            </w:r>
            <w:r>
              <w:rPr>
                <w:i/>
                <w:sz w:val="22"/>
              </w:rPr>
              <w:t> définition de son parcours de formation.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73" w:lineRule="auto" w:before="0" w:after="0"/>
              <w:ind w:left="828" w:right="91" w:hanging="361"/>
              <w:jc w:val="both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Evaluation intermédiaire </w:t>
            </w:r>
            <w:r>
              <w:rPr>
                <w:i/>
                <w:sz w:val="22"/>
              </w:rPr>
              <w:t>permet de mesurer la montée en compétence</w:t>
            </w:r>
            <w:r>
              <w:rPr>
                <w:i/>
                <w:sz w:val="22"/>
              </w:rPr>
              <w:t> du stagiaire en mi-parcours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2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Evaluation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z w:val="22"/>
              </w:rPr>
              <w:t>finale/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Modalité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d’obtention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de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la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certification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: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01"/>
              <w:ind w:left="10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Formation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Continue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évaluation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éléments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suivants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76" w:lineRule="auto" w:before="98" w:after="0"/>
              <w:ind w:left="828" w:right="95" w:hanging="361"/>
              <w:jc w:val="both"/>
              <w:rPr>
                <w:sz w:val="22"/>
              </w:rPr>
            </w:pPr>
            <w:r>
              <w:rPr>
                <w:sz w:val="22"/>
              </w:rPr>
              <w:t>Mise en situation professionnelle ou présentation d’un projet réalisé en amont de la session, complétée par un entretien technique, un questionnaire professionnel.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2"/>
              <w:jc w:val="both"/>
              <w:rPr>
                <w:sz w:val="22"/>
              </w:rPr>
            </w:pPr>
            <w:r>
              <w:rPr>
                <w:sz w:val="22"/>
              </w:rPr>
              <w:t>Résultats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évaluations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formation.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76" w:lineRule="auto" w:before="37" w:after="0"/>
              <w:ind w:left="828" w:right="93" w:hanging="361"/>
              <w:jc w:val="both"/>
              <w:rPr>
                <w:sz w:val="22"/>
              </w:rPr>
            </w:pPr>
            <w:r>
              <w:rPr>
                <w:sz w:val="22"/>
              </w:rPr>
              <w:t>Présentation d’un dossier professionnel dans lequel le candidat a consigné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preuves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pratique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professionnelle,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complété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d’annexes.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52" w:lineRule="exact" w:before="0" w:after="0"/>
              <w:ind w:left="828" w:right="0" w:hanging="362"/>
              <w:jc w:val="both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entretien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jury.</w:t>
            </w:r>
          </w:p>
        </w:tc>
      </w:tr>
      <w:tr>
        <w:trPr>
          <w:trHeight w:val="580" w:hRule="atLeast"/>
        </w:trPr>
        <w:tc>
          <w:tcPr>
            <w:tcW w:w="2271" w:type="dxa"/>
          </w:tcPr>
          <w:p>
            <w:pPr>
              <w:pStyle w:val="TableParagraph"/>
              <w:ind w:left="94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DE</w:t>
            </w:r>
          </w:p>
          <w:p>
            <w:pPr>
              <w:pStyle w:val="TableParagraph"/>
              <w:spacing w:before="37"/>
              <w:ind w:left="96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PARTICIPANTS</w:t>
            </w:r>
          </w:p>
        </w:tc>
        <w:tc>
          <w:tcPr>
            <w:tcW w:w="8078" w:type="dxa"/>
          </w:tcPr>
          <w:p>
            <w:pPr>
              <w:pStyle w:val="TableParagraph"/>
              <w:spacing w:before="144"/>
              <w:ind w:left="107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16</w:t>
            </w:r>
          </w:p>
        </w:tc>
      </w:tr>
      <w:tr>
        <w:trPr>
          <w:trHeight w:val="412" w:hRule="atLeast"/>
        </w:trPr>
        <w:tc>
          <w:tcPr>
            <w:tcW w:w="2271" w:type="dxa"/>
          </w:tcPr>
          <w:p>
            <w:pPr>
              <w:pStyle w:val="TableParagraph"/>
              <w:spacing w:before="60"/>
              <w:ind w:left="97" w:right="87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8078" w:type="dxa"/>
          </w:tcPr>
          <w:p>
            <w:pPr>
              <w:pStyle w:val="TableParagraph"/>
              <w:spacing w:before="60"/>
              <w:ind w:left="107"/>
              <w:rPr>
                <w:sz w:val="22"/>
              </w:rPr>
            </w:pPr>
            <w:r>
              <w:rPr>
                <w:sz w:val="22"/>
              </w:rPr>
              <w:t>Troisième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trimestre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2023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(prévisionnel)</w:t>
            </w:r>
          </w:p>
        </w:tc>
      </w:tr>
      <w:tr>
        <w:trPr>
          <w:trHeight w:val="650" w:hRule="atLeast"/>
        </w:trPr>
        <w:tc>
          <w:tcPr>
            <w:tcW w:w="2271" w:type="dxa"/>
          </w:tcPr>
          <w:p>
            <w:pPr>
              <w:pStyle w:val="TableParagraph"/>
              <w:spacing w:before="180"/>
              <w:ind w:left="96" w:right="87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LIEU</w:t>
            </w:r>
          </w:p>
        </w:tc>
        <w:tc>
          <w:tcPr>
            <w:tcW w:w="8078" w:type="dxa"/>
          </w:tcPr>
          <w:p>
            <w:pPr>
              <w:pStyle w:val="TableParagraph"/>
              <w:spacing w:before="180"/>
              <w:ind w:left="107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Mermoz,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000</w:t>
            </w:r>
            <w:r>
              <w:rPr>
                <w:spacing w:val="-2"/>
                <w:sz w:val="22"/>
              </w:rPr>
              <w:t> Versailles</w:t>
            </w:r>
          </w:p>
        </w:tc>
      </w:tr>
      <w:tr>
        <w:trPr>
          <w:trHeight w:val="1404" w:hRule="atLeast"/>
        </w:trPr>
        <w:tc>
          <w:tcPr>
            <w:tcW w:w="2271" w:type="dxa"/>
          </w:tcPr>
          <w:p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78" w:lineRule="auto"/>
              <w:ind w:left="384" w:firstLine="27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MOYENS LOGISTIQUES</w:t>
            </w:r>
          </w:p>
        </w:tc>
        <w:tc>
          <w:tcPr>
            <w:tcW w:w="8078" w:type="dxa"/>
          </w:tcPr>
          <w:p>
            <w:pPr>
              <w:pStyle w:val="TableParagraph"/>
              <w:spacing w:line="276" w:lineRule="auto" w:before="60"/>
              <w:ind w:left="107"/>
              <w:rPr>
                <w:sz w:val="22"/>
              </w:rPr>
            </w:pPr>
            <w:r>
              <w:rPr>
                <w:sz w:val="22"/>
              </w:rPr>
              <w:t>Salles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informatiques,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centre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ressources,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ordinateurs,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imprimantes,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vidéos </w:t>
            </w:r>
            <w:r>
              <w:rPr>
                <w:spacing w:val="-2"/>
                <w:sz w:val="22"/>
              </w:rPr>
              <w:t>projecteurs.</w:t>
            </w:r>
          </w:p>
        </w:tc>
      </w:tr>
      <w:tr>
        <w:trPr>
          <w:trHeight w:val="1986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51"/>
              <w:ind w:left="456" w:firstLine="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MÉTHODES MOBILISÉES</w:t>
            </w:r>
          </w:p>
        </w:tc>
        <w:tc>
          <w:tcPr>
            <w:tcW w:w="8078" w:type="dxa"/>
          </w:tcPr>
          <w:p>
            <w:pPr>
              <w:pStyle w:val="TableParagraph"/>
              <w:spacing w:line="276" w:lineRule="auto" w:before="60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Modalités pédagogiques et/ou moyens et/ou outils utilisés pour mener à bien la</w:t>
            </w:r>
            <w:r>
              <w:rPr>
                <w:i/>
                <w:sz w:val="22"/>
              </w:rPr>
              <w:t> prestation dispensée</w:t>
            </w:r>
          </w:p>
          <w:p>
            <w:pPr>
              <w:pStyle w:val="TableParagraph"/>
              <w:spacing w:before="61"/>
              <w:ind w:left="107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présentiel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97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Salle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personnes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vidéoprojecteur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76" w:lineRule="auto" w:before="38" w:after="0"/>
              <w:ind w:left="828" w:right="100" w:hanging="361"/>
              <w:jc w:val="left"/>
              <w:rPr>
                <w:sz w:val="22"/>
              </w:rPr>
            </w:pPr>
            <w:r>
              <w:rPr>
                <w:sz w:val="22"/>
              </w:rPr>
              <w:t>Laboratoire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informatique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postes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équipés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logiciels </w:t>
            </w:r>
            <w:r>
              <w:rPr>
                <w:spacing w:val="-2"/>
                <w:sz w:val="22"/>
              </w:rPr>
              <w:t>d’apprentissage</w:t>
            </w:r>
          </w:p>
        </w:tc>
      </w:tr>
    </w:tbl>
    <w:p>
      <w:pPr>
        <w:spacing w:after="0" w:line="276" w:lineRule="auto"/>
        <w:jc w:val="left"/>
        <w:rPr>
          <w:sz w:val="22"/>
        </w:rPr>
        <w:sectPr>
          <w:type w:val="continuous"/>
          <w:pgSz w:w="11910" w:h="16840"/>
          <w:pgMar w:top="820" w:bottom="792" w:left="740" w:right="60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8078"/>
      </w:tblGrid>
      <w:tr>
        <w:trPr>
          <w:trHeight w:val="1358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78" w:type="dxa"/>
          </w:tcPr>
          <w:p>
            <w:pPr>
              <w:pStyle w:val="TableParagraph"/>
              <w:spacing w:line="333" w:lineRule="auto"/>
              <w:ind w:left="107" w:right="328"/>
              <w:rPr>
                <w:sz w:val="22"/>
              </w:rPr>
            </w:pPr>
            <w:r>
              <w:rPr>
                <w:b/>
                <w:sz w:val="22"/>
              </w:rPr>
              <w:t>Méthode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pédagogique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Jeux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rôle,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étude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pratiques. En distanciel (E-learning) 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67" w:lineRule="exact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Plateforme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d’apprentissage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Dokeos</w:t>
            </w:r>
          </w:p>
        </w:tc>
      </w:tr>
      <w:tr>
        <w:trPr>
          <w:trHeight w:val="1053" w:hRule="atLeast"/>
        </w:trPr>
        <w:tc>
          <w:tcPr>
            <w:tcW w:w="2271" w:type="dxa"/>
          </w:tcPr>
          <w:p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before="1"/>
              <w:ind w:left="97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TARIFS</w:t>
            </w:r>
          </w:p>
        </w:tc>
        <w:tc>
          <w:tcPr>
            <w:tcW w:w="8078" w:type="dxa"/>
          </w:tcPr>
          <w:p>
            <w:pPr>
              <w:pStyle w:val="TableParagraph"/>
              <w:spacing w:before="60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Prix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prestation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ou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conditions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tarifaires.</w:t>
            </w:r>
          </w:p>
          <w:p>
            <w:pPr>
              <w:pStyle w:val="TableParagraph"/>
              <w:spacing w:line="276" w:lineRule="auto" w:before="97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Dans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le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cas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où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l’OF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ne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souhaite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pas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communiquer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le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tarif</w:t>
            </w:r>
            <w:r>
              <w:rPr>
                <w:i/>
                <w:spacing w:val="30"/>
                <w:sz w:val="22"/>
              </w:rPr>
              <w:t> </w:t>
            </w:r>
            <w:r>
              <w:rPr>
                <w:i/>
                <w:sz w:val="22"/>
              </w:rPr>
              <w:t>(selon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le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support),</w:t>
            </w:r>
            <w:r>
              <w:rPr>
                <w:i/>
                <w:sz w:val="22"/>
              </w:rPr>
              <w:t> indiquer « prix sur demande – voir contact »</w:t>
            </w:r>
          </w:p>
        </w:tc>
      </w:tr>
      <w:tr>
        <w:trPr>
          <w:trHeight w:val="870" w:hRule="atLeast"/>
        </w:trPr>
        <w:tc>
          <w:tcPr>
            <w:tcW w:w="2271" w:type="dxa"/>
          </w:tcPr>
          <w:p>
            <w:pPr>
              <w:pStyle w:val="TableParagraph"/>
              <w:ind w:left="97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FORMALISATION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À</w:t>
            </w:r>
          </w:p>
          <w:p>
            <w:pPr>
              <w:pStyle w:val="TableParagraph"/>
              <w:spacing w:line="290" w:lineRule="atLeast"/>
              <w:ind w:left="97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L’ISSUE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LA </w:t>
            </w:r>
            <w:r>
              <w:rPr>
                <w:b/>
                <w:spacing w:val="-2"/>
                <w:sz w:val="22"/>
              </w:rPr>
              <w:t>FORMATION</w:t>
            </w:r>
          </w:p>
        </w:tc>
        <w:tc>
          <w:tcPr>
            <w:tcW w:w="8078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Attestation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parcours.</w:t>
            </w:r>
          </w:p>
        </w:tc>
      </w:tr>
      <w:tr>
        <w:trPr>
          <w:trHeight w:val="292" w:hRule="atLeast"/>
        </w:trPr>
        <w:tc>
          <w:tcPr>
            <w:tcW w:w="2271" w:type="dxa"/>
          </w:tcPr>
          <w:p>
            <w:pPr>
              <w:pStyle w:val="TableParagraph"/>
              <w:spacing w:before="2"/>
              <w:ind w:left="95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DÉBOUCHÉS</w:t>
            </w:r>
          </w:p>
        </w:tc>
        <w:tc>
          <w:tcPr>
            <w:tcW w:w="8078" w:type="dxa"/>
          </w:tcPr>
          <w:p>
            <w:pPr>
              <w:pStyle w:val="TableParagraph"/>
              <w:spacing w:line="263" w:lineRule="exact" w:before="10"/>
              <w:ind w:left="107"/>
              <w:rPr>
                <w:sz w:val="24"/>
              </w:rPr>
            </w:pPr>
            <w:r>
              <w:rPr>
                <w:sz w:val="24"/>
              </w:rPr>
              <w:t>Poste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Gestionnaire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Paie</w:t>
            </w:r>
          </w:p>
        </w:tc>
      </w:tr>
      <w:tr>
        <w:trPr>
          <w:trHeight w:val="1344" w:hRule="atLeast"/>
        </w:trPr>
        <w:tc>
          <w:tcPr>
            <w:tcW w:w="2271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79" w:right="171" w:firstLine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ACCÉSSIBILITÉ </w:t>
            </w:r>
            <w:r>
              <w:rPr>
                <w:b/>
                <w:sz w:val="22"/>
              </w:rPr>
              <w:t>AUX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PERSONNES </w:t>
            </w:r>
            <w:r>
              <w:rPr>
                <w:b/>
                <w:spacing w:val="-2"/>
                <w:sz w:val="22"/>
              </w:rPr>
              <w:t>HANDICAPÉES</w:t>
            </w:r>
          </w:p>
        </w:tc>
        <w:tc>
          <w:tcPr>
            <w:tcW w:w="8078" w:type="dxa"/>
          </w:tcPr>
          <w:p>
            <w:pPr>
              <w:pStyle w:val="TableParagraph"/>
              <w:spacing w:before="60"/>
              <w:ind w:left="10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Tous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nos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sites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sont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accessibles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aux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personnes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en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situation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d’handicap.</w:t>
            </w:r>
          </w:p>
          <w:p>
            <w:pPr>
              <w:pStyle w:val="TableParagraph"/>
              <w:spacing w:line="276" w:lineRule="auto" w:before="97"/>
              <w:ind w:left="107" w:right="94"/>
              <w:jc w:val="both"/>
              <w:rPr>
                <w:sz w:val="22"/>
              </w:rPr>
            </w:pPr>
            <w:r>
              <w:rPr>
                <w:sz w:val="22"/>
              </w:rPr>
              <w:t>En de cas de situation de handicap, contactez Monsieur Ammar FAKANI au 01 86 95 50 10 pour connaître l’accessibilité à la formation en fonction de nos partenaires handicaps ».</w:t>
            </w:r>
          </w:p>
        </w:tc>
      </w:tr>
      <w:tr>
        <w:trPr>
          <w:trHeight w:val="1813" w:hRule="atLeast"/>
        </w:trPr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8"/>
              <w:ind w:left="97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CONTACT</w:t>
            </w:r>
          </w:p>
        </w:tc>
        <w:tc>
          <w:tcPr>
            <w:tcW w:w="8078" w:type="dxa"/>
          </w:tcPr>
          <w:p>
            <w:pPr>
              <w:pStyle w:val="TableParagraph"/>
              <w:spacing w:before="60"/>
              <w:ind w:left="107"/>
              <w:rPr>
                <w:sz w:val="22"/>
              </w:rPr>
            </w:pPr>
            <w:r>
              <w:rPr>
                <w:sz w:val="22"/>
              </w:rPr>
              <w:t>NUEVO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CONSEIL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FORMATION</w:t>
            </w:r>
          </w:p>
          <w:p>
            <w:pPr>
              <w:pStyle w:val="TableParagraph"/>
              <w:spacing w:line="333" w:lineRule="auto" w:before="97"/>
              <w:ind w:left="107" w:right="1969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Vincent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Gogh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93360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NEUILLY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PLAISANCE Contact : S.Branine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hyperlink r:id="rId6">
              <w:r>
                <w:rPr>
                  <w:spacing w:val="-2"/>
                  <w:sz w:val="22"/>
                </w:rPr>
                <w:t>s.branine@nuevo.fr</w:t>
              </w:r>
            </w:hyperlink>
          </w:p>
          <w:p>
            <w:pPr>
              <w:pStyle w:val="TableParagraph"/>
              <w:spacing w:before="97"/>
              <w:ind w:left="107"/>
              <w:rPr>
                <w:sz w:val="22"/>
              </w:rPr>
            </w:pPr>
            <w:r>
              <w:rPr>
                <w:sz w:val="22"/>
              </w:rPr>
              <w:t>Téléphone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 01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</w:p>
        </w:tc>
      </w:tr>
    </w:tbl>
    <w:sectPr>
      <w:type w:val="continuous"/>
      <w:pgSz w:w="11910" w:h="16840"/>
      <w:pgMar w:top="820" w:bottom="280" w:left="7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8" w:hanging="36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7" w:hanging="13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6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93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90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87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84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80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77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74" w:hanging="13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▪"/>
      <w:lvlJc w:val="left"/>
      <w:pPr>
        <w:ind w:left="107" w:hanging="14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6" w:hanging="1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93" w:hanging="1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90" w:hanging="1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87" w:hanging="1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84" w:hanging="1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80" w:hanging="1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77" w:hanging="1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74" w:hanging="14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8" w:hanging="36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9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44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18" w:hanging="361"/>
      </w:pPr>
      <w:rPr>
        <w:rFonts w:hint="default"/>
        <w:lang w:val="fr-FR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.branine@nuevo.fr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Cassandre RIVALLAN</dc:creator>
  <dcterms:created xsi:type="dcterms:W3CDTF">2023-02-23T18:35:19Z</dcterms:created>
  <dcterms:modified xsi:type="dcterms:W3CDTF">2023-02-23T18:35:19Z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pour Microsoft 365</vt:lpwstr>
  </property>
</Properties>
</file>