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CD6" w:rsidRPr="00152555" w:rsidRDefault="009444E6" w:rsidP="00152555">
      <w:pPr>
        <w:pStyle w:val="Titre1"/>
        <w:jc w:val="center"/>
      </w:pPr>
      <w:r w:rsidRPr="00152555">
        <w:t>Rapport Projet System M1</w:t>
      </w:r>
      <w:r w:rsidR="001359BD">
        <w:t xml:space="preserve"> – 2017 Paris Diderot</w:t>
      </w:r>
    </w:p>
    <w:p w:rsidR="009444E6" w:rsidRPr="00951578" w:rsidRDefault="009444E6" w:rsidP="00951578">
      <w:pPr>
        <w:pStyle w:val="Citationintense"/>
        <w:ind w:left="0" w:right="0"/>
        <w:rPr>
          <w:sz w:val="28"/>
          <w:szCs w:val="28"/>
        </w:rPr>
      </w:pPr>
      <w:r w:rsidRPr="005161B3">
        <w:rPr>
          <w:sz w:val="28"/>
          <w:szCs w:val="28"/>
        </w:rPr>
        <w:t>ATOMIC CIRCULAR-BUFFER Message queue IMPLEMENTATIONS (UNIX)</w:t>
      </w:r>
    </w:p>
    <w:p w:rsidR="005B7245" w:rsidRDefault="004E6198" w:rsidP="00947F3E">
      <w:pPr>
        <w:pStyle w:val="Sansinterligne"/>
        <w:ind w:left="-1134" w:right="-851"/>
        <w:rPr>
          <w:rStyle w:val="Titre2Car"/>
        </w:rPr>
      </w:pPr>
      <w:r>
        <w:rPr>
          <w:rStyle w:val="Titre2Car"/>
        </w:rPr>
        <w:t>F</w:t>
      </w:r>
      <w:r w:rsidRPr="00947F3E">
        <w:rPr>
          <w:rStyle w:val="Titre2Car"/>
        </w:rPr>
        <w:t>onctionnalités</w:t>
      </w:r>
      <w:r w:rsidR="00947F3E">
        <w:rPr>
          <w:rStyle w:val="Titre2Car"/>
        </w:rPr>
        <w:tab/>
      </w:r>
    </w:p>
    <w:p w:rsidR="00E45370" w:rsidRDefault="00E45370" w:rsidP="005B7245">
      <w:pPr>
        <w:pStyle w:val="Sansinterligne"/>
        <w:ind w:left="-567" w:right="-851"/>
      </w:pPr>
      <w:r>
        <w:t>Le sujet de bases ainsi que les extensions proposées sont implémentés</w:t>
      </w:r>
      <w:r w:rsidR="00EB6CBB">
        <w:t>.</w:t>
      </w:r>
    </w:p>
    <w:p w:rsidR="009444E6" w:rsidRDefault="009444E6" w:rsidP="005B7245">
      <w:pPr>
        <w:pStyle w:val="Sansinterligne"/>
        <w:ind w:left="-567" w:right="-851"/>
      </w:pPr>
      <w:r>
        <w:t>Le README détaille les fonctionnalités et implémentations proposé</w:t>
      </w:r>
      <w:r w:rsidR="00986018">
        <w:t>.</w:t>
      </w:r>
    </w:p>
    <w:p w:rsidR="003B5AEF" w:rsidRDefault="003B5AEF" w:rsidP="005B7245">
      <w:pPr>
        <w:pStyle w:val="Sansinterligne"/>
        <w:ind w:left="-567" w:right="-851"/>
      </w:pPr>
      <w:r>
        <w:t xml:space="preserve">Les statistiques sont dans </w:t>
      </w:r>
      <w:proofErr w:type="gramStart"/>
      <w:r w:rsidR="009C5236">
        <w:t xml:space="preserve">le </w:t>
      </w:r>
      <w:r>
        <w:t>ODS</w:t>
      </w:r>
      <w:proofErr w:type="gramEnd"/>
    </w:p>
    <w:p w:rsidR="008A453D" w:rsidRDefault="009444E6" w:rsidP="005B7245">
      <w:pPr>
        <w:pStyle w:val="Sansinterligne"/>
        <w:ind w:left="-567" w:right="-851"/>
      </w:pPr>
      <w:r>
        <w:t>À retenir le code est factorisé au maximum et est</w:t>
      </w:r>
      <w:r w:rsidR="00934548">
        <w:t> :</w:t>
      </w:r>
    </w:p>
    <w:p w:rsidR="00CB2F89" w:rsidRDefault="00CB2F89" w:rsidP="005B7245">
      <w:pPr>
        <w:pStyle w:val="Sansinterligne"/>
        <w:numPr>
          <w:ilvl w:val="0"/>
          <w:numId w:val="6"/>
        </w:numPr>
        <w:ind w:left="-142" w:right="-851"/>
      </w:pPr>
      <w:proofErr w:type="spellStart"/>
      <w:r>
        <w:t>Compliant</w:t>
      </w:r>
      <w:proofErr w:type="spellEnd"/>
    </w:p>
    <w:p w:rsidR="00CB2F89" w:rsidRDefault="00CB2F89" w:rsidP="005B7245">
      <w:pPr>
        <w:pStyle w:val="Sansinterligne"/>
        <w:ind w:left="142" w:right="-851"/>
      </w:pPr>
      <w:r>
        <w:t xml:space="preserve">On essaye de lire et écrire au maximum que le demande l’utilisateur tout en respectant les limite d’atomicité </w:t>
      </w:r>
      <w:r w:rsidR="00114464">
        <w:t xml:space="preserve">choisit et de mode de blocage de l’appel </w:t>
      </w:r>
    </w:p>
    <w:p w:rsidR="00996683" w:rsidRDefault="00996683" w:rsidP="005B7245">
      <w:pPr>
        <w:pStyle w:val="Sansinterligne"/>
        <w:ind w:left="-142" w:right="-851"/>
      </w:pPr>
    </w:p>
    <w:p w:rsidR="008A453D" w:rsidRDefault="008A453D" w:rsidP="005B7245">
      <w:pPr>
        <w:pStyle w:val="Sansinterligne"/>
        <w:numPr>
          <w:ilvl w:val="0"/>
          <w:numId w:val="6"/>
        </w:numPr>
        <w:ind w:left="-142" w:right="-851"/>
      </w:pPr>
      <w:r>
        <w:t>Fiable</w:t>
      </w:r>
    </w:p>
    <w:p w:rsidR="00DB6F0D" w:rsidRDefault="008A453D" w:rsidP="005B7245">
      <w:pPr>
        <w:pStyle w:val="Sansinterligne"/>
        <w:ind w:left="142" w:right="-851"/>
      </w:pPr>
      <w:r>
        <w:t xml:space="preserve">La valeur de retour est toujours testé </w:t>
      </w:r>
      <w:r w:rsidR="00E865E6">
        <w:t xml:space="preserve">(lock, </w:t>
      </w:r>
      <w:proofErr w:type="spellStart"/>
      <w:r w:rsidR="00E865E6">
        <w:t>unlock</w:t>
      </w:r>
      <w:proofErr w:type="spellEnd"/>
      <w:r>
        <w:t xml:space="preserve">, </w:t>
      </w:r>
      <w:proofErr w:type="spellStart"/>
      <w:r w:rsidR="00E865E6">
        <w:t>wait</w:t>
      </w:r>
      <w:proofErr w:type="spellEnd"/>
      <w:r w:rsidR="00E865E6">
        <w:t>,</w:t>
      </w:r>
      <w:r>
        <w:t xml:space="preserve"> open </w:t>
      </w:r>
      <w:r w:rsidR="00E865E6">
        <w:t>…)</w:t>
      </w:r>
    </w:p>
    <w:p w:rsidR="00951578" w:rsidRDefault="00DB6F0D" w:rsidP="00A77494">
      <w:pPr>
        <w:pStyle w:val="Sansinterligne"/>
        <w:ind w:left="-426" w:right="-851"/>
        <w:jc w:val="center"/>
        <w:rPr>
          <w:color w:val="5B9BD5" w:themeColor="accent1"/>
        </w:rPr>
      </w:pPr>
      <w:r w:rsidRPr="00DB6F0D">
        <w:rPr>
          <w:color w:val="5B9BD5" w:themeColor="accent1"/>
        </w:rPr>
        <w:t>___________________________________________________________________</w:t>
      </w:r>
    </w:p>
    <w:p w:rsidR="005E17E7" w:rsidRPr="005E17E7" w:rsidRDefault="00A77494" w:rsidP="005E17E7">
      <w:pPr>
        <w:pStyle w:val="Titre2"/>
        <w:spacing w:after="120"/>
        <w:ind w:left="-1134"/>
      </w:pPr>
      <w:r>
        <w:t>Concurrence</w:t>
      </w:r>
    </w:p>
    <w:p w:rsidR="00F53D34" w:rsidRDefault="00F53D34" w:rsidP="004D40B9">
      <w:pPr>
        <w:pStyle w:val="Sansinterligne"/>
        <w:numPr>
          <w:ilvl w:val="0"/>
          <w:numId w:val="3"/>
        </w:numPr>
        <w:ind w:left="-709" w:right="-851"/>
        <w:jc w:val="both"/>
      </w:pPr>
      <w:r>
        <w:t xml:space="preserve">La version SPSC est </w:t>
      </w:r>
      <w:r w:rsidR="00472B91">
        <w:t>fonctionnelle</w:t>
      </w:r>
      <w:r>
        <w:t>.</w:t>
      </w:r>
    </w:p>
    <w:p w:rsidR="00F53D34" w:rsidRDefault="00F53D34" w:rsidP="009444E6">
      <w:pPr>
        <w:pStyle w:val="Sansinterligne"/>
        <w:ind w:left="-851" w:right="-851"/>
        <w:jc w:val="both"/>
      </w:pPr>
    </w:p>
    <w:p w:rsidR="009444E6" w:rsidRDefault="009444E6" w:rsidP="004D40B9">
      <w:pPr>
        <w:pStyle w:val="Sansinterligne"/>
        <w:numPr>
          <w:ilvl w:val="0"/>
          <w:numId w:val="4"/>
        </w:numPr>
        <w:ind w:left="-709" w:right="-851"/>
        <w:jc w:val="both"/>
      </w:pPr>
      <w:r>
        <w:t>La version MPMC n’est pas terminé, se pose le problème de stocker efficacement les lectures et écritures qui ne sont</w:t>
      </w:r>
      <w:r w:rsidRPr="00DD272C">
        <w:rPr>
          <w:b/>
          <w:u w:val="single"/>
        </w:rPr>
        <w:t xml:space="preserve"> pas encore validés</w:t>
      </w:r>
      <w:r>
        <w:t xml:space="preserve"> (car nous maintenons l’ordre, c’est une queue).</w:t>
      </w:r>
    </w:p>
    <w:p w:rsidR="009444E6" w:rsidRDefault="009444E6" w:rsidP="009444E6">
      <w:pPr>
        <w:pStyle w:val="Sansinterligne"/>
        <w:ind w:left="-851" w:right="-851"/>
        <w:jc w:val="both"/>
      </w:pPr>
    </w:p>
    <w:p w:rsidR="00C30262" w:rsidRDefault="009444E6" w:rsidP="00826082">
      <w:pPr>
        <w:pStyle w:val="Sansinterligne"/>
        <w:ind w:left="-851" w:right="-851"/>
        <w:jc w:val="both"/>
      </w:pPr>
      <w:r>
        <w:t>C</w:t>
      </w:r>
      <w:r w:rsidR="00951578">
        <w:t>es</w:t>
      </w:r>
      <w:r>
        <w:t xml:space="preserve"> lecture et écritures</w:t>
      </w:r>
      <w:r w:rsidR="00DD272C">
        <w:t xml:space="preserve"> (</w:t>
      </w:r>
      <w:r w:rsidR="00DD272C" w:rsidRPr="00DD272C">
        <w:rPr>
          <w:b/>
          <w:u w:val="single"/>
        </w:rPr>
        <w:t>pas encore validés</w:t>
      </w:r>
      <w:r w:rsidR="00DD272C">
        <w:t>)</w:t>
      </w:r>
      <w:r>
        <w:t xml:space="preserve"> qui se </w:t>
      </w:r>
      <w:r w:rsidR="007D4622">
        <w:t>terminent</w:t>
      </w:r>
      <w:r>
        <w:t xml:space="preserve"> avant leur précédente doivent</w:t>
      </w:r>
      <w:r w:rsidR="00C30262">
        <w:t> :</w:t>
      </w:r>
    </w:p>
    <w:p w:rsidR="00B11A39" w:rsidRDefault="00C30262" w:rsidP="00470038">
      <w:pPr>
        <w:pStyle w:val="Sansinterligne"/>
        <w:numPr>
          <w:ilvl w:val="0"/>
          <w:numId w:val="1"/>
        </w:numPr>
        <w:ind w:right="-851"/>
        <w:jc w:val="both"/>
      </w:pPr>
      <w:r>
        <w:t>S</w:t>
      </w:r>
      <w:r w:rsidR="009444E6">
        <w:t xml:space="preserve">oit attendre que leur précédente soit fini (cas non </w:t>
      </w:r>
      <w:r w:rsidR="00B11A39">
        <w:t>satisfaisant,</w:t>
      </w:r>
      <w:r w:rsidR="00965DD9">
        <w:t xml:space="preserve"> </w:t>
      </w:r>
      <w:r w:rsidR="000722FC">
        <w:t>équivalent</w:t>
      </w:r>
      <w:r w:rsidR="00965DD9">
        <w:t xml:space="preserve"> à une </w:t>
      </w:r>
      <w:r w:rsidR="00B11A39">
        <w:t>SPSC)</w:t>
      </w:r>
      <w:r w:rsidR="000722FC">
        <w:t>.</w:t>
      </w:r>
    </w:p>
    <w:p w:rsidR="00F14150" w:rsidRDefault="003C2E35" w:rsidP="00A90B96">
      <w:pPr>
        <w:pStyle w:val="Sansinterligne"/>
        <w:numPr>
          <w:ilvl w:val="0"/>
          <w:numId w:val="1"/>
        </w:numPr>
        <w:ind w:right="-851"/>
        <w:jc w:val="both"/>
      </w:pPr>
      <w:r>
        <w:t xml:space="preserve"> </w:t>
      </w:r>
      <w:r w:rsidR="00826082">
        <w:t xml:space="preserve">Soit noté leur travail accomplit sous forme d’un couple (le point de départ et </w:t>
      </w:r>
      <w:r w:rsidR="00B95EF4">
        <w:t>de fin manipulé dans le conduit</w:t>
      </w:r>
      <w:r w:rsidR="00826082">
        <w:t xml:space="preserve">) dans une structure de données que nous appellerons </w:t>
      </w:r>
      <w:proofErr w:type="spellStart"/>
      <w:r w:rsidR="00826082" w:rsidRPr="00826082">
        <w:rPr>
          <w:b/>
        </w:rPr>
        <w:t>StructAValider</w:t>
      </w:r>
      <w:proofErr w:type="spellEnd"/>
    </w:p>
    <w:p w:rsidR="005708D6" w:rsidRDefault="005708D6" w:rsidP="00C42259">
      <w:pPr>
        <w:pStyle w:val="Sansinterligne"/>
        <w:ind w:right="-851"/>
      </w:pPr>
    </w:p>
    <w:tbl>
      <w:tblPr>
        <w:tblStyle w:val="Grilledutableau"/>
        <w:tblpPr w:leftFromText="141" w:rightFromText="141" w:vertAnchor="text" w:horzAnchor="margin" w:tblpXSpec="center" w:tblpY="-65"/>
        <w:tblW w:w="10910" w:type="dxa"/>
        <w:tblLayout w:type="fixed"/>
        <w:tblLook w:val="04A0" w:firstRow="1" w:lastRow="0" w:firstColumn="1" w:lastColumn="0" w:noHBand="0" w:noVBand="1"/>
      </w:tblPr>
      <w:tblGrid>
        <w:gridCol w:w="567"/>
        <w:gridCol w:w="10343"/>
      </w:tblGrid>
      <w:tr w:rsidR="00A90B96" w:rsidTr="005E17E7">
        <w:trPr>
          <w:trHeight w:val="7650"/>
        </w:trPr>
        <w:tc>
          <w:tcPr>
            <w:tcW w:w="567" w:type="dxa"/>
          </w:tcPr>
          <w:p w:rsidR="00A90B96" w:rsidRPr="008E28A4" w:rsidRDefault="00A90B96" w:rsidP="00A90B96">
            <w:pPr>
              <w:pStyle w:val="Titre1"/>
              <w:ind w:right="6937"/>
              <w:outlineLvl w:val="0"/>
              <w:rPr>
                <w:sz w:val="28"/>
              </w:rPr>
            </w:pPr>
          </w:p>
          <w:p w:rsidR="00A90B96" w:rsidRPr="008E28A4" w:rsidRDefault="00A90B96" w:rsidP="00A90B96">
            <w:pPr>
              <w:rPr>
                <w:sz w:val="28"/>
              </w:rPr>
            </w:pPr>
          </w:p>
          <w:p w:rsidR="00A90B96" w:rsidRPr="008E28A4" w:rsidRDefault="00A90B96" w:rsidP="00A90B96">
            <w:pPr>
              <w:rPr>
                <w:sz w:val="28"/>
              </w:rPr>
            </w:pPr>
          </w:p>
          <w:p w:rsidR="00A90B96" w:rsidRDefault="00A90B96" w:rsidP="00A90B96">
            <w:pPr>
              <w:rPr>
                <w:sz w:val="28"/>
              </w:rPr>
            </w:pPr>
          </w:p>
          <w:p w:rsidR="00A90B96" w:rsidRPr="0055182E" w:rsidRDefault="00A90B96" w:rsidP="00A90B96">
            <w:pPr>
              <w:rPr>
                <w:sz w:val="14"/>
              </w:rPr>
            </w:pPr>
          </w:p>
          <w:p w:rsidR="00A90B96" w:rsidRPr="008E28A4" w:rsidRDefault="00A90B96" w:rsidP="00A90B96">
            <w:pPr>
              <w:rPr>
                <w:sz w:val="28"/>
              </w:rPr>
            </w:pPr>
            <w:r w:rsidRPr="008E28A4">
              <w:rPr>
                <w:sz w:val="28"/>
              </w:rPr>
              <w:t>1</w:t>
            </w:r>
          </w:p>
          <w:p w:rsidR="00A90B96" w:rsidRPr="0055182E" w:rsidRDefault="00A90B96" w:rsidP="00A90B96">
            <w:pPr>
              <w:rPr>
                <w:sz w:val="24"/>
              </w:rPr>
            </w:pPr>
            <w:r w:rsidRPr="008E28A4">
              <w:rPr>
                <w:sz w:val="28"/>
              </w:rPr>
              <w:t>2</w:t>
            </w:r>
          </w:p>
          <w:p w:rsidR="00A90B96" w:rsidRPr="008E28A4" w:rsidRDefault="00A90B96" w:rsidP="00A90B96">
            <w:pPr>
              <w:rPr>
                <w:sz w:val="28"/>
              </w:rPr>
            </w:pPr>
            <w:r w:rsidRPr="008E28A4">
              <w:rPr>
                <w:sz w:val="28"/>
              </w:rPr>
              <w:t>4</w:t>
            </w:r>
          </w:p>
          <w:p w:rsidR="00A90B96" w:rsidRPr="008E28A4" w:rsidRDefault="00A90B96" w:rsidP="00A90B96">
            <w:pPr>
              <w:rPr>
                <w:sz w:val="28"/>
              </w:rPr>
            </w:pPr>
            <w:r w:rsidRPr="008E28A4">
              <w:rPr>
                <w:sz w:val="28"/>
              </w:rPr>
              <w:t>5</w:t>
            </w:r>
          </w:p>
          <w:p w:rsidR="00A90B96" w:rsidRPr="008E28A4" w:rsidRDefault="00A90B96" w:rsidP="00A90B96">
            <w:pPr>
              <w:rPr>
                <w:sz w:val="28"/>
              </w:rPr>
            </w:pPr>
            <w:r w:rsidRPr="008E28A4">
              <w:rPr>
                <w:sz w:val="28"/>
              </w:rPr>
              <w:t>6</w:t>
            </w:r>
          </w:p>
          <w:p w:rsidR="00A90B96" w:rsidRPr="008E28A4" w:rsidRDefault="00A90B96" w:rsidP="00A90B96">
            <w:pPr>
              <w:rPr>
                <w:sz w:val="28"/>
              </w:rPr>
            </w:pPr>
            <w:r w:rsidRPr="008E28A4">
              <w:rPr>
                <w:sz w:val="28"/>
              </w:rPr>
              <w:t>7</w:t>
            </w:r>
          </w:p>
          <w:p w:rsidR="00A90B96" w:rsidRPr="008E28A4" w:rsidRDefault="00A90B96" w:rsidP="00A90B96">
            <w:pPr>
              <w:rPr>
                <w:sz w:val="28"/>
              </w:rPr>
            </w:pPr>
            <w:r w:rsidRPr="008E28A4">
              <w:rPr>
                <w:sz w:val="28"/>
              </w:rPr>
              <w:t>8</w:t>
            </w:r>
          </w:p>
          <w:p w:rsidR="00A90B96" w:rsidRPr="008E28A4" w:rsidRDefault="00A90B96" w:rsidP="00A90B96">
            <w:pPr>
              <w:rPr>
                <w:sz w:val="28"/>
              </w:rPr>
            </w:pPr>
            <w:r w:rsidRPr="008E28A4">
              <w:rPr>
                <w:sz w:val="28"/>
              </w:rPr>
              <w:t>9</w:t>
            </w:r>
          </w:p>
          <w:p w:rsidR="00A90B96" w:rsidRPr="008E28A4" w:rsidRDefault="00A90B96" w:rsidP="00A90B96">
            <w:pPr>
              <w:rPr>
                <w:sz w:val="28"/>
              </w:rPr>
            </w:pPr>
            <w:r w:rsidRPr="008E28A4">
              <w:rPr>
                <w:sz w:val="28"/>
              </w:rPr>
              <w:t>10</w:t>
            </w:r>
          </w:p>
          <w:p w:rsidR="00A90B96" w:rsidRPr="008E28A4" w:rsidRDefault="00A90B96" w:rsidP="00A90B96">
            <w:pPr>
              <w:rPr>
                <w:sz w:val="28"/>
              </w:rPr>
            </w:pPr>
            <w:r w:rsidRPr="008E28A4">
              <w:rPr>
                <w:sz w:val="28"/>
              </w:rPr>
              <w:t>11</w:t>
            </w:r>
          </w:p>
          <w:p w:rsidR="00A90B96" w:rsidRDefault="00A90B96" w:rsidP="00A90B96">
            <w:pPr>
              <w:rPr>
                <w:sz w:val="28"/>
              </w:rPr>
            </w:pPr>
            <w:r w:rsidRPr="008E28A4">
              <w:rPr>
                <w:sz w:val="28"/>
              </w:rPr>
              <w:t>12</w:t>
            </w:r>
          </w:p>
          <w:p w:rsidR="00A90B96" w:rsidRDefault="00A90B96" w:rsidP="00A90B96">
            <w:pPr>
              <w:rPr>
                <w:sz w:val="28"/>
              </w:rPr>
            </w:pPr>
            <w:r>
              <w:rPr>
                <w:sz w:val="28"/>
              </w:rPr>
              <w:t>13</w:t>
            </w:r>
          </w:p>
          <w:p w:rsidR="00A90B96" w:rsidRDefault="00A90B96" w:rsidP="00A90B96">
            <w:pPr>
              <w:rPr>
                <w:sz w:val="28"/>
              </w:rPr>
            </w:pPr>
            <w:r>
              <w:rPr>
                <w:sz w:val="28"/>
              </w:rPr>
              <w:t>14</w:t>
            </w:r>
          </w:p>
          <w:p w:rsidR="00A90B96" w:rsidRDefault="00A90B96" w:rsidP="00A90B96">
            <w:pPr>
              <w:rPr>
                <w:sz w:val="28"/>
              </w:rPr>
            </w:pPr>
            <w:r>
              <w:rPr>
                <w:sz w:val="28"/>
              </w:rPr>
              <w:t>15</w:t>
            </w:r>
          </w:p>
          <w:p w:rsidR="0090364E" w:rsidRDefault="0090364E" w:rsidP="00A90B96">
            <w:pPr>
              <w:rPr>
                <w:sz w:val="28"/>
              </w:rPr>
            </w:pPr>
            <w:r>
              <w:rPr>
                <w:sz w:val="28"/>
              </w:rPr>
              <w:t>16</w:t>
            </w:r>
          </w:p>
          <w:p w:rsidR="0090364E" w:rsidRDefault="0090364E" w:rsidP="00A90B96">
            <w:pPr>
              <w:rPr>
                <w:sz w:val="28"/>
              </w:rPr>
            </w:pPr>
            <w:r>
              <w:rPr>
                <w:sz w:val="28"/>
              </w:rPr>
              <w:t>17</w:t>
            </w:r>
          </w:p>
          <w:p w:rsidR="0090364E" w:rsidRPr="008E28A4" w:rsidRDefault="0090364E" w:rsidP="00A90B96">
            <w:pPr>
              <w:rPr>
                <w:sz w:val="28"/>
              </w:rPr>
            </w:pPr>
            <w:r>
              <w:rPr>
                <w:sz w:val="28"/>
              </w:rPr>
              <w:t>18</w:t>
            </w:r>
          </w:p>
        </w:tc>
        <w:tc>
          <w:tcPr>
            <w:tcW w:w="10343" w:type="dxa"/>
          </w:tcPr>
          <w:p w:rsidR="00A90B96" w:rsidRDefault="00A90B96" w:rsidP="00A90B96">
            <w:pPr>
              <w:pStyle w:val="Sansinterligne"/>
              <w:ind w:left="318" w:right="-851"/>
              <w:jc w:val="both"/>
            </w:pPr>
            <w:r w:rsidRPr="00B571E0">
              <w:rPr>
                <w:rStyle w:val="Titre3Car"/>
              </w:rPr>
              <w:t>Légende :</w:t>
            </w:r>
            <w:r>
              <w:t xml:space="preserve">   Quand le conduit vient juste d’être crée : </w:t>
            </w:r>
            <w:proofErr w:type="spellStart"/>
            <w:r>
              <w:rPr>
                <w:b/>
              </w:rPr>
              <w:t>é</w:t>
            </w:r>
            <w:r w:rsidRPr="00F14150">
              <w:rPr>
                <w:b/>
              </w:rPr>
              <w:t>critureTMP</w:t>
            </w:r>
            <w:proofErr w:type="spellEnd"/>
            <w:r>
              <w:rPr>
                <w:b/>
              </w:rPr>
              <w:t xml:space="preserve"> </w:t>
            </w:r>
            <w:r>
              <w:t>est égale à</w:t>
            </w:r>
            <w:r>
              <w:rPr>
                <w:b/>
              </w:rPr>
              <w:t xml:space="preserve"> </w:t>
            </w:r>
            <w:proofErr w:type="spellStart"/>
            <w:r>
              <w:rPr>
                <w:b/>
              </w:rPr>
              <w:t>ecriture</w:t>
            </w:r>
            <w:proofErr w:type="spellEnd"/>
          </w:p>
          <w:p w:rsidR="00A90B96" w:rsidRDefault="00A90B96" w:rsidP="00A90B96">
            <w:pPr>
              <w:pStyle w:val="Sansinterligne"/>
              <w:numPr>
                <w:ilvl w:val="0"/>
                <w:numId w:val="2"/>
              </w:numPr>
              <w:ind w:right="-851"/>
              <w:jc w:val="both"/>
            </w:pPr>
            <w:proofErr w:type="spellStart"/>
            <w:r>
              <w:rPr>
                <w:b/>
              </w:rPr>
              <w:t>e</w:t>
            </w:r>
            <w:r w:rsidRPr="00A90EA2">
              <w:rPr>
                <w:b/>
              </w:rPr>
              <w:t>criture</w:t>
            </w:r>
            <w:proofErr w:type="spellEnd"/>
            <w:r>
              <w:rPr>
                <w:b/>
              </w:rPr>
              <w:t xml:space="preserve">  </w:t>
            </w:r>
            <w:r>
              <w:t>est le curseur de la position de la dernière écriture validé aux lecteurs.</w:t>
            </w:r>
          </w:p>
          <w:p w:rsidR="00A90B96" w:rsidRDefault="00A90B96" w:rsidP="00A90B96">
            <w:pPr>
              <w:pStyle w:val="Sansinterligne"/>
              <w:numPr>
                <w:ilvl w:val="0"/>
                <w:numId w:val="2"/>
              </w:numPr>
              <w:ind w:right="-851"/>
              <w:jc w:val="both"/>
            </w:pPr>
            <w:proofErr w:type="spellStart"/>
            <w:r>
              <w:rPr>
                <w:b/>
              </w:rPr>
              <w:t>é</w:t>
            </w:r>
            <w:r w:rsidRPr="00F14150">
              <w:rPr>
                <w:b/>
              </w:rPr>
              <w:t>critureTMP</w:t>
            </w:r>
            <w:proofErr w:type="spellEnd"/>
            <w:r>
              <w:rPr>
                <w:b/>
              </w:rPr>
              <w:t xml:space="preserve"> </w:t>
            </w:r>
            <w:r>
              <w:t>est le curseur de la position de la dernière écriture pas encore validé aux lecteurs</w:t>
            </w:r>
          </w:p>
          <w:p w:rsidR="00A90B96" w:rsidRPr="00C30262" w:rsidRDefault="00A90B96" w:rsidP="00A90B96">
            <w:pPr>
              <w:pStyle w:val="Titre1"/>
              <w:outlineLvl w:val="0"/>
            </w:pPr>
            <w:r w:rsidRPr="00C30262">
              <w:t>Exemple pour une écriture :</w:t>
            </w:r>
          </w:p>
          <w:p w:rsidR="00A90B96" w:rsidRDefault="00A90B96" w:rsidP="00A90B96">
            <w:pPr>
              <w:pStyle w:val="Sansinterligne"/>
              <w:ind w:left="318" w:right="-851"/>
            </w:pPr>
          </w:p>
          <w:p w:rsidR="00A90B96" w:rsidRPr="00C42259" w:rsidRDefault="00A90B96" w:rsidP="00A90B96">
            <w:pPr>
              <w:pStyle w:val="Sansinterligne"/>
              <w:ind w:left="318" w:right="-851"/>
              <w:rPr>
                <w:sz w:val="28"/>
              </w:rPr>
            </w:pPr>
            <w:r w:rsidRPr="00C42259">
              <w:rPr>
                <w:sz w:val="28"/>
              </w:rPr>
              <w:t>Je regarde si la position du curseur d’</w:t>
            </w:r>
            <w:proofErr w:type="spellStart"/>
            <w:r w:rsidRPr="00C42259">
              <w:rPr>
                <w:b/>
                <w:sz w:val="28"/>
              </w:rPr>
              <w:t>écritureTMP</w:t>
            </w:r>
            <w:proofErr w:type="spellEnd"/>
            <w:r w:rsidRPr="00C42259">
              <w:rPr>
                <w:sz w:val="28"/>
              </w:rPr>
              <w:t xml:space="preserve"> me permet de travaillé</w:t>
            </w:r>
            <w:r>
              <w:rPr>
                <w:sz w:val="28"/>
              </w:rPr>
              <w:t> ;</w:t>
            </w:r>
          </w:p>
          <w:p w:rsidR="00A90B96" w:rsidRPr="00C42259" w:rsidRDefault="00A90B96" w:rsidP="00A90B96">
            <w:pPr>
              <w:pStyle w:val="Sansinterligne"/>
              <w:ind w:left="318" w:right="-851"/>
              <w:rPr>
                <w:sz w:val="28"/>
              </w:rPr>
            </w:pPr>
            <w:r w:rsidRPr="00C42259">
              <w:rPr>
                <w:sz w:val="28"/>
              </w:rPr>
              <w:t>Je déplace le curseur d’</w:t>
            </w:r>
            <w:proofErr w:type="spellStart"/>
            <w:r w:rsidRPr="00C42259">
              <w:rPr>
                <w:b/>
                <w:sz w:val="28"/>
              </w:rPr>
              <w:t>écritureTMP</w:t>
            </w:r>
            <w:proofErr w:type="spellEnd"/>
            <w:r w:rsidRPr="00C42259">
              <w:rPr>
                <w:sz w:val="28"/>
              </w:rPr>
              <w:t xml:space="preserve"> à la fin de ma zone de travail</w:t>
            </w:r>
            <w:r>
              <w:rPr>
                <w:sz w:val="28"/>
              </w:rPr>
              <w:t> ;</w:t>
            </w:r>
          </w:p>
          <w:p w:rsidR="00A90B96" w:rsidRPr="00C42259" w:rsidRDefault="00A90B96" w:rsidP="00A90B96">
            <w:pPr>
              <w:pStyle w:val="Sansinterligne"/>
              <w:ind w:left="318" w:right="-851"/>
              <w:rPr>
                <w:sz w:val="28"/>
              </w:rPr>
            </w:pPr>
            <w:r w:rsidRPr="00C42259">
              <w:rPr>
                <w:sz w:val="28"/>
              </w:rPr>
              <w:t>Je travaille sur ma zone</w:t>
            </w:r>
            <w:r>
              <w:rPr>
                <w:sz w:val="28"/>
              </w:rPr>
              <w:t> ;</w:t>
            </w:r>
          </w:p>
          <w:p w:rsidR="00A90B96" w:rsidRPr="00C42259" w:rsidRDefault="00A90B96" w:rsidP="00A90B96">
            <w:pPr>
              <w:pStyle w:val="Sansinterligne"/>
              <w:ind w:left="318" w:right="-851"/>
              <w:rPr>
                <w:rStyle w:val="Emphaseintense"/>
                <w:sz w:val="28"/>
              </w:rPr>
            </w:pPr>
            <w:r w:rsidRPr="00C42259">
              <w:rPr>
                <w:sz w:val="28"/>
              </w:rPr>
              <w:t xml:space="preserve">IF </w:t>
            </w:r>
            <w:proofErr w:type="gramStart"/>
            <w:r w:rsidRPr="00C42259">
              <w:rPr>
                <w:sz w:val="28"/>
              </w:rPr>
              <w:t xml:space="preserve">( </w:t>
            </w:r>
            <w:proofErr w:type="spellStart"/>
            <w:r w:rsidRPr="00C42259">
              <w:rPr>
                <w:b/>
                <w:sz w:val="28"/>
              </w:rPr>
              <w:t>écritureTMP</w:t>
            </w:r>
            <w:proofErr w:type="spellEnd"/>
            <w:proofErr w:type="gramEnd"/>
            <w:r w:rsidRPr="00C42259">
              <w:rPr>
                <w:sz w:val="28"/>
              </w:rPr>
              <w:t xml:space="preserve"> == </w:t>
            </w:r>
            <w:proofErr w:type="spellStart"/>
            <w:r w:rsidRPr="00C42259">
              <w:rPr>
                <w:b/>
                <w:sz w:val="28"/>
              </w:rPr>
              <w:t>ecriture</w:t>
            </w:r>
            <w:proofErr w:type="spellEnd"/>
            <w:r w:rsidRPr="00C42259">
              <w:rPr>
                <w:b/>
                <w:sz w:val="28"/>
              </w:rPr>
              <w:t xml:space="preserve"> ){  </w:t>
            </w:r>
            <w:r w:rsidR="00FF45E8">
              <w:rPr>
                <w:rStyle w:val="Emphaseintense"/>
                <w:sz w:val="28"/>
              </w:rPr>
              <w:t>// aucune écriture</w:t>
            </w:r>
            <w:r w:rsidRPr="00C42259">
              <w:rPr>
                <w:rStyle w:val="Emphaseintense"/>
                <w:sz w:val="28"/>
              </w:rPr>
              <w:t xml:space="preserve"> avant moi</w:t>
            </w:r>
            <w:r w:rsidR="00FF45E8">
              <w:rPr>
                <w:rStyle w:val="Emphaseintense"/>
                <w:sz w:val="28"/>
              </w:rPr>
              <w:t xml:space="preserve"> n’est pas fini</w:t>
            </w:r>
          </w:p>
          <w:p w:rsidR="00A90B96" w:rsidRPr="00C42259" w:rsidRDefault="00A90B96" w:rsidP="00A90B96">
            <w:pPr>
              <w:pStyle w:val="Sansinterligne"/>
              <w:ind w:left="318" w:right="-851"/>
              <w:rPr>
                <w:i/>
                <w:iCs/>
                <w:color w:val="5B9BD5" w:themeColor="accent1"/>
                <w:sz w:val="28"/>
              </w:rPr>
            </w:pPr>
            <w:r w:rsidRPr="00C42259">
              <w:rPr>
                <w:sz w:val="28"/>
              </w:rPr>
              <w:t xml:space="preserve">        IF </w:t>
            </w:r>
            <w:proofErr w:type="gramStart"/>
            <w:r w:rsidRPr="00C42259">
              <w:rPr>
                <w:sz w:val="28"/>
              </w:rPr>
              <w:t xml:space="preserve">( </w:t>
            </w:r>
            <w:r w:rsidRPr="00C42259">
              <w:rPr>
                <w:b/>
                <w:sz w:val="28"/>
              </w:rPr>
              <w:t xml:space="preserve"> </w:t>
            </w:r>
            <w:proofErr w:type="spellStart"/>
            <w:r w:rsidRPr="00C42259">
              <w:rPr>
                <w:b/>
                <w:sz w:val="28"/>
              </w:rPr>
              <w:t>StructAValider</w:t>
            </w:r>
            <w:proofErr w:type="spellEnd"/>
            <w:proofErr w:type="gramEnd"/>
            <w:r w:rsidRPr="00C42259">
              <w:rPr>
                <w:b/>
                <w:sz w:val="28"/>
              </w:rPr>
              <w:t xml:space="preserve"> </w:t>
            </w:r>
            <w:proofErr w:type="spellStart"/>
            <w:r w:rsidRPr="00C42259">
              <w:rPr>
                <w:sz w:val="28"/>
              </w:rPr>
              <w:t>isNotEmpty</w:t>
            </w:r>
            <w:proofErr w:type="spellEnd"/>
            <w:r w:rsidRPr="00C42259">
              <w:rPr>
                <w:sz w:val="28"/>
              </w:rPr>
              <w:t xml:space="preserve">) { </w:t>
            </w:r>
            <w:r w:rsidRPr="00C42259">
              <w:rPr>
                <w:rStyle w:val="Emphaseintense"/>
                <w:sz w:val="28"/>
              </w:rPr>
              <w:t>// des écriture pas valider qui ont fini avant moi</w:t>
            </w:r>
          </w:p>
          <w:p w:rsidR="00A90B96" w:rsidRPr="00C42259" w:rsidRDefault="00A90B96" w:rsidP="00A90B96">
            <w:pPr>
              <w:pStyle w:val="Sansinterligne"/>
              <w:ind w:left="318" w:right="-851"/>
              <w:rPr>
                <w:sz w:val="28"/>
              </w:rPr>
            </w:pPr>
            <w:r w:rsidRPr="00C42259">
              <w:rPr>
                <w:sz w:val="28"/>
              </w:rPr>
              <w:tab/>
              <w:t xml:space="preserve">          Je calcule la borne maximal de travaille contigüe</w:t>
            </w:r>
            <w:r w:rsidR="00BE3C1D">
              <w:rPr>
                <w:sz w:val="28"/>
              </w:rPr>
              <w:t xml:space="preserve"> à valider</w:t>
            </w:r>
            <w:r w:rsidRPr="00C42259">
              <w:rPr>
                <w:sz w:val="28"/>
              </w:rPr>
              <w:t>.</w:t>
            </w:r>
          </w:p>
          <w:p w:rsidR="00A90B96" w:rsidRDefault="00A90B96" w:rsidP="00A90B96">
            <w:pPr>
              <w:pStyle w:val="Sansinterligne"/>
              <w:ind w:left="454" w:right="-851"/>
              <w:rPr>
                <w:sz w:val="28"/>
              </w:rPr>
            </w:pPr>
            <w:r>
              <w:rPr>
                <w:sz w:val="28"/>
              </w:rPr>
              <w:t xml:space="preserve">              </w:t>
            </w:r>
            <w:r w:rsidRPr="00C42259">
              <w:rPr>
                <w:sz w:val="28"/>
              </w:rPr>
              <w:t xml:space="preserve">Je déplace  </w:t>
            </w:r>
            <w:proofErr w:type="spellStart"/>
            <w:r w:rsidRPr="00C42259">
              <w:rPr>
                <w:b/>
                <w:sz w:val="28"/>
              </w:rPr>
              <w:t>ecriture</w:t>
            </w:r>
            <w:proofErr w:type="spellEnd"/>
            <w:r w:rsidRPr="00C42259">
              <w:rPr>
                <w:b/>
                <w:sz w:val="28"/>
              </w:rPr>
              <w:t xml:space="preserve">  </w:t>
            </w:r>
            <w:r w:rsidRPr="00C42259">
              <w:rPr>
                <w:sz w:val="28"/>
              </w:rPr>
              <w:t>à cette borne</w:t>
            </w:r>
          </w:p>
          <w:p w:rsidR="00A90B96" w:rsidRPr="00C42259" w:rsidRDefault="00A90B96" w:rsidP="00A90B96">
            <w:pPr>
              <w:pStyle w:val="Sansinterligne"/>
              <w:ind w:left="454" w:right="-851"/>
              <w:rPr>
                <w:sz w:val="28"/>
              </w:rPr>
            </w:pPr>
            <w:r>
              <w:rPr>
                <w:sz w:val="28"/>
              </w:rPr>
              <w:t xml:space="preserve">              Signal </w:t>
            </w:r>
            <w:r w:rsidRPr="00C42259">
              <w:rPr>
                <w:b/>
                <w:sz w:val="28"/>
              </w:rPr>
              <w:t xml:space="preserve"> </w:t>
            </w:r>
            <w:proofErr w:type="spellStart"/>
            <w:r w:rsidRPr="00C42259">
              <w:rPr>
                <w:b/>
                <w:sz w:val="28"/>
              </w:rPr>
              <w:t>StructAValider</w:t>
            </w:r>
            <w:proofErr w:type="spellEnd"/>
          </w:p>
          <w:p w:rsidR="00A90B96" w:rsidRPr="00C42259" w:rsidRDefault="00A90B96" w:rsidP="00A90B96">
            <w:pPr>
              <w:pStyle w:val="Sansinterligne"/>
              <w:ind w:left="318" w:right="-851"/>
              <w:rPr>
                <w:sz w:val="28"/>
              </w:rPr>
            </w:pPr>
            <w:r w:rsidRPr="00C42259">
              <w:rPr>
                <w:sz w:val="28"/>
              </w:rPr>
              <w:t xml:space="preserve">         }</w:t>
            </w:r>
          </w:p>
          <w:p w:rsidR="00A90B96" w:rsidRPr="00C42259" w:rsidRDefault="00A90B96" w:rsidP="00A90B96">
            <w:pPr>
              <w:pStyle w:val="Sansinterligne"/>
              <w:ind w:left="318" w:right="-851"/>
              <w:rPr>
                <w:i/>
                <w:iCs/>
                <w:color w:val="5B9BD5" w:themeColor="accent1"/>
                <w:sz w:val="28"/>
              </w:rPr>
            </w:pPr>
            <w:r w:rsidRPr="00C42259">
              <w:rPr>
                <w:sz w:val="28"/>
              </w:rPr>
              <w:t xml:space="preserve">} ELSE </w:t>
            </w:r>
            <w:proofErr w:type="gramStart"/>
            <w:r w:rsidRPr="00C42259">
              <w:rPr>
                <w:sz w:val="28"/>
              </w:rPr>
              <w:t xml:space="preserve">{ </w:t>
            </w:r>
            <w:r w:rsidRPr="00C42259">
              <w:rPr>
                <w:rStyle w:val="Emphaseintense"/>
                <w:sz w:val="28"/>
              </w:rPr>
              <w:t>/</w:t>
            </w:r>
            <w:proofErr w:type="gramEnd"/>
            <w:r w:rsidRPr="00C42259">
              <w:rPr>
                <w:rStyle w:val="Emphaseintense"/>
                <w:sz w:val="28"/>
              </w:rPr>
              <w:t>/ une écriture</w:t>
            </w:r>
            <w:r>
              <w:rPr>
                <w:rStyle w:val="Emphaseintense"/>
                <w:sz w:val="28"/>
              </w:rPr>
              <w:t xml:space="preserve"> </w:t>
            </w:r>
            <w:r w:rsidRPr="00C42259">
              <w:rPr>
                <w:rStyle w:val="Emphaseintense"/>
                <w:sz w:val="28"/>
              </w:rPr>
              <w:t>avant moi n’est pas fini</w:t>
            </w:r>
          </w:p>
          <w:p w:rsidR="00A90B96" w:rsidRDefault="00A90B96" w:rsidP="00A90B96">
            <w:pPr>
              <w:pStyle w:val="Sansinterligne"/>
              <w:ind w:left="318" w:right="-851" w:firstLine="426"/>
              <w:rPr>
                <w:sz w:val="28"/>
              </w:rPr>
            </w:pPr>
            <w:r>
              <w:rPr>
                <w:sz w:val="28"/>
              </w:rPr>
              <w:t xml:space="preserve">IF </w:t>
            </w:r>
            <w:proofErr w:type="gramStart"/>
            <w:r>
              <w:rPr>
                <w:sz w:val="28"/>
              </w:rPr>
              <w:t>(</w:t>
            </w:r>
            <w:r w:rsidRPr="00C42259">
              <w:rPr>
                <w:b/>
                <w:sz w:val="28"/>
              </w:rPr>
              <w:t xml:space="preserve"> </w:t>
            </w:r>
            <w:proofErr w:type="spellStart"/>
            <w:r w:rsidRPr="00C42259">
              <w:rPr>
                <w:b/>
                <w:sz w:val="28"/>
              </w:rPr>
              <w:t>StructAValider</w:t>
            </w:r>
            <w:proofErr w:type="spellEnd"/>
            <w:proofErr w:type="gramEnd"/>
            <w:r w:rsidRPr="00C42259">
              <w:rPr>
                <w:sz w:val="28"/>
              </w:rPr>
              <w:t xml:space="preserve"> </w:t>
            </w:r>
            <w:proofErr w:type="spellStart"/>
            <w:r>
              <w:rPr>
                <w:sz w:val="28"/>
              </w:rPr>
              <w:t>isFULL</w:t>
            </w:r>
            <w:proofErr w:type="spellEnd"/>
            <w:r>
              <w:rPr>
                <w:sz w:val="28"/>
              </w:rPr>
              <w:t xml:space="preserve">){ </w:t>
            </w:r>
          </w:p>
          <w:p w:rsidR="00A90B96" w:rsidRDefault="00A90B96" w:rsidP="00A90B96">
            <w:pPr>
              <w:pStyle w:val="Sansinterligne"/>
              <w:ind w:left="318" w:right="-851" w:firstLine="426"/>
              <w:rPr>
                <w:sz w:val="28"/>
              </w:rPr>
            </w:pPr>
            <w:r>
              <w:rPr>
                <w:sz w:val="28"/>
              </w:rPr>
              <w:t xml:space="preserve">         </w:t>
            </w:r>
            <w:proofErr w:type="spellStart"/>
            <w:r>
              <w:rPr>
                <w:sz w:val="28"/>
              </w:rPr>
              <w:t>wait</w:t>
            </w:r>
            <w:proofErr w:type="spellEnd"/>
            <w:r>
              <w:rPr>
                <w:sz w:val="28"/>
              </w:rPr>
              <w:t xml:space="preserve"> ; </w:t>
            </w:r>
            <w:r w:rsidRPr="00FE3394">
              <w:rPr>
                <w:sz w:val="28"/>
              </w:rPr>
              <w:t xml:space="preserve"> </w:t>
            </w:r>
            <w:proofErr w:type="spellStart"/>
            <w:r w:rsidRPr="00FE3394">
              <w:rPr>
                <w:sz w:val="28"/>
              </w:rPr>
              <w:t>goto</w:t>
            </w:r>
            <w:proofErr w:type="spellEnd"/>
            <w:r w:rsidRPr="00FE3394">
              <w:rPr>
                <w:sz w:val="28"/>
              </w:rPr>
              <w:t xml:space="preserve"> 5</w:t>
            </w:r>
            <w:r>
              <w:rPr>
                <w:sz w:val="28"/>
              </w:rPr>
              <w:t xml:space="preserve"> ;  </w:t>
            </w:r>
          </w:p>
          <w:p w:rsidR="00A90B96" w:rsidRDefault="00A90B96" w:rsidP="00A90B96">
            <w:pPr>
              <w:pStyle w:val="Sansinterligne"/>
              <w:ind w:left="318" w:right="-851" w:firstLine="426"/>
              <w:rPr>
                <w:sz w:val="28"/>
              </w:rPr>
            </w:pPr>
            <w:r>
              <w:rPr>
                <w:sz w:val="28"/>
              </w:rPr>
              <w:t xml:space="preserve">} ELSE { </w:t>
            </w:r>
          </w:p>
          <w:p w:rsidR="00A90B96" w:rsidRDefault="00A90B96" w:rsidP="00A90B96">
            <w:pPr>
              <w:pStyle w:val="Sansinterligne"/>
              <w:ind w:left="318" w:right="-851" w:firstLine="426"/>
              <w:rPr>
                <w:b/>
                <w:sz w:val="28"/>
              </w:rPr>
            </w:pPr>
            <w:r>
              <w:rPr>
                <w:sz w:val="28"/>
              </w:rPr>
              <w:t xml:space="preserve">         </w:t>
            </w:r>
            <w:r w:rsidRPr="00C42259">
              <w:rPr>
                <w:sz w:val="28"/>
              </w:rPr>
              <w:t xml:space="preserve">J’inscris mon travail dans </w:t>
            </w:r>
            <w:proofErr w:type="spellStart"/>
            <w:r w:rsidRPr="00C42259">
              <w:rPr>
                <w:b/>
                <w:sz w:val="28"/>
              </w:rPr>
              <w:t>StructAValider</w:t>
            </w:r>
            <w:proofErr w:type="spellEnd"/>
            <w:r>
              <w:rPr>
                <w:b/>
                <w:sz w:val="28"/>
              </w:rPr>
              <w:t xml:space="preserve"> </w:t>
            </w:r>
          </w:p>
          <w:p w:rsidR="00A90B96" w:rsidRPr="00DE1569" w:rsidRDefault="00A90B96" w:rsidP="00A90B96">
            <w:pPr>
              <w:pStyle w:val="Sansinterligne"/>
              <w:ind w:left="318" w:right="-851" w:firstLine="426"/>
              <w:rPr>
                <w:sz w:val="28"/>
              </w:rPr>
            </w:pPr>
            <w:r w:rsidRPr="008045B2">
              <w:rPr>
                <w:sz w:val="28"/>
              </w:rPr>
              <w:t>}</w:t>
            </w:r>
          </w:p>
          <w:p w:rsidR="00A90B96" w:rsidRPr="00C42259" w:rsidRDefault="00A90B96" w:rsidP="00A90B96">
            <w:pPr>
              <w:pStyle w:val="Sansinterligne"/>
              <w:ind w:left="318" w:right="-851"/>
              <w:rPr>
                <w:sz w:val="28"/>
              </w:rPr>
            </w:pPr>
            <w:r w:rsidRPr="00C42259">
              <w:rPr>
                <w:sz w:val="28"/>
              </w:rPr>
              <w:t>}</w:t>
            </w:r>
          </w:p>
          <w:p w:rsidR="00A90B96" w:rsidRPr="005E17E7" w:rsidRDefault="00A90B96" w:rsidP="005E17E7">
            <w:pPr>
              <w:pStyle w:val="Sansinterligne"/>
              <w:ind w:left="318" w:right="-851"/>
              <w:rPr>
                <w:sz w:val="28"/>
              </w:rPr>
            </w:pPr>
            <w:r w:rsidRPr="00C42259">
              <w:rPr>
                <w:sz w:val="28"/>
              </w:rPr>
              <w:t xml:space="preserve">Je retourne la taille de mon travail </w:t>
            </w:r>
          </w:p>
        </w:tc>
      </w:tr>
    </w:tbl>
    <w:p w:rsidR="00460A79" w:rsidRDefault="00460A79" w:rsidP="007C4268">
      <w:pPr>
        <w:pStyle w:val="Sansinterligne"/>
        <w:ind w:left="-426" w:right="-851"/>
        <w:rPr>
          <w:rStyle w:val="Rfrenceintense"/>
        </w:rPr>
      </w:pPr>
    </w:p>
    <w:p w:rsidR="00095FC0" w:rsidRDefault="00095FC0" w:rsidP="007C4268">
      <w:pPr>
        <w:pStyle w:val="Sansinterligne"/>
        <w:ind w:left="-426" w:right="-851"/>
        <w:rPr>
          <w:rStyle w:val="Rfrenceintense"/>
        </w:rPr>
      </w:pPr>
    </w:p>
    <w:p w:rsidR="00A90B96" w:rsidRDefault="00A90B96" w:rsidP="007C4268">
      <w:pPr>
        <w:pStyle w:val="Sansinterligne"/>
        <w:ind w:left="-426" w:right="-851"/>
        <w:rPr>
          <w:rStyle w:val="Rfrenceintense"/>
        </w:rPr>
      </w:pPr>
    </w:p>
    <w:p w:rsidR="005708D6" w:rsidRDefault="005708D6" w:rsidP="007C4268">
      <w:pPr>
        <w:pStyle w:val="Sansinterligne"/>
        <w:ind w:left="-426" w:right="-851"/>
        <w:rPr>
          <w:rStyle w:val="Rfrenceintense"/>
        </w:rPr>
      </w:pPr>
      <w:r w:rsidRPr="005708D6">
        <w:rPr>
          <w:rStyle w:val="Rfrenceintense"/>
        </w:rPr>
        <w:t>Cas Limite</w:t>
      </w:r>
    </w:p>
    <w:p w:rsidR="005708D6" w:rsidRPr="005708D6" w:rsidRDefault="005708D6" w:rsidP="007C4268">
      <w:pPr>
        <w:pStyle w:val="Sansinterligne"/>
        <w:ind w:left="-426" w:right="-851"/>
        <w:rPr>
          <w:rStyle w:val="Rfrenceintense"/>
        </w:rPr>
      </w:pPr>
    </w:p>
    <w:p w:rsidR="007C4268" w:rsidRDefault="007C4268" w:rsidP="00984E19">
      <w:pPr>
        <w:pStyle w:val="Sansinterligne"/>
        <w:ind w:right="-851"/>
      </w:pPr>
      <w:r>
        <w:t>Étant donné que le projet autorise des écritures et lectures inferieure à l’atomicité choisit par l’utilisateur, le cas</w:t>
      </w:r>
      <w:r w:rsidR="005A77C7">
        <w:t xml:space="preserve"> limite d’un conduit de taille </w:t>
      </w:r>
      <m:oMath>
        <m:r>
          <w:rPr>
            <w:rFonts w:ascii="Cambria Math" w:hAnsi="Cambria Math"/>
          </w:rPr>
          <m:t>N</m:t>
        </m:r>
      </m:oMath>
      <w:r w:rsidR="005A77C7">
        <w:t xml:space="preserve"> d’atomicité </w:t>
      </w:r>
      <m:oMath>
        <m:r>
          <w:rPr>
            <w:rFonts w:ascii="Cambria Math" w:hAnsi="Cambria Math"/>
          </w:rPr>
          <m:t>N</m:t>
        </m:r>
      </m:oMath>
      <w:r>
        <w:t xml:space="preserve"> avec des l</w:t>
      </w:r>
      <w:r w:rsidR="005A77C7">
        <w:t xml:space="preserve">ectures et écritures de taille </w:t>
      </w:r>
      <m:oMath>
        <m:r>
          <w:rPr>
            <w:rFonts w:ascii="Cambria Math" w:hAnsi="Cambria Math"/>
          </w:rPr>
          <m:t>1</m:t>
        </m:r>
      </m:oMath>
      <w:r>
        <w:t xml:space="preserve"> est </w:t>
      </w:r>
      <w:r w:rsidRPr="007C4268">
        <w:rPr>
          <w:i/>
        </w:rPr>
        <w:t>problématique</w:t>
      </w:r>
      <w:r>
        <w:rPr>
          <w:i/>
        </w:rPr>
        <w:t xml:space="preserve"> </w:t>
      </w:r>
      <w:r>
        <w:t>car dans le pire des cas</w:t>
      </w:r>
      <w:r w:rsidR="00984E19">
        <w:t> où</w:t>
      </w:r>
      <w:r w:rsidR="0014726D">
        <w:t xml:space="preserve"> la première</w:t>
      </w:r>
      <w:r>
        <w:t xml:space="preserve"> écriture avec une priorité faibl</w:t>
      </w:r>
      <w:r w:rsidR="00C15108">
        <w:t xml:space="preserve">e était préempter et que les </w:t>
      </w:r>
      <m:oMath>
        <m:r>
          <w:rPr>
            <w:rFonts w:ascii="Cambria Math" w:hAnsi="Cambria Math"/>
          </w:rPr>
          <m:t>N-1</m:t>
        </m:r>
      </m:oMath>
      <w:r w:rsidR="00B00226">
        <w:t xml:space="preserve"> écritures à la suite son</w:t>
      </w:r>
      <w:r>
        <w:t xml:space="preserve">t faites par des threads de priorité haute, il faudrait stocker dans la </w:t>
      </w:r>
      <w:proofErr w:type="spellStart"/>
      <w:r w:rsidRPr="00826082">
        <w:rPr>
          <w:b/>
        </w:rPr>
        <w:t>StructAValider</w:t>
      </w:r>
      <w:proofErr w:type="spellEnd"/>
      <w:r>
        <w:rPr>
          <w:b/>
        </w:rPr>
        <w:t xml:space="preserve"> </w:t>
      </w:r>
      <w:r w:rsidR="00C15108">
        <w:t xml:space="preserve">les </w:t>
      </w:r>
      <m:oMath>
        <m:r>
          <w:rPr>
            <w:rFonts w:ascii="Cambria Math" w:hAnsi="Cambria Math"/>
          </w:rPr>
          <m:t>N-1</m:t>
        </m:r>
      </m:oMath>
      <w:r>
        <w:t xml:space="preserve"> écritures pas encore validées</w:t>
      </w:r>
      <w:r w:rsidR="00AF50AB">
        <w:t>.</w:t>
      </w:r>
    </w:p>
    <w:p w:rsidR="007C4268" w:rsidRDefault="007C4268" w:rsidP="007C4268">
      <w:pPr>
        <w:pStyle w:val="Sansinterligne"/>
        <w:ind w:left="-426" w:right="-851"/>
      </w:pPr>
    </w:p>
    <w:p w:rsidR="007C4268" w:rsidRDefault="007C4268" w:rsidP="007C4268">
      <w:pPr>
        <w:pStyle w:val="Sansinterligne"/>
        <w:ind w:left="-426" w:right="-851"/>
        <w:rPr>
          <w:rStyle w:val="Rfrenceintense"/>
        </w:rPr>
      </w:pPr>
      <w:r w:rsidRPr="007C4268">
        <w:rPr>
          <w:rStyle w:val="Rfrenceintense"/>
        </w:rPr>
        <w:t xml:space="preserve">Taille </w:t>
      </w:r>
      <w:proofErr w:type="spellStart"/>
      <w:r w:rsidRPr="007C4268">
        <w:rPr>
          <w:rStyle w:val="Rfrenceintense"/>
        </w:rPr>
        <w:t>StructAValider</w:t>
      </w:r>
      <w:proofErr w:type="spellEnd"/>
    </w:p>
    <w:p w:rsidR="003578DE" w:rsidRPr="007C4268" w:rsidRDefault="003578DE" w:rsidP="007C4268">
      <w:pPr>
        <w:pStyle w:val="Sansinterligne"/>
        <w:ind w:left="-426" w:right="-851"/>
        <w:rPr>
          <w:rStyle w:val="Rfrenceintense"/>
        </w:rPr>
      </w:pPr>
    </w:p>
    <w:p w:rsidR="007C4268" w:rsidRDefault="007C4268" w:rsidP="005708D6">
      <w:pPr>
        <w:pStyle w:val="Sansinterligne"/>
        <w:ind w:right="-851"/>
      </w:pPr>
      <w:r>
        <w:t>Ainsi cette struct</w:t>
      </w:r>
      <w:r w:rsidR="005F615F">
        <w:t>ure de donnée</w:t>
      </w:r>
      <w:r w:rsidR="003D6707">
        <w:t xml:space="preserve"> serait au minimum de taille</w:t>
      </w:r>
      <m:oMath>
        <m:r>
          <w:rPr>
            <w:rFonts w:ascii="Cambria Math" w:hAnsi="Cambria Math"/>
          </w:rPr>
          <m:t xml:space="preserve"> 2*N</m:t>
        </m:r>
      </m:oMath>
      <w:r>
        <w:t xml:space="preserve"> pour stocker chaque couple de curseur définissant la zone de travail </w:t>
      </w:r>
      <w:r w:rsidR="005F615F">
        <w:t>(ce</w:t>
      </w:r>
      <w:r>
        <w:t xml:space="preserve"> qui n’est pas élégant vi</w:t>
      </w:r>
      <w:r w:rsidR="003D6707">
        <w:t xml:space="preserve">s-à-vis d’un conduit de </w:t>
      </w:r>
      <w:proofErr w:type="gramStart"/>
      <w:r w:rsidR="003D6707">
        <w:t xml:space="preserve">taille </w:t>
      </w:r>
      <m:oMath>
        <m:r>
          <w:rPr>
            <w:rFonts w:ascii="Cambria Math" w:hAnsi="Cambria Math"/>
          </w:rPr>
          <m:t/>
        </m:r>
        <w:proofErr w:type="gramEnd"/>
        <m:r>
          <w:rPr>
            <w:rFonts w:ascii="Cambria Math" w:hAnsi="Cambria Math"/>
          </w:rPr>
          <m:t/>
        </m:r>
      </m:oMath>
      <w:r w:rsidR="005F615F">
        <w:rPr>
          <w:rFonts w:eastAsiaTheme="minorEastAsia"/>
        </w:rPr>
        <w:t xml:space="preserve"> </w:t>
      </w:r>
      <w:r>
        <w:t>)</w:t>
      </w:r>
    </w:p>
    <w:p w:rsidR="005F615F" w:rsidRDefault="005F615F" w:rsidP="005708D6">
      <w:pPr>
        <w:pStyle w:val="Sansinterligne"/>
        <w:ind w:right="-851"/>
      </w:pPr>
    </w:p>
    <w:p w:rsidR="003C5C8E" w:rsidRDefault="007C4268" w:rsidP="005708D6">
      <w:pPr>
        <w:pStyle w:val="Sansinterligne"/>
        <w:ind w:right="-851"/>
      </w:pPr>
      <w:r>
        <w:t xml:space="preserve">Cette taille pourrait être </w:t>
      </w:r>
      <w:r w:rsidR="00226041">
        <w:t>limitée</w:t>
      </w:r>
      <w:r>
        <w:t xml:space="preserve"> à </w:t>
      </w:r>
      <m:oMath>
        <m:rad>
          <m:radPr>
            <m:degHide m:val="1"/>
            <m:ctrlPr>
              <w:rPr>
                <w:rFonts w:ascii="Cambria Math" w:hAnsi="Cambria Math"/>
                <w:i/>
              </w:rPr>
            </m:ctrlPr>
          </m:radPr>
          <m:deg/>
          <m:e>
            <m:r>
              <w:rPr>
                <w:rFonts w:ascii="Cambria Math" w:hAnsi="Cambria Math"/>
              </w:rPr>
              <m:t>N</m:t>
            </m:r>
          </m:e>
        </m:rad>
      </m:oMath>
      <w:r>
        <w:t xml:space="preserve">  </w:t>
      </w:r>
      <w:r w:rsidR="00EA1C1B">
        <w:t>(</w:t>
      </w:r>
      <m:oMath>
        <m:r>
          <w:rPr>
            <w:rFonts w:ascii="Cambria Math" w:hAnsi="Cambria Math"/>
          </w:rPr>
          <m:t>N</m:t>
        </m:r>
      </m:oMath>
      <w:r w:rsidR="00EA1C1B">
        <w:t xml:space="preserve">  la taille du </w:t>
      </w:r>
      <w:r w:rsidR="00226041">
        <w:t>conduit)</w:t>
      </w:r>
      <w:r w:rsidR="00EA1C1B">
        <w:t xml:space="preserve"> </w:t>
      </w:r>
    </w:p>
    <w:p w:rsidR="003C5C8E" w:rsidRDefault="003C5C8E" w:rsidP="005708D6">
      <w:pPr>
        <w:pStyle w:val="Sansinterligne"/>
        <w:ind w:right="-851"/>
      </w:pPr>
    </w:p>
    <w:p w:rsidR="003C5C8E" w:rsidRDefault="003C5C8E" w:rsidP="005708D6">
      <w:pPr>
        <w:pStyle w:val="Sansinterligne"/>
        <w:ind w:right="-851"/>
      </w:pPr>
      <w:r>
        <w:t>Ainsi quand le curseur de début d’une</w:t>
      </w:r>
      <w:r w:rsidR="007C4268">
        <w:t xml:space="preserve"> </w:t>
      </w:r>
      <w:r>
        <w:t>écriture</w:t>
      </w:r>
      <w:r w:rsidR="007C4268">
        <w:t xml:space="preserve"> à valider </w:t>
      </w:r>
      <w:r>
        <w:t>serait supérieur à ce qu’il est stockable dans la structure, elle se mettrait en attente</w:t>
      </w:r>
    </w:p>
    <w:p w:rsidR="003C5C8E" w:rsidRDefault="003C5C8E" w:rsidP="005708D6">
      <w:pPr>
        <w:pStyle w:val="Sansinterligne"/>
        <w:ind w:right="-851"/>
      </w:pPr>
    </w:p>
    <w:p w:rsidR="007C4268" w:rsidRDefault="003C5C8E" w:rsidP="005708D6">
      <w:pPr>
        <w:pStyle w:val="Sansinterligne"/>
        <w:ind w:right="-851"/>
      </w:pPr>
      <w:r>
        <w:t>Ainsi</w:t>
      </w:r>
      <w:r w:rsidR="00933DAC">
        <w:t xml:space="preserve"> quel que soit la complexité de la structure de données elle serait amortie par cette borne</w:t>
      </w:r>
    </w:p>
    <w:p w:rsidR="00933DAC" w:rsidRDefault="00933DAC" w:rsidP="005708D6">
      <w:pPr>
        <w:pStyle w:val="Sansinterligne"/>
        <w:ind w:right="-851"/>
      </w:pPr>
    </w:p>
    <w:p w:rsidR="00933DAC" w:rsidRDefault="00933DAC" w:rsidP="005708D6">
      <w:pPr>
        <w:pStyle w:val="Sansinterligne"/>
        <w:ind w:right="-851"/>
      </w:pPr>
      <w:r>
        <w:t xml:space="preserve">En pratique (avec le programme </w:t>
      </w:r>
      <w:r w:rsidR="0085656F">
        <w:t>Julia)</w:t>
      </w:r>
      <w:r>
        <w:t xml:space="preserve"> il y a rarement plus de 5 </w:t>
      </w:r>
      <w:r w:rsidR="003370D7">
        <w:t>écritures</w:t>
      </w:r>
      <w:r>
        <w:t xml:space="preserve"> ou lecteur en attente de validations</w:t>
      </w:r>
    </w:p>
    <w:p w:rsidR="007C4268" w:rsidRDefault="007C4268" w:rsidP="007C4268">
      <w:pPr>
        <w:pStyle w:val="Sansinterligne"/>
        <w:ind w:left="-426" w:right="-851"/>
      </w:pPr>
    </w:p>
    <w:p w:rsidR="00EA00D0" w:rsidRDefault="00EA00D0" w:rsidP="007C4268">
      <w:pPr>
        <w:pStyle w:val="Sansinterligne"/>
        <w:ind w:left="-426" w:right="-851"/>
      </w:pPr>
    </w:p>
    <w:p w:rsidR="00EA00D0" w:rsidRDefault="00EA00D0" w:rsidP="007C4268">
      <w:pPr>
        <w:pStyle w:val="Sansinterligne"/>
        <w:ind w:left="-426" w:right="-851"/>
      </w:pPr>
    </w:p>
    <w:p w:rsidR="007C4268" w:rsidRDefault="007C4268" w:rsidP="007C4268">
      <w:pPr>
        <w:pStyle w:val="Sansinterligne"/>
        <w:ind w:left="-426" w:right="-851"/>
        <w:rPr>
          <w:rStyle w:val="Rfrenceintense"/>
        </w:rPr>
      </w:pPr>
      <w:r>
        <w:rPr>
          <w:rStyle w:val="Rfrenceintense"/>
        </w:rPr>
        <w:t xml:space="preserve">Complexité </w:t>
      </w:r>
      <w:proofErr w:type="spellStart"/>
      <w:r w:rsidRPr="007C4268">
        <w:rPr>
          <w:rStyle w:val="Rfrenceintense"/>
        </w:rPr>
        <w:t>StructAValider</w:t>
      </w:r>
      <w:proofErr w:type="spellEnd"/>
    </w:p>
    <w:p w:rsidR="00EA00D0" w:rsidRDefault="00EA00D0" w:rsidP="007C4268">
      <w:pPr>
        <w:pStyle w:val="Sansinterligne"/>
        <w:ind w:left="-426" w:right="-851"/>
        <w:rPr>
          <w:rStyle w:val="Rfrenceintense"/>
        </w:rPr>
      </w:pPr>
    </w:p>
    <w:p w:rsidR="007A35A1" w:rsidRDefault="00EA00D0" w:rsidP="007C4268">
      <w:pPr>
        <w:pStyle w:val="Sansinterligne"/>
        <w:ind w:left="-426" w:right="-851"/>
      </w:pPr>
      <w:r>
        <w:t>Le problème</w:t>
      </w:r>
      <w:r w:rsidR="00C5474C">
        <w:t xml:space="preserve"> de choisir </w:t>
      </w:r>
      <w:r>
        <w:t xml:space="preserve">une structure de données </w:t>
      </w:r>
      <w:r w:rsidR="007A35A1">
        <w:t>réside</w:t>
      </w:r>
      <w:r>
        <w:t xml:space="preserve"> </w:t>
      </w:r>
      <w:r w:rsidR="007A35A1">
        <w:t>dans l’insertion trié et l’itération efficace</w:t>
      </w:r>
      <w:r w:rsidR="00C5474C">
        <w:t xml:space="preserve"> de ses insertions</w:t>
      </w:r>
    </w:p>
    <w:p w:rsidR="007A35A1" w:rsidRDefault="007A35A1" w:rsidP="007C4268">
      <w:pPr>
        <w:pStyle w:val="Sansinterligne"/>
        <w:ind w:left="-426" w:right="-851"/>
      </w:pPr>
    </w:p>
    <w:p w:rsidR="007A35A1" w:rsidRPr="007C4268" w:rsidRDefault="007A35A1" w:rsidP="007C4268">
      <w:pPr>
        <w:pStyle w:val="Sansinterligne"/>
        <w:ind w:left="-426" w:right="-851"/>
        <w:rPr>
          <w:b/>
          <w:bCs/>
          <w:smallCaps/>
          <w:color w:val="5B9BD5" w:themeColor="accent1"/>
          <w:spacing w:val="5"/>
        </w:rPr>
      </w:pPr>
    </w:p>
    <w:p w:rsidR="00556AC0" w:rsidRDefault="00C754A6" w:rsidP="00556AC0">
      <w:pPr>
        <w:pStyle w:val="Sansinterligne"/>
        <w:numPr>
          <w:ilvl w:val="0"/>
          <w:numId w:val="5"/>
        </w:numPr>
        <w:ind w:right="-851"/>
      </w:pPr>
      <w:r>
        <w:t>L</w:t>
      </w:r>
      <w:r w:rsidR="007C4268">
        <w:t xml:space="preserve">iste chainée </w:t>
      </w:r>
      <w:r>
        <w:t>à</w:t>
      </w:r>
      <w:r w:rsidR="007C4268">
        <w:t xml:space="preserve"> insertion </w:t>
      </w:r>
      <w:r w:rsidR="00970E61">
        <w:t>triée, sous cette forme</w:t>
      </w:r>
    </w:p>
    <w:p w:rsidR="005C12EA" w:rsidRDefault="005C12EA" w:rsidP="005C12EA">
      <w:pPr>
        <w:pStyle w:val="Sansinterligne"/>
        <w:ind w:left="294" w:right="-851"/>
      </w:pPr>
    </w:p>
    <w:p w:rsidR="007C4268" w:rsidRPr="005C12EA" w:rsidRDefault="007C4268" w:rsidP="00970E61">
      <w:pPr>
        <w:pStyle w:val="Sansinterligne"/>
        <w:ind w:left="294" w:right="-851" w:firstLine="414"/>
        <w:rPr>
          <w:rFonts w:eastAsiaTheme="minorEastAsia"/>
        </w:rPr>
      </w:pPr>
      <w:r w:rsidRPr="005C12EA">
        <w:t xml:space="preserve">Le calcul de la zone contiguë a validé par le thread 1 serait de cout max </w:t>
      </w:r>
      <m:oMath>
        <m:r>
          <m:rPr>
            <m:sty m:val="p"/>
          </m:rPr>
          <w:rPr>
            <w:rFonts w:ascii="Cambria Math" w:hAnsi="Cambria Math"/>
          </w:rPr>
          <m:t>2*N</m:t>
        </m:r>
      </m:oMath>
    </w:p>
    <w:p w:rsidR="00EA00D0" w:rsidRDefault="00EA00D0" w:rsidP="00970E61">
      <w:pPr>
        <w:pStyle w:val="Sansinterligne"/>
        <w:ind w:left="294" w:right="-851" w:firstLine="414"/>
        <w:rPr>
          <w:rFonts w:eastAsiaTheme="minorEastAsia"/>
        </w:rPr>
      </w:pPr>
    </w:p>
    <w:p w:rsidR="00EA00D0" w:rsidRDefault="00EA00D0" w:rsidP="005C12EA">
      <w:pPr>
        <w:pStyle w:val="Sansinterligne"/>
        <w:ind w:left="1416" w:right="-851"/>
        <w:rPr>
          <w:rFonts w:eastAsiaTheme="minorEastAsia"/>
        </w:rPr>
      </w:pPr>
      <w:r>
        <w:rPr>
          <w:rFonts w:eastAsiaTheme="minorEastAsia"/>
        </w:rPr>
        <w:t xml:space="preserve">Car si la zone contiguë à valider </w:t>
      </w:r>
      <w:r w:rsidRPr="00EA00D0">
        <w:rPr>
          <w:rFonts w:eastAsiaTheme="minorEastAsia"/>
        </w:rPr>
        <w:t>s'étend</w:t>
      </w:r>
      <w:r>
        <w:rPr>
          <w:rFonts w:eastAsiaTheme="minorEastAsia"/>
        </w:rPr>
        <w:t xml:space="preserve"> de la position N-1 dans le conduit (la dernière case) à l’avant dernière case (passe donc par la fin, nous sommes dans un conduit circulaire) ainsi il faut parcourir toute la structure pour trouver la dernières cases et ensuite encore tout un parcourt pour valider toutes les autres cases </w:t>
      </w:r>
    </w:p>
    <w:p w:rsidR="00EA00D0" w:rsidRDefault="00EA00D0" w:rsidP="005C12EA">
      <w:pPr>
        <w:pStyle w:val="Sansinterligne"/>
        <w:ind w:left="1416" w:right="-851"/>
        <w:rPr>
          <w:rFonts w:eastAsiaTheme="minorEastAsia"/>
        </w:rPr>
      </w:pPr>
    </w:p>
    <w:p w:rsidR="00EA00D0" w:rsidRDefault="00EA00D0" w:rsidP="005C12EA">
      <w:pPr>
        <w:pStyle w:val="Sansinterligne"/>
        <w:ind w:left="1416" w:right="-851"/>
        <w:rPr>
          <w:rFonts w:eastAsiaTheme="minorEastAsia"/>
        </w:rPr>
      </w:pPr>
      <w:r>
        <w:rPr>
          <w:rFonts w:eastAsiaTheme="minorEastAsia"/>
        </w:rPr>
        <w:t xml:space="preserve">Exemple </w:t>
      </w:r>
    </w:p>
    <w:p w:rsidR="00EA00D0" w:rsidRDefault="00EA00D0" w:rsidP="005C12EA">
      <w:pPr>
        <w:pStyle w:val="Sansinterligne"/>
        <w:ind w:left="1416" w:right="-851"/>
        <w:rPr>
          <w:rFonts w:eastAsiaTheme="minorEastAsia"/>
        </w:rPr>
      </w:pPr>
      <w:r>
        <w:rPr>
          <w:rFonts w:eastAsiaTheme="minorEastAsia"/>
        </w:rPr>
        <w:t>Nous somme la case bleu et nous devons valider les cases oranges</w:t>
      </w:r>
      <w:r w:rsidR="00DE06D6">
        <w:rPr>
          <w:rFonts w:eastAsiaTheme="minorEastAsia"/>
        </w:rPr>
        <w:t xml:space="preserve"> </w:t>
      </w:r>
      <w:proofErr w:type="gramStart"/>
      <w:r w:rsidR="00DE06D6">
        <w:rPr>
          <w:rFonts w:eastAsiaTheme="minorEastAsia"/>
        </w:rPr>
        <w:t>( 4</w:t>
      </w:r>
      <w:proofErr w:type="gramEnd"/>
      <w:r w:rsidR="00DE06D6">
        <w:rPr>
          <w:rFonts w:eastAsiaTheme="minorEastAsia"/>
        </w:rPr>
        <w:t xml:space="preserve"> est en Head car il représente la position 0 du conduit mais est la 4 écriture à valider introduite dans la structure de donnée )</w:t>
      </w:r>
    </w:p>
    <w:p w:rsidR="00EA00D0" w:rsidRDefault="00EA00D0" w:rsidP="005C12EA">
      <w:pPr>
        <w:pStyle w:val="Sansinterligne"/>
        <w:ind w:left="1416" w:right="-851"/>
        <w:rPr>
          <w:rFonts w:eastAsiaTheme="minorEastAsia"/>
        </w:rPr>
      </w:pPr>
    </w:p>
    <w:tbl>
      <w:tblPr>
        <w:tblStyle w:val="Grilledutableau"/>
        <w:tblW w:w="8479" w:type="dxa"/>
        <w:tblInd w:w="1416" w:type="dxa"/>
        <w:tblLook w:val="04A0" w:firstRow="1" w:lastRow="0" w:firstColumn="1" w:lastColumn="0" w:noHBand="0" w:noVBand="1"/>
      </w:tblPr>
      <w:tblGrid>
        <w:gridCol w:w="685"/>
        <w:gridCol w:w="363"/>
        <w:gridCol w:w="363"/>
        <w:gridCol w:w="363"/>
        <w:gridCol w:w="362"/>
        <w:gridCol w:w="362"/>
        <w:gridCol w:w="361"/>
        <w:gridCol w:w="361"/>
        <w:gridCol w:w="485"/>
        <w:gridCol w:w="485"/>
        <w:gridCol w:w="485"/>
        <w:gridCol w:w="485"/>
        <w:gridCol w:w="485"/>
        <w:gridCol w:w="485"/>
        <w:gridCol w:w="485"/>
        <w:gridCol w:w="251"/>
        <w:gridCol w:w="361"/>
        <w:gridCol w:w="361"/>
        <w:gridCol w:w="361"/>
        <w:gridCol w:w="530"/>
      </w:tblGrid>
      <w:tr w:rsidR="00DE06D6" w:rsidTr="00DE06D6">
        <w:trPr>
          <w:trHeight w:val="323"/>
        </w:trPr>
        <w:tc>
          <w:tcPr>
            <w:tcW w:w="385" w:type="dxa"/>
            <w:shd w:val="clear" w:color="auto" w:fill="FFFFFF" w:themeFill="background1"/>
          </w:tcPr>
          <w:p w:rsidR="00DE06D6" w:rsidRDefault="00DE06D6" w:rsidP="00EA00D0">
            <w:pPr>
              <w:pStyle w:val="Sansinterligne"/>
              <w:ind w:right="-851"/>
              <w:rPr>
                <w:rFonts w:eastAsiaTheme="minorEastAsia"/>
              </w:rPr>
            </w:pPr>
            <w:r>
              <w:rPr>
                <w:rFonts w:eastAsiaTheme="minorEastAsia"/>
              </w:rPr>
              <w:t>Head</w:t>
            </w:r>
          </w:p>
        </w:tc>
        <w:tc>
          <w:tcPr>
            <w:tcW w:w="385" w:type="dxa"/>
            <w:shd w:val="clear" w:color="auto" w:fill="FFC000" w:themeFill="accent4"/>
          </w:tcPr>
          <w:p w:rsidR="00DE06D6" w:rsidRDefault="00DE06D6" w:rsidP="00EA00D0">
            <w:pPr>
              <w:pStyle w:val="Sansinterligne"/>
              <w:ind w:right="-851"/>
              <w:rPr>
                <w:rFonts w:eastAsiaTheme="minorEastAsia"/>
              </w:rPr>
            </w:pPr>
            <w:r>
              <w:rPr>
                <w:rFonts w:eastAsiaTheme="minorEastAsia"/>
              </w:rPr>
              <w:t>4</w:t>
            </w:r>
          </w:p>
        </w:tc>
        <w:tc>
          <w:tcPr>
            <w:tcW w:w="385" w:type="dxa"/>
            <w:shd w:val="clear" w:color="auto" w:fill="FFC000" w:themeFill="accent4"/>
          </w:tcPr>
          <w:p w:rsidR="00DE06D6" w:rsidRDefault="00DE06D6" w:rsidP="00EA00D0">
            <w:pPr>
              <w:pStyle w:val="Sansinterligne"/>
              <w:ind w:right="-851"/>
              <w:rPr>
                <w:rFonts w:eastAsiaTheme="minorEastAsia"/>
              </w:rPr>
            </w:pPr>
            <w:r>
              <w:rPr>
                <w:rFonts w:eastAsiaTheme="minorEastAsia"/>
              </w:rPr>
              <w:t>5</w:t>
            </w:r>
          </w:p>
        </w:tc>
        <w:tc>
          <w:tcPr>
            <w:tcW w:w="385" w:type="dxa"/>
            <w:shd w:val="clear" w:color="auto" w:fill="FFC000" w:themeFill="accent4"/>
          </w:tcPr>
          <w:p w:rsidR="00DE06D6" w:rsidRDefault="00DE06D6" w:rsidP="00EA00D0">
            <w:pPr>
              <w:pStyle w:val="Sansinterligne"/>
              <w:ind w:right="-851"/>
              <w:rPr>
                <w:rFonts w:eastAsiaTheme="minorEastAsia"/>
              </w:rPr>
            </w:pPr>
            <w:r>
              <w:rPr>
                <w:rFonts w:eastAsiaTheme="minorEastAsia"/>
              </w:rPr>
              <w:t>6</w:t>
            </w:r>
          </w:p>
        </w:tc>
        <w:tc>
          <w:tcPr>
            <w:tcW w:w="383" w:type="dxa"/>
            <w:shd w:val="clear" w:color="auto" w:fill="FFC000" w:themeFill="accent4"/>
          </w:tcPr>
          <w:p w:rsidR="00DE06D6" w:rsidRDefault="00DE06D6" w:rsidP="00EA00D0">
            <w:pPr>
              <w:pStyle w:val="Sansinterligne"/>
              <w:ind w:right="-851"/>
              <w:rPr>
                <w:rFonts w:eastAsiaTheme="minorEastAsia"/>
              </w:rPr>
            </w:pPr>
            <w:r>
              <w:rPr>
                <w:rFonts w:eastAsiaTheme="minorEastAsia"/>
              </w:rPr>
              <w:t>6</w:t>
            </w:r>
          </w:p>
        </w:tc>
        <w:tc>
          <w:tcPr>
            <w:tcW w:w="383" w:type="dxa"/>
            <w:shd w:val="clear" w:color="auto" w:fill="FFC000" w:themeFill="accent4"/>
          </w:tcPr>
          <w:p w:rsidR="00DE06D6" w:rsidRDefault="00DE06D6" w:rsidP="00EA00D0">
            <w:pPr>
              <w:pStyle w:val="Sansinterligne"/>
              <w:ind w:right="-851"/>
              <w:rPr>
                <w:rFonts w:eastAsiaTheme="minorEastAsia"/>
              </w:rPr>
            </w:pPr>
            <w:r>
              <w:rPr>
                <w:rFonts w:eastAsiaTheme="minorEastAsia"/>
              </w:rPr>
              <w:t>7</w:t>
            </w:r>
          </w:p>
        </w:tc>
        <w:tc>
          <w:tcPr>
            <w:tcW w:w="383" w:type="dxa"/>
            <w:shd w:val="clear" w:color="auto" w:fill="FFC000" w:themeFill="accent4"/>
          </w:tcPr>
          <w:p w:rsidR="00DE06D6" w:rsidRDefault="00DE06D6" w:rsidP="00EA00D0">
            <w:pPr>
              <w:pStyle w:val="Sansinterligne"/>
              <w:ind w:right="-851"/>
              <w:rPr>
                <w:rFonts w:eastAsiaTheme="minorEastAsia"/>
              </w:rPr>
            </w:pPr>
            <w:r>
              <w:rPr>
                <w:rFonts w:eastAsiaTheme="minorEastAsia"/>
              </w:rPr>
              <w:t>8</w:t>
            </w:r>
          </w:p>
        </w:tc>
        <w:tc>
          <w:tcPr>
            <w:tcW w:w="383" w:type="dxa"/>
            <w:shd w:val="clear" w:color="auto" w:fill="FFC000" w:themeFill="accent4"/>
          </w:tcPr>
          <w:p w:rsidR="00DE06D6" w:rsidRDefault="00DE06D6" w:rsidP="00EA00D0">
            <w:pPr>
              <w:pStyle w:val="Sansinterligne"/>
              <w:ind w:right="-851"/>
              <w:rPr>
                <w:rFonts w:eastAsiaTheme="minorEastAsia"/>
              </w:rPr>
            </w:pPr>
            <w:r>
              <w:rPr>
                <w:rFonts w:eastAsiaTheme="minorEastAsia"/>
              </w:rPr>
              <w:t>9</w:t>
            </w:r>
          </w:p>
        </w:tc>
        <w:tc>
          <w:tcPr>
            <w:tcW w:w="515" w:type="dxa"/>
            <w:shd w:val="clear" w:color="auto" w:fill="FFC000" w:themeFill="accent4"/>
          </w:tcPr>
          <w:p w:rsidR="00DE06D6" w:rsidRDefault="00DE06D6" w:rsidP="00EA00D0">
            <w:pPr>
              <w:pStyle w:val="Sansinterligne"/>
              <w:ind w:right="-851"/>
              <w:rPr>
                <w:rFonts w:eastAsiaTheme="minorEastAsia"/>
              </w:rPr>
            </w:pPr>
            <w:r>
              <w:rPr>
                <w:rFonts w:eastAsiaTheme="minorEastAsia"/>
              </w:rPr>
              <w:t>10</w:t>
            </w:r>
          </w:p>
        </w:tc>
        <w:tc>
          <w:tcPr>
            <w:tcW w:w="515" w:type="dxa"/>
            <w:shd w:val="clear" w:color="auto" w:fill="FFC000" w:themeFill="accent4"/>
          </w:tcPr>
          <w:p w:rsidR="00DE06D6" w:rsidRDefault="00DE06D6" w:rsidP="00EA00D0">
            <w:pPr>
              <w:pStyle w:val="Sansinterligne"/>
              <w:ind w:right="-851"/>
              <w:rPr>
                <w:rFonts w:eastAsiaTheme="minorEastAsia"/>
              </w:rPr>
            </w:pPr>
            <w:r>
              <w:rPr>
                <w:rFonts w:eastAsiaTheme="minorEastAsia"/>
              </w:rPr>
              <w:t>11</w:t>
            </w:r>
          </w:p>
        </w:tc>
        <w:tc>
          <w:tcPr>
            <w:tcW w:w="515" w:type="dxa"/>
            <w:shd w:val="clear" w:color="auto" w:fill="FFC000" w:themeFill="accent4"/>
          </w:tcPr>
          <w:p w:rsidR="00DE06D6" w:rsidRDefault="00DE06D6" w:rsidP="00EA00D0">
            <w:pPr>
              <w:pStyle w:val="Sansinterligne"/>
              <w:ind w:right="-851"/>
              <w:rPr>
                <w:rFonts w:eastAsiaTheme="minorEastAsia"/>
              </w:rPr>
            </w:pPr>
            <w:r>
              <w:rPr>
                <w:rFonts w:eastAsiaTheme="minorEastAsia"/>
              </w:rPr>
              <w:t>12</w:t>
            </w:r>
          </w:p>
        </w:tc>
        <w:tc>
          <w:tcPr>
            <w:tcW w:w="515" w:type="dxa"/>
            <w:shd w:val="clear" w:color="auto" w:fill="FFC000" w:themeFill="accent4"/>
          </w:tcPr>
          <w:p w:rsidR="00DE06D6" w:rsidRDefault="00DE06D6" w:rsidP="00EA00D0">
            <w:pPr>
              <w:pStyle w:val="Sansinterligne"/>
              <w:ind w:right="-851"/>
              <w:rPr>
                <w:rFonts w:eastAsiaTheme="minorEastAsia"/>
              </w:rPr>
            </w:pPr>
            <w:r>
              <w:rPr>
                <w:rFonts w:eastAsiaTheme="minorEastAsia"/>
              </w:rPr>
              <w:t>13</w:t>
            </w:r>
          </w:p>
        </w:tc>
        <w:tc>
          <w:tcPr>
            <w:tcW w:w="515" w:type="dxa"/>
            <w:shd w:val="clear" w:color="auto" w:fill="FFC000" w:themeFill="accent4"/>
          </w:tcPr>
          <w:p w:rsidR="00DE06D6" w:rsidRDefault="00DE06D6" w:rsidP="00EA00D0">
            <w:pPr>
              <w:pStyle w:val="Sansinterligne"/>
              <w:ind w:right="-851"/>
              <w:rPr>
                <w:rFonts w:eastAsiaTheme="minorEastAsia"/>
              </w:rPr>
            </w:pPr>
            <w:r>
              <w:rPr>
                <w:rFonts w:eastAsiaTheme="minorEastAsia"/>
              </w:rPr>
              <w:t>14</w:t>
            </w:r>
          </w:p>
        </w:tc>
        <w:tc>
          <w:tcPr>
            <w:tcW w:w="515" w:type="dxa"/>
            <w:shd w:val="clear" w:color="auto" w:fill="FFC000" w:themeFill="accent4"/>
          </w:tcPr>
          <w:p w:rsidR="00DE06D6" w:rsidRDefault="00DE06D6" w:rsidP="00EA00D0">
            <w:pPr>
              <w:pStyle w:val="Sansinterligne"/>
              <w:ind w:right="-851"/>
              <w:rPr>
                <w:rFonts w:eastAsiaTheme="minorEastAsia"/>
              </w:rPr>
            </w:pPr>
            <w:r>
              <w:rPr>
                <w:rFonts w:eastAsiaTheme="minorEastAsia"/>
              </w:rPr>
              <w:t>15</w:t>
            </w:r>
          </w:p>
        </w:tc>
        <w:tc>
          <w:tcPr>
            <w:tcW w:w="515" w:type="dxa"/>
            <w:shd w:val="clear" w:color="auto" w:fill="FFC000" w:themeFill="accent4"/>
          </w:tcPr>
          <w:p w:rsidR="00DE06D6" w:rsidRDefault="00DE06D6" w:rsidP="00EA00D0">
            <w:pPr>
              <w:pStyle w:val="Sansinterligne"/>
              <w:ind w:right="-851"/>
              <w:rPr>
                <w:rFonts w:eastAsiaTheme="minorEastAsia"/>
              </w:rPr>
            </w:pPr>
            <w:r>
              <w:rPr>
                <w:rFonts w:eastAsiaTheme="minorEastAsia"/>
              </w:rPr>
              <w:t>16</w:t>
            </w:r>
          </w:p>
        </w:tc>
        <w:tc>
          <w:tcPr>
            <w:tcW w:w="270" w:type="dxa"/>
            <w:shd w:val="clear" w:color="auto" w:fill="5B9BD5" w:themeFill="accent1"/>
          </w:tcPr>
          <w:p w:rsidR="00DE06D6" w:rsidRPr="00EA00D0" w:rsidRDefault="00DE06D6" w:rsidP="00EA00D0">
            <w:pPr>
              <w:pStyle w:val="Sansinterligne"/>
              <w:ind w:right="-851"/>
              <w:rPr>
                <w:rFonts w:eastAsiaTheme="minorEastAsia"/>
                <w:color w:val="5B9BD5" w:themeColor="accent1"/>
              </w:rPr>
            </w:pPr>
          </w:p>
        </w:tc>
        <w:tc>
          <w:tcPr>
            <w:tcW w:w="383" w:type="dxa"/>
            <w:shd w:val="clear" w:color="auto" w:fill="FFC000" w:themeFill="accent4"/>
          </w:tcPr>
          <w:p w:rsidR="00DE06D6" w:rsidRDefault="00DE06D6" w:rsidP="00EA00D0">
            <w:pPr>
              <w:pStyle w:val="Sansinterligne"/>
              <w:ind w:right="-851"/>
              <w:rPr>
                <w:rFonts w:eastAsiaTheme="minorEastAsia"/>
              </w:rPr>
            </w:pPr>
            <w:r>
              <w:rPr>
                <w:rFonts w:eastAsiaTheme="minorEastAsia"/>
              </w:rPr>
              <w:t>1</w:t>
            </w:r>
          </w:p>
        </w:tc>
        <w:tc>
          <w:tcPr>
            <w:tcW w:w="383" w:type="dxa"/>
            <w:shd w:val="clear" w:color="auto" w:fill="FFC000" w:themeFill="accent4"/>
          </w:tcPr>
          <w:p w:rsidR="00DE06D6" w:rsidRDefault="00DE06D6" w:rsidP="00EA00D0">
            <w:pPr>
              <w:pStyle w:val="Sansinterligne"/>
              <w:ind w:right="-851"/>
              <w:rPr>
                <w:rFonts w:eastAsiaTheme="minorEastAsia"/>
              </w:rPr>
            </w:pPr>
            <w:r>
              <w:rPr>
                <w:rFonts w:eastAsiaTheme="minorEastAsia"/>
              </w:rPr>
              <w:t>2</w:t>
            </w:r>
          </w:p>
        </w:tc>
        <w:tc>
          <w:tcPr>
            <w:tcW w:w="383" w:type="dxa"/>
            <w:shd w:val="clear" w:color="auto" w:fill="FFC000" w:themeFill="accent4"/>
          </w:tcPr>
          <w:p w:rsidR="00DE06D6" w:rsidRDefault="00DE06D6" w:rsidP="00EA00D0">
            <w:pPr>
              <w:pStyle w:val="Sansinterligne"/>
              <w:ind w:right="-851"/>
              <w:rPr>
                <w:rFonts w:eastAsiaTheme="minorEastAsia"/>
              </w:rPr>
            </w:pPr>
            <w:r>
              <w:rPr>
                <w:rFonts w:eastAsiaTheme="minorEastAsia"/>
              </w:rPr>
              <w:t>3</w:t>
            </w:r>
          </w:p>
        </w:tc>
        <w:tc>
          <w:tcPr>
            <w:tcW w:w="383" w:type="dxa"/>
            <w:shd w:val="clear" w:color="auto" w:fill="FFFFFF" w:themeFill="background1"/>
          </w:tcPr>
          <w:p w:rsidR="00DE06D6" w:rsidRDefault="00DE06D6" w:rsidP="00EA00D0">
            <w:pPr>
              <w:pStyle w:val="Sansinterligne"/>
              <w:ind w:right="-851"/>
              <w:rPr>
                <w:rFonts w:eastAsiaTheme="minorEastAsia"/>
              </w:rPr>
            </w:pPr>
            <w:proofErr w:type="spellStart"/>
            <w:r>
              <w:rPr>
                <w:rFonts w:eastAsiaTheme="minorEastAsia"/>
              </w:rPr>
              <w:t>Tail</w:t>
            </w:r>
            <w:proofErr w:type="spellEnd"/>
          </w:p>
        </w:tc>
      </w:tr>
    </w:tbl>
    <w:p w:rsidR="00EA00D0" w:rsidRDefault="00EA00D0" w:rsidP="00EA00D0">
      <w:pPr>
        <w:pStyle w:val="Sansinterligne"/>
        <w:ind w:right="-851"/>
        <w:rPr>
          <w:rFonts w:eastAsiaTheme="minorEastAsia"/>
        </w:rPr>
      </w:pPr>
    </w:p>
    <w:p w:rsidR="00DE06D6" w:rsidRPr="00EA00D0" w:rsidRDefault="00DE06D6" w:rsidP="00EA00D0">
      <w:pPr>
        <w:pStyle w:val="Sansinterligne"/>
        <w:ind w:right="-851"/>
        <w:rPr>
          <w:rFonts w:eastAsiaTheme="minorEastAsia"/>
        </w:rPr>
      </w:pPr>
      <w:r>
        <w:rPr>
          <w:rFonts w:eastAsiaTheme="minorEastAsia"/>
        </w:rPr>
        <w:tab/>
      </w:r>
    </w:p>
    <w:p w:rsidR="007C4268" w:rsidRDefault="007C4268" w:rsidP="00C754A6">
      <w:pPr>
        <w:pStyle w:val="Sansinterligne"/>
        <w:ind w:left="294" w:right="-851"/>
      </w:pPr>
    </w:p>
    <w:p w:rsidR="00F16E0E" w:rsidRDefault="00F16E0E" w:rsidP="00F16E0E">
      <w:pPr>
        <w:pStyle w:val="Sansinterligne"/>
        <w:ind w:left="294" w:right="-851" w:firstLine="414"/>
        <w:rPr>
          <w:rFonts w:eastAsiaTheme="minorEastAsia"/>
        </w:rPr>
      </w:pPr>
      <w:r>
        <w:t xml:space="preserve">L’insertion des </w:t>
      </w:r>
      <m:oMath>
        <m:r>
          <m:rPr>
            <m:sty m:val="p"/>
          </m:rPr>
          <w:rPr>
            <w:rFonts w:ascii="Cambria Math" w:hAnsi="Cambria Math"/>
          </w:rPr>
          <m:t>N-1</m:t>
        </m:r>
      </m:oMath>
      <w:r>
        <w:t xml:space="preserve"> </w:t>
      </w:r>
      <w:r w:rsidR="004D6FF1">
        <w:t>écritures à valide</w:t>
      </w:r>
      <w:r w:rsidR="00304632">
        <w:t>r serait</w:t>
      </w:r>
      <w:r w:rsidR="004D6FF1">
        <w:t xml:space="preserve"> de cout </w:t>
      </w:r>
      <w:r w:rsidR="007C4268">
        <w:t xml:space="preserve"> </w:t>
      </w:r>
      <m:oMath>
        <m:f>
          <m:fPr>
            <m:ctrlPr>
              <w:rPr>
                <w:rFonts w:ascii="Cambria Math" w:hAnsi="Cambria Math"/>
                <w:i/>
              </w:rPr>
            </m:ctrlPr>
          </m:fPr>
          <m:num>
            <m:r>
              <w:rPr>
                <w:rFonts w:ascii="Cambria Math" w:hAnsi="Cambria Math"/>
              </w:rPr>
              <m:t>N*(N+1)</m:t>
            </m:r>
          </m:num>
          <m:den>
            <m:r>
              <w:rPr>
                <w:rFonts w:ascii="Cambria Math" w:hAnsi="Cambria Math"/>
              </w:rPr>
              <m:t>2</m:t>
            </m:r>
          </m:den>
        </m:f>
      </m:oMath>
      <w:r w:rsidR="00AE6706">
        <w:rPr>
          <w:rFonts w:eastAsiaTheme="minorEastAsia"/>
        </w:rPr>
        <w:t xml:space="preserve">    </w:t>
      </w:r>
      <w:r w:rsidR="00AE6706">
        <w:rPr>
          <w:rFonts w:eastAsiaTheme="minorEastAsia" w:cstheme="minorHAnsi"/>
        </w:rPr>
        <w:t>≈</w:t>
      </w:r>
      <w:r w:rsidR="00AE6706">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p>
    <w:p w:rsidR="00EA00D0" w:rsidRDefault="00EA00D0" w:rsidP="00EA00D0">
      <w:pPr>
        <w:pStyle w:val="Sansinterligne"/>
        <w:ind w:right="-851"/>
      </w:pPr>
    </w:p>
    <w:p w:rsidR="007C4268" w:rsidRDefault="007C4268" w:rsidP="00EA00D0">
      <w:pPr>
        <w:pStyle w:val="Sansinterligne"/>
        <w:ind w:right="-851"/>
      </w:pPr>
    </w:p>
    <w:p w:rsidR="00556AC0" w:rsidRDefault="00556AC0" w:rsidP="00556AC0">
      <w:pPr>
        <w:pStyle w:val="Sansinterligne"/>
        <w:ind w:left="-131" w:right="-851"/>
      </w:pPr>
    </w:p>
    <w:p w:rsidR="00C754A6" w:rsidRPr="007C4268" w:rsidRDefault="00233D74" w:rsidP="005D5201">
      <w:pPr>
        <w:pStyle w:val="Sansinterligne"/>
        <w:numPr>
          <w:ilvl w:val="0"/>
          <w:numId w:val="7"/>
        </w:numPr>
        <w:ind w:right="-851"/>
      </w:pPr>
      <w:r>
        <w:t xml:space="preserve">Reste à trouver mieux où </w:t>
      </w:r>
      <w:r w:rsidR="002E4B20">
        <w:t>se</w:t>
      </w:r>
      <w:r>
        <w:t xml:space="preserve"> satisfaire de </w:t>
      </w:r>
      <w:r w:rsidR="006E5F02">
        <w:t>cette implémentation</w:t>
      </w:r>
      <w:bookmarkStart w:id="0" w:name="_GoBack"/>
      <w:bookmarkEnd w:id="0"/>
    </w:p>
    <w:sectPr w:rsidR="00C754A6" w:rsidRPr="007C4268" w:rsidSect="005E17E7">
      <w:pgSz w:w="11906" w:h="16838"/>
      <w:pgMar w:top="0" w:right="1417" w:bottom="142"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C06DDB"/>
    <w:multiLevelType w:val="hybridMultilevel"/>
    <w:tmpl w:val="771AB16E"/>
    <w:lvl w:ilvl="0" w:tplc="040C0005">
      <w:start w:val="1"/>
      <w:numFmt w:val="bullet"/>
      <w:lvlText w:val=""/>
      <w:lvlJc w:val="left"/>
      <w:pPr>
        <w:ind w:left="294" w:hanging="360"/>
      </w:pPr>
      <w:rPr>
        <w:rFonts w:ascii="Wingdings" w:hAnsi="Wingdings" w:hint="default"/>
      </w:rPr>
    </w:lvl>
    <w:lvl w:ilvl="1" w:tplc="040C0003" w:tentative="1">
      <w:start w:val="1"/>
      <w:numFmt w:val="bullet"/>
      <w:lvlText w:val="o"/>
      <w:lvlJc w:val="left"/>
      <w:pPr>
        <w:ind w:left="1014" w:hanging="360"/>
      </w:pPr>
      <w:rPr>
        <w:rFonts w:ascii="Courier New" w:hAnsi="Courier New" w:cs="Courier New" w:hint="default"/>
      </w:rPr>
    </w:lvl>
    <w:lvl w:ilvl="2" w:tplc="040C0005" w:tentative="1">
      <w:start w:val="1"/>
      <w:numFmt w:val="bullet"/>
      <w:lvlText w:val=""/>
      <w:lvlJc w:val="left"/>
      <w:pPr>
        <w:ind w:left="1734" w:hanging="360"/>
      </w:pPr>
      <w:rPr>
        <w:rFonts w:ascii="Wingdings" w:hAnsi="Wingdings" w:hint="default"/>
      </w:rPr>
    </w:lvl>
    <w:lvl w:ilvl="3" w:tplc="040C0001" w:tentative="1">
      <w:start w:val="1"/>
      <w:numFmt w:val="bullet"/>
      <w:lvlText w:val=""/>
      <w:lvlJc w:val="left"/>
      <w:pPr>
        <w:ind w:left="2454" w:hanging="360"/>
      </w:pPr>
      <w:rPr>
        <w:rFonts w:ascii="Symbol" w:hAnsi="Symbol" w:hint="default"/>
      </w:rPr>
    </w:lvl>
    <w:lvl w:ilvl="4" w:tplc="040C0003" w:tentative="1">
      <w:start w:val="1"/>
      <w:numFmt w:val="bullet"/>
      <w:lvlText w:val="o"/>
      <w:lvlJc w:val="left"/>
      <w:pPr>
        <w:ind w:left="3174" w:hanging="360"/>
      </w:pPr>
      <w:rPr>
        <w:rFonts w:ascii="Courier New" w:hAnsi="Courier New" w:cs="Courier New" w:hint="default"/>
      </w:rPr>
    </w:lvl>
    <w:lvl w:ilvl="5" w:tplc="040C0005" w:tentative="1">
      <w:start w:val="1"/>
      <w:numFmt w:val="bullet"/>
      <w:lvlText w:val=""/>
      <w:lvlJc w:val="left"/>
      <w:pPr>
        <w:ind w:left="3894" w:hanging="360"/>
      </w:pPr>
      <w:rPr>
        <w:rFonts w:ascii="Wingdings" w:hAnsi="Wingdings" w:hint="default"/>
      </w:rPr>
    </w:lvl>
    <w:lvl w:ilvl="6" w:tplc="040C0001" w:tentative="1">
      <w:start w:val="1"/>
      <w:numFmt w:val="bullet"/>
      <w:lvlText w:val=""/>
      <w:lvlJc w:val="left"/>
      <w:pPr>
        <w:ind w:left="4614" w:hanging="360"/>
      </w:pPr>
      <w:rPr>
        <w:rFonts w:ascii="Symbol" w:hAnsi="Symbol" w:hint="default"/>
      </w:rPr>
    </w:lvl>
    <w:lvl w:ilvl="7" w:tplc="040C0003" w:tentative="1">
      <w:start w:val="1"/>
      <w:numFmt w:val="bullet"/>
      <w:lvlText w:val="o"/>
      <w:lvlJc w:val="left"/>
      <w:pPr>
        <w:ind w:left="5334" w:hanging="360"/>
      </w:pPr>
      <w:rPr>
        <w:rFonts w:ascii="Courier New" w:hAnsi="Courier New" w:cs="Courier New" w:hint="default"/>
      </w:rPr>
    </w:lvl>
    <w:lvl w:ilvl="8" w:tplc="040C0005" w:tentative="1">
      <w:start w:val="1"/>
      <w:numFmt w:val="bullet"/>
      <w:lvlText w:val=""/>
      <w:lvlJc w:val="left"/>
      <w:pPr>
        <w:ind w:left="6054" w:hanging="360"/>
      </w:pPr>
      <w:rPr>
        <w:rFonts w:ascii="Wingdings" w:hAnsi="Wingdings" w:hint="default"/>
      </w:rPr>
    </w:lvl>
  </w:abstractNum>
  <w:abstractNum w:abstractNumId="1" w15:restartNumberingAfterBreak="0">
    <w:nsid w:val="280D2228"/>
    <w:multiLevelType w:val="hybridMultilevel"/>
    <w:tmpl w:val="F4BED5B4"/>
    <w:lvl w:ilvl="0" w:tplc="040C0005">
      <w:start w:val="1"/>
      <w:numFmt w:val="bullet"/>
      <w:lvlText w:val=""/>
      <w:lvlJc w:val="left"/>
      <w:pPr>
        <w:ind w:left="735" w:hanging="360"/>
      </w:pPr>
      <w:rPr>
        <w:rFonts w:ascii="Wingdings" w:hAnsi="Wingdings" w:hint="default"/>
      </w:rPr>
    </w:lvl>
    <w:lvl w:ilvl="1" w:tplc="040C0003" w:tentative="1">
      <w:start w:val="1"/>
      <w:numFmt w:val="bullet"/>
      <w:lvlText w:val="o"/>
      <w:lvlJc w:val="left"/>
      <w:pPr>
        <w:ind w:left="1455" w:hanging="360"/>
      </w:pPr>
      <w:rPr>
        <w:rFonts w:ascii="Courier New" w:hAnsi="Courier New" w:cs="Courier New" w:hint="default"/>
      </w:rPr>
    </w:lvl>
    <w:lvl w:ilvl="2" w:tplc="040C0005" w:tentative="1">
      <w:start w:val="1"/>
      <w:numFmt w:val="bullet"/>
      <w:lvlText w:val=""/>
      <w:lvlJc w:val="left"/>
      <w:pPr>
        <w:ind w:left="2175" w:hanging="360"/>
      </w:pPr>
      <w:rPr>
        <w:rFonts w:ascii="Wingdings" w:hAnsi="Wingdings" w:hint="default"/>
      </w:rPr>
    </w:lvl>
    <w:lvl w:ilvl="3" w:tplc="040C0001" w:tentative="1">
      <w:start w:val="1"/>
      <w:numFmt w:val="bullet"/>
      <w:lvlText w:val=""/>
      <w:lvlJc w:val="left"/>
      <w:pPr>
        <w:ind w:left="2895" w:hanging="360"/>
      </w:pPr>
      <w:rPr>
        <w:rFonts w:ascii="Symbol" w:hAnsi="Symbol" w:hint="default"/>
      </w:rPr>
    </w:lvl>
    <w:lvl w:ilvl="4" w:tplc="040C0003" w:tentative="1">
      <w:start w:val="1"/>
      <w:numFmt w:val="bullet"/>
      <w:lvlText w:val="o"/>
      <w:lvlJc w:val="left"/>
      <w:pPr>
        <w:ind w:left="3615" w:hanging="360"/>
      </w:pPr>
      <w:rPr>
        <w:rFonts w:ascii="Courier New" w:hAnsi="Courier New" w:cs="Courier New" w:hint="default"/>
      </w:rPr>
    </w:lvl>
    <w:lvl w:ilvl="5" w:tplc="040C0005" w:tentative="1">
      <w:start w:val="1"/>
      <w:numFmt w:val="bullet"/>
      <w:lvlText w:val=""/>
      <w:lvlJc w:val="left"/>
      <w:pPr>
        <w:ind w:left="4335" w:hanging="360"/>
      </w:pPr>
      <w:rPr>
        <w:rFonts w:ascii="Wingdings" w:hAnsi="Wingdings" w:hint="default"/>
      </w:rPr>
    </w:lvl>
    <w:lvl w:ilvl="6" w:tplc="040C0001" w:tentative="1">
      <w:start w:val="1"/>
      <w:numFmt w:val="bullet"/>
      <w:lvlText w:val=""/>
      <w:lvlJc w:val="left"/>
      <w:pPr>
        <w:ind w:left="5055" w:hanging="360"/>
      </w:pPr>
      <w:rPr>
        <w:rFonts w:ascii="Symbol" w:hAnsi="Symbol" w:hint="default"/>
      </w:rPr>
    </w:lvl>
    <w:lvl w:ilvl="7" w:tplc="040C0003" w:tentative="1">
      <w:start w:val="1"/>
      <w:numFmt w:val="bullet"/>
      <w:lvlText w:val="o"/>
      <w:lvlJc w:val="left"/>
      <w:pPr>
        <w:ind w:left="5775" w:hanging="360"/>
      </w:pPr>
      <w:rPr>
        <w:rFonts w:ascii="Courier New" w:hAnsi="Courier New" w:cs="Courier New" w:hint="default"/>
      </w:rPr>
    </w:lvl>
    <w:lvl w:ilvl="8" w:tplc="040C0005" w:tentative="1">
      <w:start w:val="1"/>
      <w:numFmt w:val="bullet"/>
      <w:lvlText w:val=""/>
      <w:lvlJc w:val="left"/>
      <w:pPr>
        <w:ind w:left="6495" w:hanging="360"/>
      </w:pPr>
      <w:rPr>
        <w:rFonts w:ascii="Wingdings" w:hAnsi="Wingdings" w:hint="default"/>
      </w:rPr>
    </w:lvl>
  </w:abstractNum>
  <w:abstractNum w:abstractNumId="2" w15:restartNumberingAfterBreak="0">
    <w:nsid w:val="3827612F"/>
    <w:multiLevelType w:val="hybridMultilevel"/>
    <w:tmpl w:val="36027374"/>
    <w:lvl w:ilvl="0" w:tplc="040C0005">
      <w:start w:val="1"/>
      <w:numFmt w:val="bullet"/>
      <w:lvlText w:val=""/>
      <w:lvlJc w:val="left"/>
      <w:pPr>
        <w:ind w:left="-131" w:hanging="360"/>
      </w:pPr>
      <w:rPr>
        <w:rFonts w:ascii="Wingdings" w:hAnsi="Wingdings"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3" w15:restartNumberingAfterBreak="0">
    <w:nsid w:val="46E9255E"/>
    <w:multiLevelType w:val="hybridMultilevel"/>
    <w:tmpl w:val="9E2467CA"/>
    <w:lvl w:ilvl="0" w:tplc="040C0005">
      <w:start w:val="1"/>
      <w:numFmt w:val="bullet"/>
      <w:lvlText w:val=""/>
      <w:lvlJc w:val="left"/>
      <w:pPr>
        <w:ind w:left="-131" w:hanging="360"/>
      </w:pPr>
      <w:rPr>
        <w:rFonts w:ascii="Wingdings" w:hAnsi="Wingdings"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4" w15:restartNumberingAfterBreak="0">
    <w:nsid w:val="4AF900EA"/>
    <w:multiLevelType w:val="hybridMultilevel"/>
    <w:tmpl w:val="C2BAD89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5" w15:restartNumberingAfterBreak="0">
    <w:nsid w:val="672672CB"/>
    <w:multiLevelType w:val="hybridMultilevel"/>
    <w:tmpl w:val="61DA6DB6"/>
    <w:lvl w:ilvl="0" w:tplc="040C0005">
      <w:start w:val="1"/>
      <w:numFmt w:val="bullet"/>
      <w:lvlText w:val=""/>
      <w:lvlJc w:val="left"/>
      <w:pPr>
        <w:ind w:left="1038" w:hanging="360"/>
      </w:pPr>
      <w:rPr>
        <w:rFonts w:ascii="Wingdings" w:hAnsi="Wingdings" w:hint="default"/>
      </w:rPr>
    </w:lvl>
    <w:lvl w:ilvl="1" w:tplc="040C0003" w:tentative="1">
      <w:start w:val="1"/>
      <w:numFmt w:val="bullet"/>
      <w:lvlText w:val="o"/>
      <w:lvlJc w:val="left"/>
      <w:pPr>
        <w:ind w:left="1758" w:hanging="360"/>
      </w:pPr>
      <w:rPr>
        <w:rFonts w:ascii="Courier New" w:hAnsi="Courier New" w:cs="Courier New" w:hint="default"/>
      </w:rPr>
    </w:lvl>
    <w:lvl w:ilvl="2" w:tplc="040C0005" w:tentative="1">
      <w:start w:val="1"/>
      <w:numFmt w:val="bullet"/>
      <w:lvlText w:val=""/>
      <w:lvlJc w:val="left"/>
      <w:pPr>
        <w:ind w:left="2478" w:hanging="360"/>
      </w:pPr>
      <w:rPr>
        <w:rFonts w:ascii="Wingdings" w:hAnsi="Wingdings" w:hint="default"/>
      </w:rPr>
    </w:lvl>
    <w:lvl w:ilvl="3" w:tplc="040C0001" w:tentative="1">
      <w:start w:val="1"/>
      <w:numFmt w:val="bullet"/>
      <w:lvlText w:val=""/>
      <w:lvlJc w:val="left"/>
      <w:pPr>
        <w:ind w:left="3198" w:hanging="360"/>
      </w:pPr>
      <w:rPr>
        <w:rFonts w:ascii="Symbol" w:hAnsi="Symbol" w:hint="default"/>
      </w:rPr>
    </w:lvl>
    <w:lvl w:ilvl="4" w:tplc="040C0003" w:tentative="1">
      <w:start w:val="1"/>
      <w:numFmt w:val="bullet"/>
      <w:lvlText w:val="o"/>
      <w:lvlJc w:val="left"/>
      <w:pPr>
        <w:ind w:left="3918" w:hanging="360"/>
      </w:pPr>
      <w:rPr>
        <w:rFonts w:ascii="Courier New" w:hAnsi="Courier New" w:cs="Courier New" w:hint="default"/>
      </w:rPr>
    </w:lvl>
    <w:lvl w:ilvl="5" w:tplc="040C0005" w:tentative="1">
      <w:start w:val="1"/>
      <w:numFmt w:val="bullet"/>
      <w:lvlText w:val=""/>
      <w:lvlJc w:val="left"/>
      <w:pPr>
        <w:ind w:left="4638" w:hanging="360"/>
      </w:pPr>
      <w:rPr>
        <w:rFonts w:ascii="Wingdings" w:hAnsi="Wingdings" w:hint="default"/>
      </w:rPr>
    </w:lvl>
    <w:lvl w:ilvl="6" w:tplc="040C0001" w:tentative="1">
      <w:start w:val="1"/>
      <w:numFmt w:val="bullet"/>
      <w:lvlText w:val=""/>
      <w:lvlJc w:val="left"/>
      <w:pPr>
        <w:ind w:left="5358" w:hanging="360"/>
      </w:pPr>
      <w:rPr>
        <w:rFonts w:ascii="Symbol" w:hAnsi="Symbol" w:hint="default"/>
      </w:rPr>
    </w:lvl>
    <w:lvl w:ilvl="7" w:tplc="040C0003" w:tentative="1">
      <w:start w:val="1"/>
      <w:numFmt w:val="bullet"/>
      <w:lvlText w:val="o"/>
      <w:lvlJc w:val="left"/>
      <w:pPr>
        <w:ind w:left="6078" w:hanging="360"/>
      </w:pPr>
      <w:rPr>
        <w:rFonts w:ascii="Courier New" w:hAnsi="Courier New" w:cs="Courier New" w:hint="default"/>
      </w:rPr>
    </w:lvl>
    <w:lvl w:ilvl="8" w:tplc="040C0005" w:tentative="1">
      <w:start w:val="1"/>
      <w:numFmt w:val="bullet"/>
      <w:lvlText w:val=""/>
      <w:lvlJc w:val="left"/>
      <w:pPr>
        <w:ind w:left="6798" w:hanging="360"/>
      </w:pPr>
      <w:rPr>
        <w:rFonts w:ascii="Wingdings" w:hAnsi="Wingdings" w:hint="default"/>
      </w:rPr>
    </w:lvl>
  </w:abstractNum>
  <w:abstractNum w:abstractNumId="6" w15:restartNumberingAfterBreak="0">
    <w:nsid w:val="7B9841AF"/>
    <w:multiLevelType w:val="hybridMultilevel"/>
    <w:tmpl w:val="4590FB4A"/>
    <w:lvl w:ilvl="0" w:tplc="040C0005">
      <w:start w:val="1"/>
      <w:numFmt w:val="bullet"/>
      <w:lvlText w:val=""/>
      <w:lvlJc w:val="left"/>
      <w:pPr>
        <w:ind w:left="589" w:hanging="360"/>
      </w:pPr>
      <w:rPr>
        <w:rFonts w:ascii="Wingdings" w:hAnsi="Wingdings" w:hint="default"/>
      </w:rPr>
    </w:lvl>
    <w:lvl w:ilvl="1" w:tplc="040C0003" w:tentative="1">
      <w:start w:val="1"/>
      <w:numFmt w:val="bullet"/>
      <w:lvlText w:val="o"/>
      <w:lvlJc w:val="left"/>
      <w:pPr>
        <w:ind w:left="1309" w:hanging="360"/>
      </w:pPr>
      <w:rPr>
        <w:rFonts w:ascii="Courier New" w:hAnsi="Courier New" w:cs="Courier New" w:hint="default"/>
      </w:rPr>
    </w:lvl>
    <w:lvl w:ilvl="2" w:tplc="040C0005" w:tentative="1">
      <w:start w:val="1"/>
      <w:numFmt w:val="bullet"/>
      <w:lvlText w:val=""/>
      <w:lvlJc w:val="left"/>
      <w:pPr>
        <w:ind w:left="2029" w:hanging="360"/>
      </w:pPr>
      <w:rPr>
        <w:rFonts w:ascii="Wingdings" w:hAnsi="Wingdings" w:hint="default"/>
      </w:rPr>
    </w:lvl>
    <w:lvl w:ilvl="3" w:tplc="040C0001" w:tentative="1">
      <w:start w:val="1"/>
      <w:numFmt w:val="bullet"/>
      <w:lvlText w:val=""/>
      <w:lvlJc w:val="left"/>
      <w:pPr>
        <w:ind w:left="2749" w:hanging="360"/>
      </w:pPr>
      <w:rPr>
        <w:rFonts w:ascii="Symbol" w:hAnsi="Symbol" w:hint="default"/>
      </w:rPr>
    </w:lvl>
    <w:lvl w:ilvl="4" w:tplc="040C0003" w:tentative="1">
      <w:start w:val="1"/>
      <w:numFmt w:val="bullet"/>
      <w:lvlText w:val="o"/>
      <w:lvlJc w:val="left"/>
      <w:pPr>
        <w:ind w:left="3469" w:hanging="360"/>
      </w:pPr>
      <w:rPr>
        <w:rFonts w:ascii="Courier New" w:hAnsi="Courier New" w:cs="Courier New" w:hint="default"/>
      </w:rPr>
    </w:lvl>
    <w:lvl w:ilvl="5" w:tplc="040C0005" w:tentative="1">
      <w:start w:val="1"/>
      <w:numFmt w:val="bullet"/>
      <w:lvlText w:val=""/>
      <w:lvlJc w:val="left"/>
      <w:pPr>
        <w:ind w:left="4189" w:hanging="360"/>
      </w:pPr>
      <w:rPr>
        <w:rFonts w:ascii="Wingdings" w:hAnsi="Wingdings" w:hint="default"/>
      </w:rPr>
    </w:lvl>
    <w:lvl w:ilvl="6" w:tplc="040C0001" w:tentative="1">
      <w:start w:val="1"/>
      <w:numFmt w:val="bullet"/>
      <w:lvlText w:val=""/>
      <w:lvlJc w:val="left"/>
      <w:pPr>
        <w:ind w:left="4909" w:hanging="360"/>
      </w:pPr>
      <w:rPr>
        <w:rFonts w:ascii="Symbol" w:hAnsi="Symbol" w:hint="default"/>
      </w:rPr>
    </w:lvl>
    <w:lvl w:ilvl="7" w:tplc="040C0003" w:tentative="1">
      <w:start w:val="1"/>
      <w:numFmt w:val="bullet"/>
      <w:lvlText w:val="o"/>
      <w:lvlJc w:val="left"/>
      <w:pPr>
        <w:ind w:left="5629" w:hanging="360"/>
      </w:pPr>
      <w:rPr>
        <w:rFonts w:ascii="Courier New" w:hAnsi="Courier New" w:cs="Courier New" w:hint="default"/>
      </w:rPr>
    </w:lvl>
    <w:lvl w:ilvl="8" w:tplc="040C0005" w:tentative="1">
      <w:start w:val="1"/>
      <w:numFmt w:val="bullet"/>
      <w:lvlText w:val=""/>
      <w:lvlJc w:val="left"/>
      <w:pPr>
        <w:ind w:left="6349"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4E6"/>
    <w:rsid w:val="000722FC"/>
    <w:rsid w:val="0008113B"/>
    <w:rsid w:val="00095FC0"/>
    <w:rsid w:val="000A0402"/>
    <w:rsid w:val="00114464"/>
    <w:rsid w:val="00124567"/>
    <w:rsid w:val="001359BD"/>
    <w:rsid w:val="0014726D"/>
    <w:rsid w:val="00152555"/>
    <w:rsid w:val="00226041"/>
    <w:rsid w:val="00233D74"/>
    <w:rsid w:val="002423ED"/>
    <w:rsid w:val="0024759B"/>
    <w:rsid w:val="00277887"/>
    <w:rsid w:val="0028737D"/>
    <w:rsid w:val="002B79C9"/>
    <w:rsid w:val="002E4B20"/>
    <w:rsid w:val="00304632"/>
    <w:rsid w:val="003125E0"/>
    <w:rsid w:val="003169A4"/>
    <w:rsid w:val="003370D7"/>
    <w:rsid w:val="003578DE"/>
    <w:rsid w:val="00364794"/>
    <w:rsid w:val="003B5AEF"/>
    <w:rsid w:val="003C2E35"/>
    <w:rsid w:val="003C5C8E"/>
    <w:rsid w:val="003D6707"/>
    <w:rsid w:val="004014EF"/>
    <w:rsid w:val="00460A79"/>
    <w:rsid w:val="00470038"/>
    <w:rsid w:val="00472B91"/>
    <w:rsid w:val="004878E6"/>
    <w:rsid w:val="004A62F5"/>
    <w:rsid w:val="004B03D6"/>
    <w:rsid w:val="004D40B9"/>
    <w:rsid w:val="004D6FF1"/>
    <w:rsid w:val="004E6198"/>
    <w:rsid w:val="0051606A"/>
    <w:rsid w:val="005161B3"/>
    <w:rsid w:val="005365E3"/>
    <w:rsid w:val="00542C17"/>
    <w:rsid w:val="0055182E"/>
    <w:rsid w:val="00556AC0"/>
    <w:rsid w:val="005708D6"/>
    <w:rsid w:val="00591111"/>
    <w:rsid w:val="005A77C7"/>
    <w:rsid w:val="005B7245"/>
    <w:rsid w:val="005C12EA"/>
    <w:rsid w:val="005D2CD6"/>
    <w:rsid w:val="005D5201"/>
    <w:rsid w:val="005E17E7"/>
    <w:rsid w:val="005F615F"/>
    <w:rsid w:val="006E5F02"/>
    <w:rsid w:val="00721DCC"/>
    <w:rsid w:val="00732A01"/>
    <w:rsid w:val="0075238D"/>
    <w:rsid w:val="007A35A1"/>
    <w:rsid w:val="007C4268"/>
    <w:rsid w:val="007D4622"/>
    <w:rsid w:val="008045B2"/>
    <w:rsid w:val="00826082"/>
    <w:rsid w:val="00851BD8"/>
    <w:rsid w:val="0085656F"/>
    <w:rsid w:val="0089068C"/>
    <w:rsid w:val="0089760A"/>
    <w:rsid w:val="008A453D"/>
    <w:rsid w:val="008B1CC5"/>
    <w:rsid w:val="008E28A4"/>
    <w:rsid w:val="00902F22"/>
    <w:rsid w:val="0090364E"/>
    <w:rsid w:val="00933DAC"/>
    <w:rsid w:val="00934548"/>
    <w:rsid w:val="009444E6"/>
    <w:rsid w:val="00947F3E"/>
    <w:rsid w:val="00951578"/>
    <w:rsid w:val="00965DD9"/>
    <w:rsid w:val="00970E61"/>
    <w:rsid w:val="00981950"/>
    <w:rsid w:val="00984E19"/>
    <w:rsid w:val="00986018"/>
    <w:rsid w:val="00996683"/>
    <w:rsid w:val="009A0995"/>
    <w:rsid w:val="009A60A1"/>
    <w:rsid w:val="009B0FAB"/>
    <w:rsid w:val="009B1496"/>
    <w:rsid w:val="009C5236"/>
    <w:rsid w:val="00A26609"/>
    <w:rsid w:val="00A4434F"/>
    <w:rsid w:val="00A566A1"/>
    <w:rsid w:val="00A77494"/>
    <w:rsid w:val="00A90B96"/>
    <w:rsid w:val="00A90EA2"/>
    <w:rsid w:val="00AB2E36"/>
    <w:rsid w:val="00AC3434"/>
    <w:rsid w:val="00AC41D3"/>
    <w:rsid w:val="00AD17D4"/>
    <w:rsid w:val="00AE6706"/>
    <w:rsid w:val="00AF50AB"/>
    <w:rsid w:val="00B00226"/>
    <w:rsid w:val="00B11A39"/>
    <w:rsid w:val="00B50F6B"/>
    <w:rsid w:val="00B51199"/>
    <w:rsid w:val="00B571E0"/>
    <w:rsid w:val="00B71546"/>
    <w:rsid w:val="00B71867"/>
    <w:rsid w:val="00B95EF4"/>
    <w:rsid w:val="00BE3C1D"/>
    <w:rsid w:val="00C15108"/>
    <w:rsid w:val="00C30262"/>
    <w:rsid w:val="00C42259"/>
    <w:rsid w:val="00C5474C"/>
    <w:rsid w:val="00C754A6"/>
    <w:rsid w:val="00CB03EE"/>
    <w:rsid w:val="00CB2F89"/>
    <w:rsid w:val="00D974E3"/>
    <w:rsid w:val="00DB6F0D"/>
    <w:rsid w:val="00DD272C"/>
    <w:rsid w:val="00DE06D6"/>
    <w:rsid w:val="00DE1569"/>
    <w:rsid w:val="00E05B58"/>
    <w:rsid w:val="00E45370"/>
    <w:rsid w:val="00E73404"/>
    <w:rsid w:val="00E75770"/>
    <w:rsid w:val="00E865E6"/>
    <w:rsid w:val="00EA00D0"/>
    <w:rsid w:val="00EA1C1B"/>
    <w:rsid w:val="00EB38F1"/>
    <w:rsid w:val="00EB6CBB"/>
    <w:rsid w:val="00EF5770"/>
    <w:rsid w:val="00F00C44"/>
    <w:rsid w:val="00F14150"/>
    <w:rsid w:val="00F16E0E"/>
    <w:rsid w:val="00F53D34"/>
    <w:rsid w:val="00FE3394"/>
    <w:rsid w:val="00FF45E8"/>
    <w:rsid w:val="00FF70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D224C-AB66-44A9-A126-8C83854C7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302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47F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47F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444E6"/>
    <w:pPr>
      <w:spacing w:after="0" w:line="240" w:lineRule="auto"/>
    </w:pPr>
  </w:style>
  <w:style w:type="table" w:styleId="Grilledutableau">
    <w:name w:val="Table Grid"/>
    <w:basedOn w:val="TableauNormal"/>
    <w:uiPriority w:val="39"/>
    <w:rsid w:val="00C30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30262"/>
    <w:rPr>
      <w:rFonts w:asciiTheme="majorHAnsi" w:eastAsiaTheme="majorEastAsia" w:hAnsiTheme="majorHAnsi" w:cstheme="majorBidi"/>
      <w:color w:val="2E74B5" w:themeColor="accent1" w:themeShade="BF"/>
      <w:sz w:val="32"/>
      <w:szCs w:val="32"/>
    </w:rPr>
  </w:style>
  <w:style w:type="paragraph" w:styleId="Citationintense">
    <w:name w:val="Intense Quote"/>
    <w:basedOn w:val="Normal"/>
    <w:next w:val="Normal"/>
    <w:link w:val="CitationintenseCar"/>
    <w:uiPriority w:val="30"/>
    <w:qFormat/>
    <w:rsid w:val="0015255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152555"/>
    <w:rPr>
      <w:i/>
      <w:iCs/>
      <w:color w:val="5B9BD5" w:themeColor="accent1"/>
    </w:rPr>
  </w:style>
  <w:style w:type="character" w:styleId="Textedelespacerserv">
    <w:name w:val="Placeholder Text"/>
    <w:basedOn w:val="Policepardfaut"/>
    <w:uiPriority w:val="99"/>
    <w:semiHidden/>
    <w:rsid w:val="007C4268"/>
    <w:rPr>
      <w:color w:val="808080"/>
    </w:rPr>
  </w:style>
  <w:style w:type="character" w:styleId="Rfrenceintense">
    <w:name w:val="Intense Reference"/>
    <w:basedOn w:val="Policepardfaut"/>
    <w:uiPriority w:val="32"/>
    <w:qFormat/>
    <w:rsid w:val="007C4268"/>
    <w:rPr>
      <w:b/>
      <w:bCs/>
      <w:smallCaps/>
      <w:color w:val="5B9BD5" w:themeColor="accent1"/>
      <w:spacing w:val="5"/>
    </w:rPr>
  </w:style>
  <w:style w:type="character" w:styleId="Emphaseintense">
    <w:name w:val="Intense Emphasis"/>
    <w:basedOn w:val="Policepardfaut"/>
    <w:uiPriority w:val="21"/>
    <w:qFormat/>
    <w:rsid w:val="00A26609"/>
    <w:rPr>
      <w:i/>
      <w:iCs/>
      <w:color w:val="5B9BD5" w:themeColor="accent1"/>
    </w:rPr>
  </w:style>
  <w:style w:type="character" w:customStyle="1" w:styleId="Titre2Car">
    <w:name w:val="Titre 2 Car"/>
    <w:basedOn w:val="Policepardfaut"/>
    <w:link w:val="Titre2"/>
    <w:uiPriority w:val="9"/>
    <w:rsid w:val="00947F3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947F3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778</Words>
  <Characters>3727</Characters>
  <Application>Microsoft Office Word</Application>
  <DocSecurity>0</DocSecurity>
  <Lines>149</Lines>
  <Paragraphs>112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dc:creator>
  <cp:keywords/>
  <dc:description/>
  <cp:lastModifiedBy>Raph</cp:lastModifiedBy>
  <cp:revision>141</cp:revision>
  <dcterms:created xsi:type="dcterms:W3CDTF">2017-06-05T15:39:00Z</dcterms:created>
  <dcterms:modified xsi:type="dcterms:W3CDTF">2017-06-05T17:24:00Z</dcterms:modified>
</cp:coreProperties>
</file>