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2930" w14:textId="59F20254" w:rsidR="004629CC" w:rsidRDefault="004629CC" w:rsidP="004629C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Améliorez l’impact de vos présentations</w:t>
      </w:r>
    </w:p>
    <w:p w14:paraId="34503FB6" w14:textId="77777777" w:rsidR="004629CC" w:rsidRPr="004629CC" w:rsidRDefault="004629CC" w:rsidP="004629CC">
      <w:pPr>
        <w:rPr>
          <w:lang w:eastAsia="fr-FR"/>
        </w:rPr>
      </w:pPr>
    </w:p>
    <w:p w14:paraId="1A350C1B" w14:textId="3D0D99A0" w:rsidR="004629CC" w:rsidRPr="004629CC" w:rsidRDefault="00387B9F" w:rsidP="004629CC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I - </w:t>
      </w:r>
      <w:r w:rsidR="004629CC" w:rsidRPr="004629CC">
        <w:rPr>
          <w:rFonts w:eastAsia="Times New Roman"/>
          <w:lang w:eastAsia="fr-FR"/>
        </w:rPr>
        <w:t xml:space="preserve">Mobilisez les bonnes pratiques du design visuel </w:t>
      </w:r>
    </w:p>
    <w:p w14:paraId="126ECF7E" w14:textId="05A8F1E0" w:rsidR="004629CC" w:rsidRDefault="004629CC" w:rsidP="004629CC">
      <w:pPr>
        <w:tabs>
          <w:tab w:val="num" w:pos="720"/>
        </w:tabs>
        <w:ind w:left="720" w:hanging="360"/>
      </w:pPr>
    </w:p>
    <w:p w14:paraId="1CD00B44" w14:textId="7C87B782" w:rsidR="004629CC" w:rsidRDefault="004629CC" w:rsidP="004629CC">
      <w:pPr>
        <w:pStyle w:val="Titre3"/>
      </w:pPr>
      <w:r>
        <w:t>2. Faites bon usage des couleurs</w:t>
      </w:r>
    </w:p>
    <w:p w14:paraId="7D97FA52" w14:textId="77777777" w:rsidR="000A1180" w:rsidRPr="000A1180" w:rsidRDefault="000A1180" w:rsidP="000A1180"/>
    <w:p w14:paraId="68F7D10B" w14:textId="77777777" w:rsidR="00C04245" w:rsidRPr="00C04245" w:rsidRDefault="00C04245" w:rsidP="00C04245">
      <w:pPr>
        <w:numPr>
          <w:ilvl w:val="0"/>
          <w:numId w:val="1"/>
        </w:numPr>
      </w:pPr>
      <w:r w:rsidRPr="00C04245">
        <w:t>La roue chromatique est une représentation circulaire permettant de voir les nuances et dégradés de couleur.</w:t>
      </w:r>
    </w:p>
    <w:p w14:paraId="061B9179" w14:textId="77777777" w:rsidR="00C04245" w:rsidRPr="00C04245" w:rsidRDefault="00C04245" w:rsidP="00C04245">
      <w:pPr>
        <w:numPr>
          <w:ilvl w:val="0"/>
          <w:numId w:val="1"/>
        </w:numPr>
      </w:pPr>
      <w:r w:rsidRPr="00C04245">
        <w:t>Les couleurs complémentaires correspondent aux couleurs opposées sur la roue chromatique.</w:t>
      </w:r>
    </w:p>
    <w:p w14:paraId="02A7586C" w14:textId="769805E4" w:rsidR="00C04245" w:rsidRPr="00C04245" w:rsidRDefault="00C04245" w:rsidP="00C04245">
      <w:pPr>
        <w:numPr>
          <w:ilvl w:val="0"/>
          <w:numId w:val="1"/>
        </w:numPr>
      </w:pPr>
      <w:r w:rsidRPr="00C04245">
        <w:t>Les couleurs analogues se suivent sur la roue chromatique.</w:t>
      </w:r>
    </w:p>
    <w:p w14:paraId="744D0318" w14:textId="4A6B24FC" w:rsidR="004629CC" w:rsidRDefault="004629CC" w:rsidP="004629CC">
      <w:pPr>
        <w:pStyle w:val="Titre3"/>
      </w:pPr>
      <w:r>
        <w:t>3. Choisissez la typographie adaptée</w:t>
      </w:r>
    </w:p>
    <w:p w14:paraId="0B76A181" w14:textId="77777777" w:rsidR="000A1180" w:rsidRPr="000A1180" w:rsidRDefault="000A1180" w:rsidP="000A1180"/>
    <w:p w14:paraId="68101A89" w14:textId="77777777" w:rsidR="00C04245" w:rsidRPr="00C04245" w:rsidRDefault="00C04245" w:rsidP="00C04245">
      <w:pPr>
        <w:numPr>
          <w:ilvl w:val="0"/>
          <w:numId w:val="2"/>
        </w:numPr>
      </w:pPr>
      <w:r w:rsidRPr="00C04245">
        <w:t>La typographie désigne un type de police qui peut jouer sur deux aspects :</w:t>
      </w:r>
    </w:p>
    <w:p w14:paraId="4CD6EC69" w14:textId="77777777" w:rsidR="00C04245" w:rsidRPr="00C04245" w:rsidRDefault="00C04245" w:rsidP="00C04245">
      <w:pPr>
        <w:numPr>
          <w:ilvl w:val="1"/>
          <w:numId w:val="2"/>
        </w:numPr>
      </w:pPr>
      <w:proofErr w:type="gramStart"/>
      <w:r w:rsidRPr="00C04245">
        <w:t>la</w:t>
      </w:r>
      <w:proofErr w:type="gramEnd"/>
      <w:r w:rsidRPr="00C04245">
        <w:t xml:space="preserve"> </w:t>
      </w:r>
      <w:r w:rsidRPr="00C04245">
        <w:rPr>
          <w:b/>
          <w:bCs/>
        </w:rPr>
        <w:t>forme</w:t>
      </w:r>
      <w:r w:rsidRPr="00C04245">
        <w:t xml:space="preserve"> (un exemple connu est celui du “</w:t>
      </w:r>
      <w:proofErr w:type="spellStart"/>
      <w:r w:rsidRPr="00C04245">
        <w:t>serif</w:t>
      </w:r>
      <w:proofErr w:type="spellEnd"/>
      <w:r w:rsidRPr="00C04245">
        <w:t>”, c’est (l’empattement à l’extrémité des caractères).</w:t>
      </w:r>
    </w:p>
    <w:p w14:paraId="6C384E89" w14:textId="77777777" w:rsidR="00C04245" w:rsidRPr="00C04245" w:rsidRDefault="00C04245" w:rsidP="00C04245">
      <w:pPr>
        <w:numPr>
          <w:ilvl w:val="1"/>
          <w:numId w:val="2"/>
        </w:numPr>
      </w:pPr>
      <w:proofErr w:type="gramStart"/>
      <w:r w:rsidRPr="00C04245">
        <w:t>et</w:t>
      </w:r>
      <w:proofErr w:type="gramEnd"/>
      <w:r w:rsidRPr="00C04245">
        <w:t xml:space="preserve"> l’</w:t>
      </w:r>
      <w:r w:rsidRPr="00C04245">
        <w:rPr>
          <w:b/>
          <w:bCs/>
        </w:rPr>
        <w:t>espacement</w:t>
      </w:r>
      <w:r w:rsidRPr="00C04245">
        <w:t xml:space="preserve"> (il peut être à chasse variable (même espacement entre les caractères) ou fixe (espacement proportionnel aux caractères).</w:t>
      </w:r>
    </w:p>
    <w:p w14:paraId="4729C82B" w14:textId="77777777" w:rsidR="00C04245" w:rsidRPr="00C04245" w:rsidRDefault="00C04245" w:rsidP="00C04245">
      <w:pPr>
        <w:numPr>
          <w:ilvl w:val="0"/>
          <w:numId w:val="2"/>
        </w:numPr>
      </w:pPr>
      <w:r w:rsidRPr="00C04245">
        <w:t xml:space="preserve">La police de caractères regroupe un ensemble de fontes appartenant à la même famille. Elle représente l’éventail des variations de graisse de cette famille allant de la plus fine à la plus grasse : </w:t>
      </w:r>
      <w:proofErr w:type="spellStart"/>
      <w:r w:rsidRPr="00C04245">
        <w:t>ultra-fin</w:t>
      </w:r>
      <w:proofErr w:type="spellEnd"/>
      <w:r w:rsidRPr="00C04245">
        <w:t>, normal, gras, etc.</w:t>
      </w:r>
    </w:p>
    <w:p w14:paraId="60E9CB42" w14:textId="4EEF13D4" w:rsidR="00C04245" w:rsidRDefault="00C04245" w:rsidP="00C04245">
      <w:pPr>
        <w:numPr>
          <w:ilvl w:val="0"/>
          <w:numId w:val="2"/>
        </w:numPr>
      </w:pPr>
      <w:r w:rsidRPr="00C04245">
        <w:t xml:space="preserve">Les tendances actuelles privilégient des typographies sans </w:t>
      </w:r>
      <w:proofErr w:type="spellStart"/>
      <w:r w:rsidRPr="00C04245">
        <w:t>serif</w:t>
      </w:r>
      <w:proofErr w:type="spellEnd"/>
      <w:r w:rsidRPr="00C04245">
        <w:t>, des fontes light voire “ultra-light” avec la possibilité d’y associer une fonte très grasse pour créer du contraste.</w:t>
      </w:r>
    </w:p>
    <w:p w14:paraId="44D88E8C" w14:textId="77777777" w:rsidR="000A1180" w:rsidRPr="00C04245" w:rsidRDefault="000A1180" w:rsidP="000A1180">
      <w:pPr>
        <w:ind w:left="360"/>
      </w:pPr>
    </w:p>
    <w:p w14:paraId="497CB64A" w14:textId="548B04C6" w:rsidR="004629CC" w:rsidRDefault="004629CC" w:rsidP="004629CC">
      <w:pPr>
        <w:pStyle w:val="Titre3"/>
      </w:pPr>
      <w:r>
        <w:t>4. Maîtrisez les règles de composition</w:t>
      </w:r>
    </w:p>
    <w:p w14:paraId="7442FB44" w14:textId="77777777" w:rsidR="00AA4C8E" w:rsidRPr="00AA4C8E" w:rsidRDefault="00AA4C8E" w:rsidP="00AA4C8E"/>
    <w:p w14:paraId="25796516" w14:textId="77777777" w:rsidR="00AA4C8E" w:rsidRPr="00AA4C8E" w:rsidRDefault="00AA4C8E" w:rsidP="00AA4C8E">
      <w:pPr>
        <w:numPr>
          <w:ilvl w:val="0"/>
          <w:numId w:val="3"/>
        </w:numPr>
      </w:pPr>
      <w:r w:rsidRPr="00AA4C8E">
        <w:t>Pratiquez le "</w:t>
      </w:r>
      <w:proofErr w:type="spellStart"/>
      <w:r w:rsidRPr="00AA4C8E">
        <w:t>Less</w:t>
      </w:r>
      <w:proofErr w:type="spellEnd"/>
      <w:r w:rsidRPr="00AA4C8E">
        <w:t xml:space="preserve"> </w:t>
      </w:r>
      <w:proofErr w:type="spellStart"/>
      <w:r w:rsidRPr="00AA4C8E">
        <w:t>is</w:t>
      </w:r>
      <w:proofErr w:type="spellEnd"/>
      <w:r w:rsidRPr="00AA4C8E">
        <w:t xml:space="preserve"> more" : conservez l'essentiel et supprimez le superflu pour mettre votre message en avant.</w:t>
      </w:r>
    </w:p>
    <w:p w14:paraId="3D27B603" w14:textId="77777777" w:rsidR="00AA4C8E" w:rsidRPr="00AA4C8E" w:rsidRDefault="00AA4C8E" w:rsidP="00AA4C8E">
      <w:pPr>
        <w:numPr>
          <w:ilvl w:val="0"/>
          <w:numId w:val="3"/>
        </w:numPr>
      </w:pPr>
      <w:r w:rsidRPr="00AA4C8E">
        <w:t>Soignez l'espacement et l'alignement de vos éléments.</w:t>
      </w:r>
    </w:p>
    <w:p w14:paraId="377E73B2" w14:textId="77777777" w:rsidR="00AA4C8E" w:rsidRPr="00AA4C8E" w:rsidRDefault="00AA4C8E" w:rsidP="00AA4C8E">
      <w:pPr>
        <w:numPr>
          <w:ilvl w:val="0"/>
          <w:numId w:val="3"/>
        </w:numPr>
      </w:pPr>
      <w:r w:rsidRPr="00AA4C8E">
        <w:t>Servez-vous de la règle des tiers pour attirer l'œil sur le détail important.</w:t>
      </w:r>
    </w:p>
    <w:p w14:paraId="09294F01" w14:textId="77777777" w:rsidR="00AA4C8E" w:rsidRPr="00AA4C8E" w:rsidRDefault="00AA4C8E" w:rsidP="00AA4C8E">
      <w:pPr>
        <w:numPr>
          <w:ilvl w:val="0"/>
          <w:numId w:val="3"/>
        </w:numPr>
      </w:pPr>
      <w:r w:rsidRPr="00AA4C8E">
        <w:t>Utilisez le contraste pour donner du relief aux éléments de votre composition.</w:t>
      </w:r>
    </w:p>
    <w:p w14:paraId="10C89CF4" w14:textId="77777777" w:rsidR="00AA4C8E" w:rsidRPr="00AA4C8E" w:rsidRDefault="00AA4C8E" w:rsidP="00AA4C8E">
      <w:pPr>
        <w:numPr>
          <w:ilvl w:val="0"/>
          <w:numId w:val="3"/>
        </w:numPr>
      </w:pPr>
      <w:r w:rsidRPr="00AA4C8E">
        <w:t xml:space="preserve">Nourrissez-vous des exemples sur le </w:t>
      </w:r>
      <w:proofErr w:type="spellStart"/>
      <w:r w:rsidRPr="00AA4C8E">
        <w:t>print</w:t>
      </w:r>
      <w:proofErr w:type="spellEnd"/>
      <w:r w:rsidRPr="00AA4C8E">
        <w:t xml:space="preserve"> et le web pour perfectionner vos compositions visuelles.</w:t>
      </w:r>
    </w:p>
    <w:p w14:paraId="5BF55023" w14:textId="77777777" w:rsidR="000A1180" w:rsidRPr="000A1180" w:rsidRDefault="000A1180" w:rsidP="000A1180"/>
    <w:p w14:paraId="506A176A" w14:textId="4C5F5E2F" w:rsidR="004629CC" w:rsidRDefault="004629CC" w:rsidP="004629CC">
      <w:pPr>
        <w:pStyle w:val="Titre3"/>
      </w:pPr>
      <w:r>
        <w:lastRenderedPageBreak/>
        <w:t>5. Définissez une identité visuelle</w:t>
      </w:r>
    </w:p>
    <w:p w14:paraId="01AD19FA" w14:textId="77777777" w:rsidR="00DD5E59" w:rsidRPr="00DD5E59" w:rsidRDefault="00DD5E59" w:rsidP="00DD5E59"/>
    <w:p w14:paraId="60AACC3D" w14:textId="77777777" w:rsidR="00914658" w:rsidRPr="00914658" w:rsidRDefault="00914658" w:rsidP="00914658">
      <w:pPr>
        <w:numPr>
          <w:ilvl w:val="0"/>
          <w:numId w:val="4"/>
        </w:numPr>
      </w:pPr>
      <w:r w:rsidRPr="00914658">
        <w:t>L'identité visuelle est le reflet de votre personnalité (ou de votre entreprise) et elle se construit notamment autour des couleurs, de la typographie et des images.</w:t>
      </w:r>
    </w:p>
    <w:p w14:paraId="136A1C06" w14:textId="77777777" w:rsidR="00914658" w:rsidRPr="00914658" w:rsidRDefault="00914658" w:rsidP="00914658">
      <w:pPr>
        <w:numPr>
          <w:ilvl w:val="0"/>
          <w:numId w:val="4"/>
        </w:numPr>
      </w:pPr>
      <w:r w:rsidRPr="00914658">
        <w:t>Servez-vous de ce qu’elle symbolise pour choisir la couleur qui véhiculera au mieux l'émotion à inspirer.</w:t>
      </w:r>
    </w:p>
    <w:p w14:paraId="68C1E02E" w14:textId="77777777" w:rsidR="00914658" w:rsidRPr="00914658" w:rsidRDefault="00914658" w:rsidP="00914658">
      <w:pPr>
        <w:numPr>
          <w:ilvl w:val="0"/>
          <w:numId w:val="4"/>
        </w:numPr>
      </w:pPr>
      <w:r w:rsidRPr="00914658">
        <w:t>Sélectionnez une typographie adaptée au message que vous voulez transmettre.</w:t>
      </w:r>
    </w:p>
    <w:p w14:paraId="70C221EB" w14:textId="77777777" w:rsidR="00914658" w:rsidRPr="00914658" w:rsidRDefault="00914658" w:rsidP="00914658">
      <w:pPr>
        <w:numPr>
          <w:ilvl w:val="0"/>
          <w:numId w:val="4"/>
        </w:numPr>
      </w:pPr>
      <w:r w:rsidRPr="00914658">
        <w:t>Soignez la qualité des visuels choisis : évitez à tout prix les images pixelisées ou floues.</w:t>
      </w:r>
    </w:p>
    <w:p w14:paraId="3FC3D2F2" w14:textId="68CA4AAF" w:rsidR="00A17FE8" w:rsidRDefault="00914658" w:rsidP="00A17FE8">
      <w:pPr>
        <w:numPr>
          <w:ilvl w:val="0"/>
          <w:numId w:val="4"/>
        </w:numPr>
      </w:pPr>
      <w:r w:rsidRPr="00914658">
        <w:t>Analysez les identités visuelles existantes pour en dégager les bonnes pratiques.</w:t>
      </w:r>
    </w:p>
    <w:p w14:paraId="33A004A1" w14:textId="77777777" w:rsidR="00DD5E59" w:rsidRPr="00A17FE8" w:rsidRDefault="00DD5E59" w:rsidP="00DD5E59">
      <w:pPr>
        <w:ind w:left="720"/>
      </w:pPr>
    </w:p>
    <w:p w14:paraId="440292B0" w14:textId="42DDDBAC" w:rsidR="004629CC" w:rsidRDefault="004629CC" w:rsidP="004629CC">
      <w:pPr>
        <w:pStyle w:val="Titre3"/>
      </w:pPr>
      <w:r>
        <w:t>6. Créez et suivez une charte graphique</w:t>
      </w:r>
    </w:p>
    <w:p w14:paraId="544131B8" w14:textId="77777777" w:rsidR="00C20C1C" w:rsidRPr="00C20C1C" w:rsidRDefault="00C20C1C" w:rsidP="00C20C1C"/>
    <w:p w14:paraId="4321711F" w14:textId="77777777" w:rsidR="00C20C1C" w:rsidRPr="00C20C1C" w:rsidRDefault="00C20C1C" w:rsidP="00C20C1C">
      <w:pPr>
        <w:numPr>
          <w:ilvl w:val="0"/>
          <w:numId w:val="5"/>
        </w:numPr>
      </w:pPr>
      <w:r w:rsidRPr="00C20C1C">
        <w:t>La charte graphique regroupe les recommandations pour respecter une ligne graphique cohérente.</w:t>
      </w:r>
    </w:p>
    <w:p w14:paraId="74FD8162" w14:textId="77777777" w:rsidR="00C20C1C" w:rsidRPr="00C20C1C" w:rsidRDefault="00C20C1C" w:rsidP="00C20C1C">
      <w:pPr>
        <w:numPr>
          <w:ilvl w:val="0"/>
          <w:numId w:val="5"/>
        </w:numPr>
      </w:pPr>
      <w:r w:rsidRPr="00C20C1C">
        <w:t xml:space="preserve">Elle définit les couleurs, polices, logos et visuels à utiliser sur le </w:t>
      </w:r>
      <w:proofErr w:type="spellStart"/>
      <w:r w:rsidRPr="00C20C1C">
        <w:t>print</w:t>
      </w:r>
      <w:proofErr w:type="spellEnd"/>
      <w:r w:rsidRPr="00C20C1C">
        <w:t xml:space="preserve"> et le web.</w:t>
      </w:r>
    </w:p>
    <w:p w14:paraId="3C59859C" w14:textId="77777777" w:rsidR="00C20C1C" w:rsidRPr="00C20C1C" w:rsidRDefault="00C20C1C" w:rsidP="00C20C1C">
      <w:pPr>
        <w:numPr>
          <w:ilvl w:val="0"/>
          <w:numId w:val="5"/>
        </w:numPr>
      </w:pPr>
      <w:r w:rsidRPr="00C20C1C">
        <w:t>Servez-vous du principe de répétition en utilisant les mêmes éléments visuels pour gagner en cohérence.</w:t>
      </w:r>
    </w:p>
    <w:p w14:paraId="516798FF" w14:textId="77777777" w:rsidR="00C20C1C" w:rsidRPr="00C20C1C" w:rsidRDefault="00C20C1C" w:rsidP="00C20C1C">
      <w:pPr>
        <w:numPr>
          <w:ilvl w:val="0"/>
          <w:numId w:val="5"/>
        </w:numPr>
      </w:pPr>
      <w:r w:rsidRPr="00C20C1C">
        <w:t>Présentez les éléments essentiels de votre charte graphique dans un document de synthèse.</w:t>
      </w:r>
    </w:p>
    <w:p w14:paraId="17F9EF34" w14:textId="77777777" w:rsidR="00DD5E59" w:rsidRDefault="00DD5E59" w:rsidP="00387B9F"/>
    <w:p w14:paraId="3B65FAAE" w14:textId="2FF8D68A" w:rsidR="00387B9F" w:rsidRDefault="00387B9F" w:rsidP="00387B9F">
      <w:pPr>
        <w:pStyle w:val="Titre2"/>
      </w:pPr>
      <w:r>
        <w:t>II - Entraînez-vous au design de présentation</w:t>
      </w:r>
    </w:p>
    <w:p w14:paraId="784B309D" w14:textId="77777777" w:rsidR="00D17061" w:rsidRPr="00D17061" w:rsidRDefault="00D17061" w:rsidP="00D17061"/>
    <w:p w14:paraId="0D474121" w14:textId="77777777" w:rsidR="00D17061" w:rsidRPr="00D17061" w:rsidRDefault="00D17061" w:rsidP="00D17061">
      <w:pPr>
        <w:numPr>
          <w:ilvl w:val="0"/>
          <w:numId w:val="7"/>
        </w:numPr>
      </w:pPr>
      <w:r w:rsidRPr="00D17061">
        <w:t>PowerPoint est l'outil incontournable pour faire des présentations.</w:t>
      </w:r>
    </w:p>
    <w:p w14:paraId="019A4637" w14:textId="77777777" w:rsidR="00D17061" w:rsidRPr="00D17061" w:rsidRDefault="00D17061" w:rsidP="00D17061">
      <w:pPr>
        <w:numPr>
          <w:ilvl w:val="0"/>
          <w:numId w:val="7"/>
        </w:numPr>
      </w:pPr>
      <w:r w:rsidRPr="00D17061">
        <w:t>Évitez la mort par PowerPoint : rendez service à votre auditoire avec une présentation qui apporte une valeur ajoutée à votre intervention.</w:t>
      </w:r>
    </w:p>
    <w:p w14:paraId="16845A70" w14:textId="77777777" w:rsidR="00D17061" w:rsidRPr="00D17061" w:rsidRDefault="00D17061" w:rsidP="00D17061">
      <w:pPr>
        <w:numPr>
          <w:ilvl w:val="0"/>
          <w:numId w:val="7"/>
        </w:numPr>
      </w:pPr>
      <w:r w:rsidRPr="00D17061">
        <w:t>PowerPoint doit servir à renforcer votre propos, pas de prompteur pour votre présentation.</w:t>
      </w:r>
    </w:p>
    <w:p w14:paraId="03166BCC" w14:textId="77777777" w:rsidR="00387B9F" w:rsidRDefault="00387B9F" w:rsidP="00387B9F"/>
    <w:p w14:paraId="0E3222B7" w14:textId="4A6112FC" w:rsidR="00387B9F" w:rsidRDefault="00387B9F" w:rsidP="00D17061">
      <w:pPr>
        <w:pStyle w:val="Titre3"/>
        <w:numPr>
          <w:ilvl w:val="0"/>
          <w:numId w:val="6"/>
        </w:numPr>
      </w:pPr>
      <w:r>
        <w:t>Évitez la mort par PowerPoint</w:t>
      </w:r>
    </w:p>
    <w:p w14:paraId="64A934F2" w14:textId="0AA68755" w:rsidR="00D17061" w:rsidRDefault="00D17061" w:rsidP="00D17061"/>
    <w:p w14:paraId="71578439" w14:textId="77777777" w:rsidR="00EA2A0A" w:rsidRPr="00D17061" w:rsidRDefault="00EA2A0A" w:rsidP="00EA2A0A">
      <w:pPr>
        <w:numPr>
          <w:ilvl w:val="0"/>
          <w:numId w:val="7"/>
        </w:numPr>
      </w:pPr>
      <w:r w:rsidRPr="00D17061">
        <w:t>PowerPoint est l'outil incontournable pour faire des présentations.</w:t>
      </w:r>
    </w:p>
    <w:p w14:paraId="457876BE" w14:textId="77777777" w:rsidR="00EA2A0A" w:rsidRPr="00D17061" w:rsidRDefault="00EA2A0A" w:rsidP="00EA2A0A">
      <w:pPr>
        <w:numPr>
          <w:ilvl w:val="0"/>
          <w:numId w:val="7"/>
        </w:numPr>
      </w:pPr>
      <w:r w:rsidRPr="00D17061">
        <w:t>Évitez la mort par PowerPoint : rendez service à votre auditoire avec une présentation qui apporte une valeur ajoutée à votre intervention.</w:t>
      </w:r>
    </w:p>
    <w:p w14:paraId="39703090" w14:textId="77777777" w:rsidR="00EA2A0A" w:rsidRPr="00D17061" w:rsidRDefault="00EA2A0A" w:rsidP="00EA2A0A">
      <w:pPr>
        <w:numPr>
          <w:ilvl w:val="0"/>
          <w:numId w:val="7"/>
        </w:numPr>
      </w:pPr>
      <w:r w:rsidRPr="00D17061">
        <w:t>PowerPoint doit servir à renforcer votre propos, pas de prompteur pour votre présentation.</w:t>
      </w:r>
    </w:p>
    <w:p w14:paraId="31A27955" w14:textId="77777777" w:rsidR="00EA2A0A" w:rsidRPr="00D17061" w:rsidRDefault="00EA2A0A" w:rsidP="00D17061"/>
    <w:p w14:paraId="346A8367" w14:textId="626A2CB4" w:rsidR="00387B9F" w:rsidRDefault="00387B9F" w:rsidP="002F3ABA">
      <w:pPr>
        <w:pStyle w:val="Titre3"/>
        <w:numPr>
          <w:ilvl w:val="0"/>
          <w:numId w:val="6"/>
        </w:numPr>
      </w:pPr>
      <w:r>
        <w:t>Fermez votre ordinateur</w:t>
      </w:r>
    </w:p>
    <w:p w14:paraId="1E41E7A9" w14:textId="77777777" w:rsidR="002F3ABA" w:rsidRPr="002F3ABA" w:rsidRDefault="002F3ABA" w:rsidP="002F3ABA"/>
    <w:p w14:paraId="7532900A" w14:textId="25C2517A" w:rsidR="002F3ABA" w:rsidRDefault="002F3ABA" w:rsidP="002F3ABA">
      <w:pPr>
        <w:pStyle w:val="Paragraphedeliste"/>
        <w:numPr>
          <w:ilvl w:val="0"/>
          <w:numId w:val="8"/>
        </w:numPr>
      </w:pPr>
      <w:r>
        <w:lastRenderedPageBreak/>
        <w:t>N'ouvrez pas tout de suite PowerPoint : laissez libre court à votre créativité pour ne pas vous enfermer dans le cadre.</w:t>
      </w:r>
    </w:p>
    <w:p w14:paraId="5CA4D536" w14:textId="6E136C28" w:rsidR="002F3ABA" w:rsidRDefault="002F3ABA" w:rsidP="002F3ABA">
      <w:pPr>
        <w:pStyle w:val="Paragraphedeliste"/>
        <w:numPr>
          <w:ilvl w:val="0"/>
          <w:numId w:val="8"/>
        </w:numPr>
      </w:pPr>
      <w:r>
        <w:t>Faites le tableau du avant/après votre présentation : cela vous permettra de clarifier les idées que vous voulez transmettre à votre auditoire, de définir vos objectifs et d'identifier à quoi est sensible votre public.</w:t>
      </w:r>
    </w:p>
    <w:p w14:paraId="1E9FC688" w14:textId="4B4DBBD3" w:rsidR="002F3ABA" w:rsidRPr="002F3ABA" w:rsidRDefault="002F3ABA" w:rsidP="002F3ABA">
      <w:pPr>
        <w:pStyle w:val="Paragraphedeliste"/>
        <w:numPr>
          <w:ilvl w:val="0"/>
          <w:numId w:val="8"/>
        </w:numPr>
      </w:pPr>
      <w:r>
        <w:t>Notez et dessinez toutes les idées qui vous passent par la tête : ce brouillon vous servira tout au long de la conception de votre présentation.</w:t>
      </w:r>
    </w:p>
    <w:p w14:paraId="753FC461" w14:textId="77777777" w:rsidR="00387B9F" w:rsidRDefault="00387B9F" w:rsidP="00387B9F">
      <w:pPr>
        <w:pStyle w:val="Titre3"/>
      </w:pPr>
      <w:r>
        <w:t xml:space="preserve">    3. Racontez une histoire</w:t>
      </w:r>
    </w:p>
    <w:p w14:paraId="2A5DC5C2" w14:textId="744752F7" w:rsidR="00387B9F" w:rsidRDefault="00387B9F" w:rsidP="00387B9F">
      <w:pPr>
        <w:pStyle w:val="Titre3"/>
      </w:pPr>
      <w:r>
        <w:t xml:space="preserve">    4. Concevez des slides mémorables</w:t>
      </w:r>
    </w:p>
    <w:p w14:paraId="6F46C95C" w14:textId="77777777" w:rsidR="0072161D" w:rsidRPr="0072161D" w:rsidRDefault="0072161D" w:rsidP="0072161D"/>
    <w:p w14:paraId="30DC7750" w14:textId="77777777" w:rsidR="0072161D" w:rsidRPr="0072161D" w:rsidRDefault="0072161D" w:rsidP="0072161D">
      <w:pPr>
        <w:numPr>
          <w:ilvl w:val="0"/>
          <w:numId w:val="9"/>
        </w:numPr>
      </w:pPr>
      <w:r w:rsidRPr="0072161D">
        <w:t>Présentez une idée par slide pour simplifier votre message et appuyer votre propos.</w:t>
      </w:r>
    </w:p>
    <w:p w14:paraId="14DA0CA9" w14:textId="77777777" w:rsidR="0072161D" w:rsidRPr="0072161D" w:rsidRDefault="0072161D" w:rsidP="0072161D">
      <w:pPr>
        <w:numPr>
          <w:ilvl w:val="0"/>
          <w:numId w:val="9"/>
        </w:numPr>
      </w:pPr>
      <w:r w:rsidRPr="0072161D">
        <w:t xml:space="preserve">Bannissez </w:t>
      </w:r>
      <w:proofErr w:type="spellStart"/>
      <w:r w:rsidRPr="0072161D">
        <w:t>Comic</w:t>
      </w:r>
      <w:proofErr w:type="spellEnd"/>
      <w:r w:rsidRPr="0072161D">
        <w:t xml:space="preserve"> Sans MS, Calibri, le </w:t>
      </w:r>
      <w:proofErr w:type="spellStart"/>
      <w:r w:rsidRPr="0072161D">
        <w:t>WordArt</w:t>
      </w:r>
      <w:proofErr w:type="spellEnd"/>
      <w:r w:rsidRPr="0072161D">
        <w:t>, les animations à outrance, et les illustrations datées ; cela a tendance à ringardiser une présentation.</w:t>
      </w:r>
    </w:p>
    <w:p w14:paraId="0C2465A5" w14:textId="77777777" w:rsidR="0072161D" w:rsidRPr="0072161D" w:rsidRDefault="0072161D" w:rsidP="0072161D">
      <w:pPr>
        <w:numPr>
          <w:ilvl w:val="0"/>
          <w:numId w:val="9"/>
        </w:numPr>
      </w:pPr>
      <w:r w:rsidRPr="0072161D">
        <w:t>Immergez votre auditoire comme dans un film en recouvrant toute votre slide avec une image.</w:t>
      </w:r>
    </w:p>
    <w:p w14:paraId="6B5C31E5" w14:textId="2944149F" w:rsidR="0072161D" w:rsidRPr="0072161D" w:rsidRDefault="0072161D" w:rsidP="0072161D">
      <w:pPr>
        <w:numPr>
          <w:ilvl w:val="0"/>
          <w:numId w:val="9"/>
        </w:numPr>
      </w:pPr>
      <w:r w:rsidRPr="0072161D">
        <w:t xml:space="preserve">N’affichez </w:t>
      </w:r>
      <w:r w:rsidR="00E03487" w:rsidRPr="0072161D">
        <w:t>pas sur</w:t>
      </w:r>
      <w:r w:rsidRPr="0072161D">
        <w:t xml:space="preserve"> une slide des graphiques trop grands ou complexes : il vaut mieux en extraire l’information principale, c’est ça que vous voulez montrer.</w:t>
      </w:r>
    </w:p>
    <w:p w14:paraId="4AF31EEB" w14:textId="77777777" w:rsidR="0072161D" w:rsidRPr="0072161D" w:rsidRDefault="0072161D" w:rsidP="0072161D">
      <w:pPr>
        <w:numPr>
          <w:ilvl w:val="0"/>
          <w:numId w:val="9"/>
        </w:numPr>
      </w:pPr>
      <w:r w:rsidRPr="0072161D">
        <w:t>Donnez du sens aux chiffres que vous présentez pour faciliter la compréhension et la mémorisation.</w:t>
      </w:r>
    </w:p>
    <w:p w14:paraId="6BF5F99B" w14:textId="77777777" w:rsidR="0072161D" w:rsidRPr="0072161D" w:rsidRDefault="0072161D" w:rsidP="0072161D">
      <w:pPr>
        <w:numPr>
          <w:ilvl w:val="0"/>
          <w:numId w:val="9"/>
        </w:numPr>
      </w:pPr>
      <w:r w:rsidRPr="0072161D">
        <w:t>Utilisez l'humour et un ton décalé pour aider votre auditoire à se rappeler des éléments clés de votre présentation.</w:t>
      </w:r>
    </w:p>
    <w:p w14:paraId="6EE08B67" w14:textId="77777777" w:rsidR="0072161D" w:rsidRPr="0072161D" w:rsidRDefault="0072161D" w:rsidP="0072161D"/>
    <w:p w14:paraId="6A787B84" w14:textId="77777777" w:rsidR="00387B9F" w:rsidRDefault="00387B9F" w:rsidP="00387B9F">
      <w:pPr>
        <w:pStyle w:val="Titre3"/>
      </w:pPr>
      <w:r>
        <w:t xml:space="preserve">    5. Préparez-vous pour le jour J</w:t>
      </w:r>
    </w:p>
    <w:p w14:paraId="710134AB" w14:textId="2B276134" w:rsidR="00387B9F" w:rsidRPr="00387B9F" w:rsidRDefault="00387B9F" w:rsidP="00387B9F">
      <w:pPr>
        <w:pStyle w:val="Titre3"/>
      </w:pPr>
      <w:r>
        <w:t xml:space="preserve">    6. Entraînez-vous en redonnant vie à une slide</w:t>
      </w:r>
    </w:p>
    <w:p w14:paraId="7CEBF1E1" w14:textId="094A3BEA" w:rsidR="00387B9F" w:rsidRDefault="00387B9F" w:rsidP="00387B9F"/>
    <w:p w14:paraId="5816DA7D" w14:textId="77777777" w:rsidR="00EC6B1E" w:rsidRPr="000140FA" w:rsidRDefault="00000000">
      <w:pPr>
        <w:rPr>
          <w:rFonts w:asciiTheme="majorHAnsi" w:hAnsiTheme="majorHAnsi" w:cstheme="majorHAnsi"/>
        </w:rPr>
      </w:pPr>
    </w:p>
    <w:sectPr w:rsidR="00EC6B1E" w:rsidRPr="0001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0BA"/>
    <w:multiLevelType w:val="multilevel"/>
    <w:tmpl w:val="D28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C0983"/>
    <w:multiLevelType w:val="multilevel"/>
    <w:tmpl w:val="54F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911E3"/>
    <w:multiLevelType w:val="hybridMultilevel"/>
    <w:tmpl w:val="C9265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1415"/>
    <w:multiLevelType w:val="multilevel"/>
    <w:tmpl w:val="342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81301"/>
    <w:multiLevelType w:val="multilevel"/>
    <w:tmpl w:val="5CF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C0BFE"/>
    <w:multiLevelType w:val="multilevel"/>
    <w:tmpl w:val="6E6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31947"/>
    <w:multiLevelType w:val="multilevel"/>
    <w:tmpl w:val="FCB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573B3"/>
    <w:multiLevelType w:val="multilevel"/>
    <w:tmpl w:val="C4D8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B6663"/>
    <w:multiLevelType w:val="hybridMultilevel"/>
    <w:tmpl w:val="B30094A0"/>
    <w:lvl w:ilvl="0" w:tplc="1A8CAD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287856271">
    <w:abstractNumId w:val="1"/>
  </w:num>
  <w:num w:numId="2" w16cid:durableId="1950500531">
    <w:abstractNumId w:val="5"/>
  </w:num>
  <w:num w:numId="3" w16cid:durableId="51851678">
    <w:abstractNumId w:val="6"/>
  </w:num>
  <w:num w:numId="4" w16cid:durableId="186136527">
    <w:abstractNumId w:val="4"/>
  </w:num>
  <w:num w:numId="5" w16cid:durableId="128481358">
    <w:abstractNumId w:val="3"/>
  </w:num>
  <w:num w:numId="6" w16cid:durableId="1993169198">
    <w:abstractNumId w:val="8"/>
  </w:num>
  <w:num w:numId="7" w16cid:durableId="1159081736">
    <w:abstractNumId w:val="0"/>
  </w:num>
  <w:num w:numId="8" w16cid:durableId="750853746">
    <w:abstractNumId w:val="2"/>
  </w:num>
  <w:num w:numId="9" w16cid:durableId="1726487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36"/>
    <w:rsid w:val="000140FA"/>
    <w:rsid w:val="000A1180"/>
    <w:rsid w:val="002F3ABA"/>
    <w:rsid w:val="00387B9F"/>
    <w:rsid w:val="004629CC"/>
    <w:rsid w:val="0072161D"/>
    <w:rsid w:val="00914658"/>
    <w:rsid w:val="00A06487"/>
    <w:rsid w:val="00A17FE8"/>
    <w:rsid w:val="00A365F0"/>
    <w:rsid w:val="00AA4C8E"/>
    <w:rsid w:val="00B22EA1"/>
    <w:rsid w:val="00C04245"/>
    <w:rsid w:val="00C20C1C"/>
    <w:rsid w:val="00C75536"/>
    <w:rsid w:val="00D17061"/>
    <w:rsid w:val="00DD5E59"/>
    <w:rsid w:val="00E03487"/>
    <w:rsid w:val="00EA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90B9"/>
  <w15:chartTrackingRefBased/>
  <w15:docId w15:val="{F47221BB-F8E7-43FE-A416-0895B511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29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link w:val="Titre6Car"/>
    <w:uiPriority w:val="9"/>
    <w:qFormat/>
    <w:rsid w:val="004629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4629CC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62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2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2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629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2F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714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19</cp:revision>
  <dcterms:created xsi:type="dcterms:W3CDTF">2022-12-02T09:36:00Z</dcterms:created>
  <dcterms:modified xsi:type="dcterms:W3CDTF">2022-12-05T18:36:00Z</dcterms:modified>
</cp:coreProperties>
</file>