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Pr>
      <w:r>
        <w:rPr/>
        <w:t xml:space="preserve">Raphael </w:t>
      </w:r>
      <w:r>
        <w:rPr/>
        <w:t>DORÉ</w:t>
      </w:r>
      <w:r/>
    </w:p>
    <w:p>
      <w:pPr>
        <w:pStyle w:val="NoSpacing"/>
      </w:pPr>
      <w:r>
        <w:rPr/>
        <w:t xml:space="preserve">Samuel </w:t>
      </w:r>
      <w:r>
        <w:rPr/>
        <w:t>THÉRIAULT-HALL</w:t>
      </w:r>
      <w:r/>
    </w:p>
    <w:p>
      <w:pPr>
        <w:pStyle w:val="NoSpacing"/>
      </w:pPr>
      <w:r>
        <w:rPr/>
        <w:t>Gs</w:t>
      </w:r>
      <w:r>
        <w:rPr/>
        <w:t>roupe 0001</w:t>
      </w:r>
      <w:r/>
    </w:p>
    <w:p>
      <w:pPr>
        <w:pStyle w:val="NoSpacing"/>
      </w:pPr>
      <w:r>
        <w:rPr/>
      </w:r>
      <w:r/>
    </w:p>
    <w:p>
      <w:pPr>
        <w:pStyle w:val="NoSpacing"/>
      </w:pPr>
      <w:r>
        <w:rPr/>
      </w:r>
      <w:r/>
    </w:p>
    <w:p>
      <w:pPr>
        <w:pStyle w:val="NoSpacing"/>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b/>
          <w:b/>
        </w:rPr>
      </w:pPr>
      <w:r>
        <w:rPr>
          <w:b/>
          <w:sz w:val="32"/>
          <w:szCs w:val="32"/>
        </w:rPr>
        <w:t>Dossier de programmation</w:t>
      </w:r>
      <w:r/>
    </w:p>
    <w:p>
      <w:pPr>
        <w:pStyle w:val="NoSpacing"/>
        <w:jc w:val="center"/>
        <w:rPr>
          <w:sz w:val="32"/>
          <w:sz w:val="32"/>
          <w:szCs w:val="32"/>
        </w:rPr>
      </w:pPr>
      <w:r>
        <w:rPr>
          <w:sz w:val="32"/>
          <w:szCs w:val="32"/>
        </w:rPr>
        <w:t>Benjamin Lemelin</w:t>
      </w:r>
      <w:r/>
    </w:p>
    <w:p>
      <w:pPr>
        <w:pStyle w:val="NoSpacing"/>
        <w:jc w:val="center"/>
        <w:rPr>
          <w:sz w:val="32"/>
          <w:sz w:val="32"/>
          <w:szCs w:val="32"/>
        </w:rPr>
      </w:pPr>
      <w:r>
        <w:rPr>
          <w:sz w:val="32"/>
          <w:szCs w:val="32"/>
        </w:rPr>
        <w:t>Programmation objet</w:t>
      </w:r>
      <w:r/>
    </w:p>
    <w:p>
      <w:pPr>
        <w:pStyle w:val="NoSpacing"/>
        <w:jc w:val="center"/>
        <w:rPr>
          <w:sz w:val="32"/>
          <w:sz w:val="32"/>
          <w:szCs w:val="32"/>
        </w:rPr>
      </w:pPr>
      <w:r>
        <w:rPr>
          <w:sz w:val="32"/>
          <w:szCs w:val="32"/>
        </w:rPr>
        <w:t>420-310-SF</w:t>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r>
      <w:r/>
    </w:p>
    <w:p>
      <w:pPr>
        <w:pStyle w:val="NoSpacing"/>
        <w:jc w:val="center"/>
        <w:rPr/>
      </w:pPr>
      <w:r>
        <w:rPr/>
        <w:t>Département d’informatique</w:t>
      </w:r>
      <w:r/>
    </w:p>
    <w:p>
      <w:pPr>
        <w:pStyle w:val="NoSpacing"/>
        <w:jc w:val="center"/>
        <w:rPr/>
      </w:pPr>
      <w:r>
        <w:rPr/>
        <w:t>Techniques de l’informatique</w:t>
      </w:r>
      <w:r/>
    </w:p>
    <w:p>
      <w:pPr>
        <w:pStyle w:val="NoSpacing"/>
        <w:jc w:val="center"/>
        <w:rPr/>
      </w:pPr>
      <w:r>
        <w:rPr/>
        <w:t>Cégep de Sainte-Foy</w:t>
      </w:r>
      <w:r/>
    </w:p>
    <w:p>
      <w:pPr>
        <w:pStyle w:val="NoSpacing"/>
        <w:jc w:val="center"/>
        <w:rPr/>
      </w:pPr>
      <w:r>
        <w:rPr/>
        <w:t>11 novembre 2014</w:t>
      </w:r>
      <w:r/>
    </w:p>
    <w:p>
      <w:pPr>
        <w:pStyle w:val="Normal"/>
        <w:jc w:val="center"/>
        <w:rPr/>
      </w:pPr>
      <w:r>
        <w:rPr/>
      </w:r>
      <w:r>
        <w:br w:type="page"/>
      </w:r>
      <w:r/>
    </w:p>
    <w:p>
      <w:pPr>
        <w:pStyle w:val="Normal"/>
        <w:rPr/>
      </w:pPr>
      <w:r>
        <w:rPr/>
      </w:r>
      <w:r>
        <w:br w:type="page"/>
      </w:r>
      <w:r/>
    </w:p>
    <w:p>
      <w:pPr>
        <w:pStyle w:val="NoSpacing"/>
        <w:rPr/>
      </w:pPr>
      <w:r>
        <w:rPr/>
        <w:t>Table des matières</w:t>
      </w:r>
      <w:r/>
    </w:p>
    <w:sdt>
      <w:sdtPr>
        <w:docPartObj>
          <w:docPartGallery w:val="Table of Contents"/>
          <w:docPartUnique w:val=""/>
        </w:docPartObj>
      </w:sdtPr>
      <w:sdtContent>
        <w:p>
          <w:pPr>
            <w:pStyle w:val="Titredetabledesmatires"/>
            <w:rPr>
              <w:sz w:val="32"/>
              <w:sz w:val="32"/>
              <w:szCs w:val="32"/>
              <w:rFonts w:ascii="Calibri Light" w:hAnsi="Calibri Light" w:eastAsia="" w:cs="" w:asciiTheme="majorHAnsi" w:cstheme="majorBidi" w:eastAsiaTheme="majorEastAsia" w:hAnsiTheme="majorHAnsi"/>
              <w:color w:val="2E74B5" w:themeColor="accent1" w:themeShade="bf"/>
              <w:lang w:val="en-US"/>
            </w:rPr>
          </w:pPr>
          <w:r>
            <w:rPr/>
            <w:t>Contents</w:t>
          </w:r>
          <w:r/>
        </w:p>
      </w:sdtContent>
    </w:sdt>
    <w:p>
      <w:pPr>
        <w:pStyle w:val="Tabledesmatiresniveau1"/>
        <w:tabs>
          <w:tab w:val="right" w:pos="8630" w:leader="dot"/>
        </w:tabs>
      </w:pPr>
      <w:r>
        <w:fldChar w:fldCharType="begin"/>
      </w:r>
      <w:r>
        <w:instrText> TOC \z \o "1-3" \u \h</w:instrText>
      </w:r>
      <w:r>
        <w:fldChar w:fldCharType="separate"/>
      </w:r>
      <w:hyperlink w:anchor="_Toc403459037">
        <w:r>
          <w:rPr>
            <w:webHidden/>
            <w:rStyle w:val="Sautdindex"/>
          </w:rPr>
          <w:t>Complétion des « user stories »</w:t>
        </w:r>
        <w:r>
          <w:rPr>
            <w:webHidden/>
          </w:rPr>
          <w:fldChar w:fldCharType="begin"/>
        </w:r>
        <w:r>
          <w:rPr>
            <w:webHidden/>
          </w:rPr>
          <w:instrText>PAGEREF _Toc403459037 \h</w:instrText>
        </w:r>
        <w:r>
          <w:rPr>
            <w:webHidden/>
          </w:rPr>
          <w:fldChar w:fldCharType="separate"/>
        </w:r>
        <w:r>
          <w:rPr>
            <w:rStyle w:val="Sautdindex"/>
            <w:vanish w:val="false"/>
          </w:rPr>
          <w:tab/>
          <w:t>4</w:t>
        </w:r>
        <w:r>
          <w:rPr>
            <w:webHidden/>
          </w:rPr>
          <w:fldChar w:fldCharType="end"/>
        </w:r>
      </w:hyperlink>
      <w:r/>
    </w:p>
    <w:p>
      <w:pPr>
        <w:pStyle w:val="Tabledesmatiresniveau1"/>
        <w:tabs>
          <w:tab w:val="right" w:pos="8630" w:leader="dot"/>
        </w:tabs>
      </w:pPr>
      <w:hyperlink w:anchor="_Toc403459038">
        <w:r>
          <w:rPr>
            <w:webHidden/>
            <w:rStyle w:val="Sautdindex"/>
          </w:rPr>
          <w:t>Diagramme UML</w:t>
        </w:r>
        <w:r>
          <w:rPr>
            <w:webHidden/>
          </w:rPr>
          <w:fldChar w:fldCharType="begin"/>
        </w:r>
        <w:r>
          <w:rPr>
            <w:webHidden/>
          </w:rPr>
          <w:instrText>PAGEREF _Toc403459038 \h</w:instrText>
        </w:r>
        <w:r>
          <w:rPr>
            <w:webHidden/>
          </w:rPr>
          <w:fldChar w:fldCharType="separate"/>
        </w:r>
        <w:r>
          <w:rPr>
            <w:rStyle w:val="Sautdindex"/>
            <w:vanish w:val="false"/>
          </w:rPr>
          <w:tab/>
          <w:t>5</w:t>
        </w:r>
        <w:r>
          <w:rPr>
            <w:webHidden/>
          </w:rPr>
          <w:fldChar w:fldCharType="end"/>
        </w:r>
      </w:hyperlink>
      <w:r/>
    </w:p>
    <w:p>
      <w:pPr>
        <w:pStyle w:val="Tabledesmatiresniveau1"/>
        <w:tabs>
          <w:tab w:val="right" w:pos="8630" w:leader="dot"/>
        </w:tabs>
      </w:pPr>
      <w:hyperlink w:anchor="_Toc403459039">
        <w:r>
          <w:rPr>
            <w:webHidden/>
            <w:rStyle w:val="Sautdindex"/>
          </w:rPr>
          <w:t>Architecture de l’application</w:t>
        </w:r>
        <w:r>
          <w:rPr>
            <w:webHidden/>
          </w:rPr>
          <w:fldChar w:fldCharType="begin"/>
        </w:r>
        <w:r>
          <w:rPr>
            <w:webHidden/>
          </w:rPr>
          <w:instrText>PAGEREF _Toc403459039 \h</w:instrText>
        </w:r>
        <w:r>
          <w:rPr>
            <w:webHidden/>
          </w:rPr>
          <w:fldChar w:fldCharType="separate"/>
        </w:r>
        <w:r>
          <w:rPr>
            <w:rStyle w:val="Sautdindex"/>
            <w:vanish w:val="false"/>
          </w:rPr>
          <w:tab/>
          <w:t>5</w:t>
        </w:r>
        <w:r>
          <w:rPr>
            <w:webHidden/>
          </w:rPr>
          <w:fldChar w:fldCharType="end"/>
        </w:r>
      </w:hyperlink>
      <w:r/>
    </w:p>
    <w:p>
      <w:pPr>
        <w:pStyle w:val="Tabledesmatiresniveau2"/>
        <w:tabs>
          <w:tab w:val="right" w:pos="8630" w:leader="dot"/>
        </w:tabs>
      </w:pPr>
      <w:hyperlink w:anchor="_Toc403459040">
        <w:r>
          <w:rPr>
            <w:webHidden/>
            <w:rStyle w:val="Sautdindex"/>
          </w:rPr>
          <w:t>Le modèle</w:t>
        </w:r>
        <w:r>
          <w:rPr>
            <w:webHidden/>
          </w:rPr>
          <w:fldChar w:fldCharType="begin"/>
        </w:r>
        <w:r>
          <w:rPr>
            <w:webHidden/>
          </w:rPr>
          <w:instrText>PAGEREF _Toc403459040 \h</w:instrText>
        </w:r>
        <w:r>
          <w:rPr>
            <w:webHidden/>
          </w:rPr>
          <w:fldChar w:fldCharType="separate"/>
        </w:r>
        <w:r>
          <w:rPr>
            <w:rStyle w:val="Sautdindex"/>
            <w:vanish w:val="false"/>
          </w:rPr>
          <w:tab/>
          <w:t>5</w:t>
        </w:r>
        <w:r>
          <w:rPr>
            <w:webHidden/>
          </w:rPr>
          <w:fldChar w:fldCharType="end"/>
        </w:r>
      </w:hyperlink>
      <w:r/>
    </w:p>
    <w:p>
      <w:pPr>
        <w:pStyle w:val="Tabledesmatiresniveau2"/>
        <w:tabs>
          <w:tab w:val="right" w:pos="8630" w:leader="dot"/>
        </w:tabs>
      </w:pPr>
      <w:hyperlink w:anchor="_Toc403459041">
        <w:r>
          <w:rPr>
            <w:webHidden/>
            <w:rStyle w:val="Sautdindex"/>
          </w:rPr>
          <w:t>Le contrôleur GameWindowController</w:t>
        </w:r>
        <w:r>
          <w:rPr>
            <w:webHidden/>
          </w:rPr>
          <w:fldChar w:fldCharType="begin"/>
        </w:r>
        <w:r>
          <w:rPr>
            <w:webHidden/>
          </w:rPr>
          <w:instrText>PAGEREF _Toc403459041 \h</w:instrText>
        </w:r>
        <w:r>
          <w:rPr>
            <w:webHidden/>
          </w:rPr>
          <w:fldChar w:fldCharType="separate"/>
        </w:r>
        <w:r>
          <w:rPr>
            <w:rStyle w:val="Sautdindex"/>
            <w:vanish w:val="false"/>
          </w:rPr>
          <w:tab/>
          <w:t>6</w:t>
        </w:r>
        <w:r>
          <w:rPr>
            <w:webHidden/>
          </w:rPr>
          <w:fldChar w:fldCharType="end"/>
        </w:r>
      </w:hyperlink>
      <w:r/>
    </w:p>
    <w:p>
      <w:pPr>
        <w:pStyle w:val="Tabledesmatiresniveau1"/>
        <w:tabs>
          <w:tab w:val="right" w:pos="8630" w:leader="dot"/>
        </w:tabs>
      </w:pPr>
      <w:hyperlink w:anchor="_Toc403459042">
        <w:r>
          <w:rPr>
            <w:webHidden/>
            <w:rStyle w:val="Sautdindex"/>
          </w:rPr>
          <w:t>Commentaire sur la production</w:t>
        </w:r>
        <w:r>
          <w:rPr>
            <w:webHidden/>
          </w:rPr>
          <w:fldChar w:fldCharType="begin"/>
        </w:r>
        <w:r>
          <w:rPr>
            <w:webHidden/>
          </w:rPr>
          <w:instrText>PAGEREF _Toc403459042 \h</w:instrText>
        </w:r>
        <w:r>
          <w:rPr>
            <w:webHidden/>
          </w:rPr>
          <w:fldChar w:fldCharType="separate"/>
        </w:r>
        <w:r>
          <w:rPr>
            <w:rStyle w:val="Sautdindex"/>
            <w:vanish w:val="false"/>
          </w:rPr>
          <w:tab/>
          <w:t>6</w:t>
        </w:r>
        <w:r>
          <w:rPr>
            <w:webHidden/>
          </w:rPr>
          <w:fldChar w:fldCharType="end"/>
        </w:r>
      </w:hyperlink>
      <w:r/>
    </w:p>
    <w:p>
      <w:pPr>
        <w:pStyle w:val="Tabledesmatiresniveau1"/>
        <w:tabs>
          <w:tab w:val="right" w:pos="8630" w:leader="dot"/>
        </w:tabs>
      </w:pPr>
      <w:hyperlink w:anchor="_Toc403459043">
        <w:r>
          <w:rPr>
            <w:webHidden/>
            <w:rStyle w:val="Sautdindex"/>
          </w:rPr>
          <w:t>Auto-évaluation du produit final</w:t>
        </w:r>
        <w:r>
          <w:rPr>
            <w:webHidden/>
          </w:rPr>
          <w:fldChar w:fldCharType="begin"/>
        </w:r>
        <w:r>
          <w:rPr>
            <w:webHidden/>
          </w:rPr>
          <w:instrText>PAGEREF _Toc403459043 \h</w:instrText>
        </w:r>
        <w:r>
          <w:rPr>
            <w:webHidden/>
          </w:rPr>
          <w:fldChar w:fldCharType="separate"/>
        </w:r>
        <w:r>
          <w:rPr>
            <w:rStyle w:val="Sautdindex"/>
            <w:vanish w:val="false"/>
          </w:rPr>
          <w:tab/>
          <w:t>6</w:t>
        </w:r>
        <w:r>
          <w:rPr>
            <w:webHidden/>
          </w:rPr>
          <w:fldChar w:fldCharType="end"/>
        </w:r>
      </w:hyperlink>
      <w:r/>
    </w:p>
    <w:p>
      <w:pPr>
        <w:pStyle w:val="Normal"/>
      </w:pPr>
      <w:r>
        <w:rPr/>
      </w:r>
      <w:r>
        <w:fldChar w:fldCharType="end"/>
      </w:r>
      <w:r/>
    </w:p>
    <w:p>
      <w:pPr>
        <w:pStyle w:val="NoSpacing"/>
      </w:pPr>
      <w:r>
        <w:rPr/>
      </w:r>
      <w:r/>
    </w:p>
    <w:p>
      <w:pPr>
        <w:pStyle w:val="Normal"/>
      </w:pPr>
      <w:r>
        <w:rPr/>
      </w:r>
      <w:r>
        <w:br w:type="page"/>
      </w:r>
      <w:r/>
    </w:p>
    <w:p>
      <w:pPr>
        <w:pStyle w:val="Normal"/>
        <w:rPr/>
      </w:pPr>
      <w:r>
        <w:rPr/>
      </w:r>
      <w:r/>
    </w:p>
    <w:p>
      <w:pPr>
        <w:pStyle w:val="Titre1"/>
      </w:pPr>
      <w:bookmarkStart w:id="0" w:name="_Toc403459037"/>
      <w:bookmarkEnd w:id="0"/>
      <w:r>
        <w:rPr/>
        <w:t>Complétion des « user stories »</w:t>
      </w:r>
      <w:r/>
    </w:p>
    <w:p>
      <w:pPr>
        <w:pStyle w:val="NoSpacing"/>
      </w:pPr>
      <w:r>
        <w:rPr/>
      </w:r>
      <w:r/>
    </w:p>
    <w:tbl>
      <w:tblPr>
        <w:tblStyle w:val="TableGrid"/>
        <w:tblW w:w="8732" w:type="dxa"/>
        <w:jc w:val="left"/>
        <w:tblInd w:w="0" w:type="dxa"/>
        <w:tblBorders/>
        <w:tblCellMar>
          <w:top w:w="0" w:type="dxa"/>
          <w:left w:w="108" w:type="dxa"/>
          <w:bottom w:w="0" w:type="dxa"/>
          <w:right w:w="108" w:type="dxa"/>
        </w:tblCellMar>
      </w:tblPr>
      <w:tblGrid>
        <w:gridCol w:w="439"/>
        <w:gridCol w:w="7725"/>
        <w:gridCol w:w="568"/>
      </w:tblGrid>
      <w:tr>
        <w:trPr/>
        <w:tc>
          <w:tcPr>
            <w:tcW w:w="439" w:type="dxa"/>
            <w:tcBorders/>
            <w:shd w:fill="auto" w:val="clear"/>
            <w:tcMar>
              <w:left w:w="108" w:type="dxa"/>
            </w:tcMar>
          </w:tcPr>
          <w:p>
            <w:pPr>
              <w:pStyle w:val="Corpsdetexte"/>
              <w:spacing w:before="0" w:after="140"/>
              <w:rPr>
                <w:rFonts w:ascii="Linux Libertine G" w:hAnsi="Linux Libertine G"/>
              </w:rPr>
            </w:pPr>
            <w:r>
              <w:rPr/>
              <w:t>#</w:t>
            </w:r>
            <w:r/>
          </w:p>
        </w:tc>
        <w:tc>
          <w:tcPr>
            <w:tcW w:w="7725" w:type="dxa"/>
            <w:tcBorders/>
            <w:shd w:fill="auto" w:val="clear"/>
            <w:tcMar>
              <w:left w:w="108" w:type="dxa"/>
            </w:tcMar>
          </w:tcPr>
          <w:p>
            <w:pPr>
              <w:pStyle w:val="Corpsdetexte"/>
              <w:spacing w:before="0" w:after="140"/>
              <w:rPr>
                <w:rFonts w:ascii="Linux Libertine G" w:hAnsi="Linux Libertine G"/>
              </w:rPr>
            </w:pPr>
            <w:r>
              <w:rPr/>
              <w:t>« User story »</w:t>
            </w:r>
            <w:r/>
          </w:p>
        </w:tc>
        <w:tc>
          <w:tcPr>
            <w:tcW w:w="568" w:type="dxa"/>
            <w:tcBorders/>
            <w:shd w:fill="auto" w:val="clear"/>
            <w:tcMar>
              <w:left w:w="108" w:type="dxa"/>
            </w:tcMar>
          </w:tcPr>
          <w:p>
            <w:pPr>
              <w:pStyle w:val="NoSpacing"/>
              <w:spacing w:lineRule="auto" w:line="240" w:before="0" w:after="0"/>
              <w:rPr/>
            </w:pPr>
            <w:r>
              <w:rPr/>
              <w:t>%</w:t>
            </w:r>
            <w:r/>
          </w:p>
        </w:tc>
      </w:tr>
      <w:tr>
        <w:trPr/>
        <w:tc>
          <w:tcPr>
            <w:tcW w:w="439" w:type="dxa"/>
            <w:tcBorders/>
            <w:shd w:fill="auto" w:val="clear"/>
            <w:tcMar>
              <w:left w:w="108" w:type="dxa"/>
            </w:tcMar>
          </w:tcPr>
          <w:p>
            <w:pPr>
              <w:pStyle w:val="Corpsdetexte"/>
              <w:spacing w:lineRule="auto" w:line="288" w:before="0" w:after="140"/>
              <w:jc w:val="both"/>
            </w:pPr>
            <w:r>
              <w:rPr/>
              <w:t>1</w:t>
            </w:r>
            <w:r/>
          </w:p>
        </w:tc>
        <w:tc>
          <w:tcPr>
            <w:tcW w:w="7725" w:type="dxa"/>
            <w:tcBorders/>
            <w:shd w:fill="auto" w:val="clear"/>
            <w:tcMar>
              <w:left w:w="108" w:type="dxa"/>
            </w:tcMar>
          </w:tcPr>
          <w:p>
            <w:pPr>
              <w:pStyle w:val="Corpsdetexte"/>
              <w:spacing w:lineRule="auto" w:line="288" w:before="0" w:after="140"/>
              <w:jc w:val="both"/>
            </w:pPr>
            <w:r>
              <w:rPr/>
              <w:t>En tant qu’utilisateur, je désire pourvoir commencer une nouvelle partie de « Démineur » dans le mode de difficulté sélectionné. Pour plus d’efficacité, le raccourci « F2 » doit être assigné à cette fonction. Le bouton sourire doit lui aussi démarrer une nouvelle partie lorsqu’on clique sur ce dernier.</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w:t>
            </w:r>
            <w:r/>
          </w:p>
        </w:tc>
        <w:tc>
          <w:tcPr>
            <w:tcW w:w="7725" w:type="dxa"/>
            <w:tcBorders/>
            <w:shd w:fill="auto" w:val="clear"/>
            <w:tcMar>
              <w:left w:w="108" w:type="dxa"/>
            </w:tcMar>
          </w:tcPr>
          <w:p>
            <w:pPr>
              <w:pStyle w:val="Corpsdetexte"/>
              <w:spacing w:lineRule="auto" w:line="288" w:before="0" w:after="140"/>
              <w:jc w:val="both"/>
            </w:pPr>
            <w:r>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 Notons que cette opération s’effectue en cascade en suivant la précédente règle.</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3</w:t>
            </w:r>
            <w:r/>
          </w:p>
        </w:tc>
        <w:tc>
          <w:tcPr>
            <w:tcW w:w="7725" w:type="dxa"/>
            <w:tcBorders/>
            <w:shd w:fill="auto" w:val="clear"/>
            <w:tcMar>
              <w:left w:w="108" w:type="dxa"/>
            </w:tcMar>
          </w:tcPr>
          <w:p>
            <w:pPr>
              <w:pStyle w:val="Corpsdetexte"/>
              <w:spacing w:lineRule="auto" w:line="288" w:before="0" w:after="140"/>
              <w:jc w:val="both"/>
            </w:pPr>
            <w:r>
              <w:rPr/>
              <w:t>En tant qu’utilisateur, je désire savoir le nombre de mines restant sur le champ de mines via un champ à gauche du bouton sourire.</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4</w:t>
            </w:r>
            <w:r/>
          </w:p>
        </w:tc>
        <w:tc>
          <w:tcPr>
            <w:tcW w:w="7725" w:type="dxa"/>
            <w:tcBorders/>
            <w:shd w:fill="auto" w:val="clear"/>
            <w:tcMar>
              <w:left w:w="108" w:type="dxa"/>
            </w:tcMar>
          </w:tcPr>
          <w:p>
            <w:pPr>
              <w:pStyle w:val="Corpsdetexte"/>
              <w:spacing w:lineRule="auto" w:line="288" w:before="0" w:after="140"/>
              <w:jc w:val="both"/>
            </w:pPr>
            <w:r>
              <w:rPr/>
              <w:t>En tant qu’utilisateur, je désire connaître le temps écoulé, en secondes, depuis la découverte de la première case, via un champ placé à droite du bouton sourire.</w:t>
            </w:r>
            <w:r/>
          </w:p>
        </w:tc>
        <w:tc>
          <w:tcPr>
            <w:tcW w:w="568" w:type="dxa"/>
            <w:tcBorders/>
            <w:shd w:fill="auto" w:val="clear"/>
            <w:tcMar>
              <w:left w:w="108" w:type="dxa"/>
            </w:tcMar>
          </w:tcPr>
          <w:p>
            <w:pPr>
              <w:pStyle w:val="NoSpacing"/>
              <w:spacing w:lineRule="auto" w:line="240" w:before="0" w:after="0"/>
              <w:rPr/>
            </w:pPr>
            <w:r>
              <w:rPr/>
            </w:r>
            <w:r/>
          </w:p>
        </w:tc>
      </w:tr>
      <w:tr>
        <w:trPr/>
        <w:tc>
          <w:tcPr>
            <w:tcW w:w="439" w:type="dxa"/>
            <w:tcBorders/>
            <w:shd w:fill="auto" w:val="clear"/>
            <w:tcMar>
              <w:left w:w="108" w:type="dxa"/>
            </w:tcMar>
          </w:tcPr>
          <w:p>
            <w:pPr>
              <w:pStyle w:val="Corpsdetexte"/>
              <w:spacing w:lineRule="auto" w:line="288" w:before="0" w:after="140"/>
              <w:jc w:val="both"/>
            </w:pPr>
            <w:r>
              <w:rPr/>
              <w:t>5</w:t>
            </w:r>
            <w:r/>
          </w:p>
        </w:tc>
        <w:tc>
          <w:tcPr>
            <w:tcW w:w="7725" w:type="dxa"/>
            <w:tcBorders/>
            <w:shd w:fill="auto" w:val="clear"/>
            <w:tcMar>
              <w:left w:w="108" w:type="dxa"/>
            </w:tcMar>
          </w:tcPr>
          <w:p>
            <w:pPr>
              <w:pStyle w:val="Corpsdetexte"/>
              <w:spacing w:lineRule="auto" w:line="288" w:before="0" w:after="140"/>
              <w:jc w:val="both"/>
            </w:pPr>
            <w:r>
              <w:rPr/>
              <w:t>En tant qu’utilisateur, si je perds le focus sur la fenêtre du jeu de démineur (par exemple pour consulter une page web dans mon navigateur), le décompte du temps écoulé doit s’arrêter.</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6</w:t>
            </w:r>
            <w:r/>
          </w:p>
        </w:tc>
        <w:tc>
          <w:tcPr>
            <w:tcW w:w="7725" w:type="dxa"/>
            <w:tcBorders/>
            <w:shd w:fill="auto" w:val="clear"/>
            <w:tcMar>
              <w:left w:w="108" w:type="dxa"/>
            </w:tcMar>
          </w:tcPr>
          <w:p>
            <w:pPr>
              <w:pStyle w:val="Corpsdetexte"/>
              <w:spacing w:lineRule="auto" w:line="288" w:before="0" w:after="140"/>
              <w:jc w:val="both"/>
            </w:pPr>
            <w:r>
              <w:rPr/>
              <w:t>En tant qu’utilisateur, si je clique avec le bouton droit de la souris sur une case non découverte du jeu, celle-ci doit alterner entre les états suivants : Vide - Marquée d’un drapeau – Marquée d’un point d’interrogation.</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7</w:t>
            </w:r>
            <w:r/>
          </w:p>
        </w:tc>
        <w:tc>
          <w:tcPr>
            <w:tcW w:w="7725" w:type="dxa"/>
            <w:tcBorders/>
            <w:shd w:fill="auto" w:val="clear"/>
            <w:tcMar>
              <w:left w:w="108" w:type="dxa"/>
            </w:tcMar>
          </w:tcPr>
          <w:p>
            <w:pPr>
              <w:pStyle w:val="Corpsdetexte"/>
              <w:spacing w:lineRule="auto" w:line="288" w:before="0" w:after="140"/>
              <w:jc w:val="both"/>
            </w:pPr>
            <w:r>
              <w:rPr/>
              <w:t>En tant qu’utilisateur, lorsque je marque une case d’un drapeau, le nombre de mines doit décrémenter de 1. Il est bien entendu possible d’avoir plus de drapeaux que de mines sur la grille, ce qui veut dire que le compteur peut très bien aller négatif.</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8</w:t>
            </w:r>
            <w:r/>
          </w:p>
        </w:tc>
        <w:tc>
          <w:tcPr>
            <w:tcW w:w="7725" w:type="dxa"/>
            <w:tcBorders/>
            <w:shd w:fill="auto" w:val="clear"/>
            <w:tcMar>
              <w:left w:w="108" w:type="dxa"/>
            </w:tcMar>
          </w:tcPr>
          <w:p>
            <w:pPr>
              <w:pStyle w:val="Corpsdetexte"/>
              <w:spacing w:lineRule="auto" w:line="288" w:before="0" w:after="140"/>
              <w:jc w:val="both"/>
            </w:pPr>
            <w:r>
              <w:rPr/>
              <w:t>En tant qu’utilisateur, je dois être incapable de découvrir une case marquée.</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9</w:t>
            </w:r>
            <w:r/>
          </w:p>
        </w:tc>
        <w:tc>
          <w:tcPr>
            <w:tcW w:w="7725" w:type="dxa"/>
            <w:tcBorders/>
            <w:shd w:fill="auto" w:val="clear"/>
            <w:tcMar>
              <w:left w:w="108" w:type="dxa"/>
            </w:tcMar>
          </w:tcPr>
          <w:p>
            <w:pPr>
              <w:pStyle w:val="Corpsdetexte"/>
              <w:spacing w:lineRule="auto" w:line="288" w:before="0" w:after="140"/>
              <w:jc w:val="both"/>
            </w:pPr>
            <w:r>
              <w:rPr/>
              <w:t>En tant qu’utilisateur, je dois perdre la partie si je clique sur une case minée.</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10</w:t>
            </w:r>
            <w:r/>
          </w:p>
        </w:tc>
        <w:tc>
          <w:tcPr>
            <w:tcW w:w="7725" w:type="dxa"/>
            <w:tcBorders/>
            <w:shd w:fill="auto" w:val="clear"/>
            <w:tcMar>
              <w:left w:w="108" w:type="dxa"/>
            </w:tcMar>
          </w:tcPr>
          <w:p>
            <w:pPr>
              <w:pStyle w:val="Corpsdetexte"/>
              <w:spacing w:lineRule="auto" w:line="288" w:before="0" w:after="140"/>
              <w:jc w:val="both"/>
            </w:pPr>
            <w:r>
              <w:rPr/>
              <w:t>En tant qu’utilisateur, lorsque j’ai perdu, je désire savoir où se trouvait les mines.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11</w:t>
            </w:r>
            <w:r/>
          </w:p>
        </w:tc>
        <w:tc>
          <w:tcPr>
            <w:tcW w:w="7725" w:type="dxa"/>
            <w:tcBorders/>
            <w:shd w:fill="auto" w:val="clear"/>
            <w:tcMar>
              <w:left w:w="108" w:type="dxa"/>
            </w:tcMar>
          </w:tcPr>
          <w:p>
            <w:pPr>
              <w:pStyle w:val="Corpsdetexte"/>
              <w:spacing w:lineRule="auto" w:line="288" w:before="0" w:after="140"/>
              <w:jc w:val="both"/>
            </w:pPr>
            <w:r>
              <w:rPr/>
              <w:t>En tant qu’utilisateur, lorsque j’ai perdu, je désire savoir quels sont les emplacements marqués de drapeaux où il n’y avait pas de mine.</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12</w:t>
            </w:r>
            <w:r/>
          </w:p>
        </w:tc>
        <w:tc>
          <w:tcPr>
            <w:tcW w:w="7725" w:type="dxa"/>
            <w:tcBorders/>
            <w:shd w:fill="auto" w:val="clear"/>
            <w:tcMar>
              <w:left w:w="108" w:type="dxa"/>
            </w:tcMar>
          </w:tcPr>
          <w:p>
            <w:pPr>
              <w:pStyle w:val="Corpsdetexte"/>
              <w:spacing w:lineRule="auto" w:line="288" w:before="0" w:after="140"/>
              <w:jc w:val="both"/>
            </w:pPr>
            <w:r>
              <w:rPr/>
              <w:t>En tant qu’utilisateur, je dois gagner la partie s’il ne reste à découvrir que des cases avec des mines.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13</w:t>
            </w:r>
            <w:r/>
          </w:p>
        </w:tc>
        <w:tc>
          <w:tcPr>
            <w:tcW w:w="7725" w:type="dxa"/>
            <w:tcBorders/>
            <w:shd w:fill="auto" w:val="clear"/>
            <w:tcMar>
              <w:left w:w="108" w:type="dxa"/>
            </w:tcMar>
          </w:tcPr>
          <w:p>
            <w:pPr>
              <w:pStyle w:val="Corpsdetexte"/>
              <w:spacing w:lineRule="auto" w:line="288" w:before="0" w:after="140"/>
              <w:jc w:val="both"/>
            </w:pPr>
            <w:r>
              <w:rPr/>
              <w:t>En tant qu’utilisateur, lorsque je gagne, je désire que les cases non marquées d’un drapeau où il y a une mine soit marquées d’un drapeau.</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14</w:t>
            </w:r>
            <w:r/>
          </w:p>
        </w:tc>
        <w:tc>
          <w:tcPr>
            <w:tcW w:w="7725" w:type="dxa"/>
            <w:tcBorders/>
            <w:shd w:fill="auto" w:val="clear"/>
            <w:tcMar>
              <w:left w:w="108" w:type="dxa"/>
            </w:tcMar>
          </w:tcPr>
          <w:p>
            <w:pPr>
              <w:pStyle w:val="Corpsdetexte"/>
              <w:spacing w:lineRule="auto" w:line="288" w:before="0" w:after="140"/>
              <w:jc w:val="both"/>
            </w:pPr>
            <w:r>
              <w:rPr/>
              <w:t>En tant qu’utilisateur, lorsque je gagne, si je bats le meilleur score pour le niveau de difficulté courant, l’application doit me permettre d’enregistrer mon nom pour le placer dans le tableau des meilleurs scores.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15</w:t>
            </w:r>
            <w:r/>
          </w:p>
        </w:tc>
        <w:tc>
          <w:tcPr>
            <w:tcW w:w="7725" w:type="dxa"/>
            <w:tcBorders/>
            <w:shd w:fill="auto" w:val="clear"/>
            <w:tcMar>
              <w:left w:w="108" w:type="dxa"/>
            </w:tcMar>
          </w:tcPr>
          <w:p>
            <w:pPr>
              <w:pStyle w:val="Corpsdetexte"/>
              <w:spacing w:lineRule="auto" w:line="288" w:before="0" w:after="140"/>
              <w:jc w:val="both"/>
            </w:pPr>
            <w:r>
              <w:rPr/>
              <w:t>En tant qu’utilisateur, lorsque j’ai gagné ou perdu, je ne peux plus cliquer sur aucune case. Je n’ai pas d’autres choix que de commencer une nouvelle partie.</w:t>
            </w:r>
            <w:r/>
          </w:p>
        </w:tc>
        <w:tc>
          <w:tcPr>
            <w:tcW w:w="568" w:type="dxa"/>
            <w:tcBorders/>
            <w:shd w:fill="auto" w:val="clear"/>
            <w:tcMar>
              <w:left w:w="108" w:type="dxa"/>
            </w:tcMar>
          </w:tcPr>
          <w:p>
            <w:pPr>
              <w:pStyle w:val="NoSpacing"/>
              <w:spacing w:lineRule="auto" w:line="240" w:before="0" w:after="0"/>
              <w:rPr/>
            </w:pPr>
            <w:r>
              <w:rPr/>
            </w:r>
            <w:r/>
          </w:p>
        </w:tc>
      </w:tr>
      <w:tr>
        <w:trPr/>
        <w:tc>
          <w:tcPr>
            <w:tcW w:w="439" w:type="dxa"/>
            <w:tcBorders/>
            <w:shd w:fill="auto" w:val="clear"/>
            <w:tcMar>
              <w:left w:w="108" w:type="dxa"/>
            </w:tcMar>
          </w:tcPr>
          <w:p>
            <w:pPr>
              <w:pStyle w:val="Corpsdetexte"/>
              <w:spacing w:lineRule="auto" w:line="288" w:before="0" w:after="140"/>
              <w:jc w:val="both"/>
            </w:pPr>
            <w:r>
              <w:rPr/>
              <w:t>16</w:t>
            </w:r>
            <w:r/>
          </w:p>
        </w:tc>
        <w:tc>
          <w:tcPr>
            <w:tcW w:w="7725" w:type="dxa"/>
            <w:tcBorders/>
            <w:shd w:fill="auto" w:val="clear"/>
            <w:tcMar>
              <w:left w:w="108" w:type="dxa"/>
            </w:tcMar>
          </w:tcPr>
          <w:p>
            <w:pPr>
              <w:pStyle w:val="Corpsdetexte"/>
              <w:spacing w:lineRule="auto" w:line="288" w:before="0" w:after="140"/>
              <w:jc w:val="both"/>
            </w:pPr>
            <w:r>
              <w:rPr/>
              <w:t>En tant qu’utilisateur, en cours de partie, je veux que le bouton sourire affiche l’état « Normal ».</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17</w:t>
            </w:r>
            <w:r/>
          </w:p>
        </w:tc>
        <w:tc>
          <w:tcPr>
            <w:tcW w:w="7725" w:type="dxa"/>
            <w:tcBorders/>
            <w:shd w:fill="auto" w:val="clear"/>
            <w:tcMar>
              <w:left w:w="108" w:type="dxa"/>
            </w:tcMar>
          </w:tcPr>
          <w:p>
            <w:pPr>
              <w:pStyle w:val="Corpsdetexte"/>
              <w:spacing w:lineRule="auto" w:line="288" w:before="0" w:after="140"/>
              <w:jc w:val="both"/>
            </w:pPr>
            <w:r>
              <w:rPr/>
              <w:t>En tant qu’utilisateur, lorsque je perds, je veux que le bouton sourire affiche l’état « Mort ».</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18</w:t>
            </w:r>
            <w:r/>
          </w:p>
        </w:tc>
        <w:tc>
          <w:tcPr>
            <w:tcW w:w="7725" w:type="dxa"/>
            <w:tcBorders/>
            <w:shd w:fill="auto" w:val="clear"/>
            <w:tcMar>
              <w:left w:w="108" w:type="dxa"/>
            </w:tcMar>
          </w:tcPr>
          <w:p>
            <w:pPr>
              <w:pStyle w:val="Corpsdetexte"/>
              <w:spacing w:lineRule="auto" w:line="288" w:before="0" w:after="140"/>
              <w:jc w:val="both"/>
            </w:pPr>
            <w:r>
              <w:rPr/>
              <w:t>En tant qu’utilisateur, lorsque je gagne, je veux que le bouton sourire affiche l’état « Lunette de soleil ».</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19</w:t>
            </w:r>
            <w:r/>
          </w:p>
        </w:tc>
        <w:tc>
          <w:tcPr>
            <w:tcW w:w="7725" w:type="dxa"/>
            <w:tcBorders/>
            <w:shd w:fill="auto" w:val="clear"/>
            <w:tcMar>
              <w:left w:w="108" w:type="dxa"/>
            </w:tcMar>
          </w:tcPr>
          <w:p>
            <w:pPr>
              <w:pStyle w:val="Corpsdetexte"/>
              <w:spacing w:lineRule="auto" w:line="288" w:before="0" w:after="140"/>
              <w:jc w:val="both"/>
            </w:pPr>
            <w:r>
              <w:rPr/>
              <w:t>En tant qu’utilisateur, je désire pouvoir choisir je désire pouvoir choisir entre 3 niveaux de difficulté, à savoir « Débutant » avec une grille de 9x9 de 10 mines, « Intermédiaire » avec une grille de 16x16 de 40 mines et « Expert » avec une grille de 30x16 de 99 mines.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20</w:t>
            </w:r>
            <w:r/>
          </w:p>
        </w:tc>
        <w:tc>
          <w:tcPr>
            <w:tcW w:w="7725" w:type="dxa"/>
            <w:tcBorders/>
            <w:shd w:fill="auto" w:val="clear"/>
            <w:tcMar>
              <w:left w:w="108" w:type="dxa"/>
            </w:tcMar>
          </w:tcPr>
          <w:p>
            <w:pPr>
              <w:pStyle w:val="Corpsdetexte"/>
              <w:spacing w:lineRule="auto" w:line="288" w:before="0" w:after="140"/>
              <w:jc w:val="both"/>
            </w:pPr>
            <w:r>
              <w:rPr/>
              <w:t>En tant que professeur, pour accélérer la correction, et pour accélérer vos tests, je désire pouvoir afficher la position des mines dans le champ de mines sans même avoir eu à découvrir des cases. Cette option devrait être activable via le menu « Partie ».</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21</w:t>
            </w:r>
            <w:r/>
          </w:p>
        </w:tc>
        <w:tc>
          <w:tcPr>
            <w:tcW w:w="7725" w:type="dxa"/>
            <w:tcBorders/>
            <w:shd w:fill="auto" w:val="clear"/>
            <w:tcMar>
              <w:left w:w="108" w:type="dxa"/>
            </w:tcMar>
          </w:tcPr>
          <w:p>
            <w:pPr>
              <w:pStyle w:val="Corpsdetexte"/>
              <w:spacing w:lineRule="auto" w:line="288" w:before="0" w:after="140"/>
              <w:jc w:val="both"/>
            </w:pPr>
            <w:r>
              <w:rPr/>
              <w:t>En tant qu’utilisateur, je désire pouvoir consulter les meilleurs scores pour chaque niveau de difficulté. Si je ferme l’application, et que je l’ouvre à nouveau, les scores doivent être préservés.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22</w:t>
            </w:r>
            <w:r/>
          </w:p>
        </w:tc>
        <w:tc>
          <w:tcPr>
            <w:tcW w:w="7725" w:type="dxa"/>
            <w:tcBorders/>
            <w:shd w:fill="auto" w:val="clear"/>
            <w:tcMar>
              <w:left w:w="108" w:type="dxa"/>
            </w:tcMar>
          </w:tcPr>
          <w:p>
            <w:pPr>
              <w:pStyle w:val="Corpsdetexte"/>
              <w:spacing w:lineRule="auto" w:line="288" w:before="0" w:after="140"/>
              <w:jc w:val="both"/>
            </w:pPr>
            <w:r>
              <w:rPr/>
              <w:t>En tant qu’utilisateur, je désire pouvoir effacer les meilleurs scores.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23</w:t>
            </w:r>
            <w:r/>
          </w:p>
        </w:tc>
        <w:tc>
          <w:tcPr>
            <w:tcW w:w="7725" w:type="dxa"/>
            <w:tcBorders/>
            <w:shd w:fill="auto" w:val="clear"/>
            <w:tcMar>
              <w:left w:w="108" w:type="dxa"/>
            </w:tcMar>
          </w:tcPr>
          <w:p>
            <w:pPr>
              <w:pStyle w:val="Corpsdetexte"/>
              <w:spacing w:lineRule="auto" w:line="288" w:before="0" w:after="140"/>
              <w:jc w:val="both"/>
            </w:pPr>
            <w:r>
              <w:rPr/>
              <w:t>En tant qu’utilisateur, je désire pouvoir consulter une fenêtre « À propos » donnant des informations à propos de l’application, à savoir le nom de cette dernière et le nom des programmeurs.</w:t>
            </w:r>
            <w:r/>
          </w:p>
        </w:tc>
        <w:tc>
          <w:tcPr>
            <w:tcW w:w="568" w:type="dxa"/>
            <w:tcBorders/>
            <w:shd w:fill="auto" w:val="clear"/>
            <w:tcMar>
              <w:left w:w="108" w:type="dxa"/>
            </w:tcMar>
          </w:tcPr>
          <w:p>
            <w:pPr>
              <w:pStyle w:val="NoSpacing"/>
              <w:spacing w:lineRule="auto" w:line="240" w:before="0" w:after="0"/>
              <w:rPr/>
            </w:pPr>
            <w:r>
              <w:rPr/>
              <w:t>100</w:t>
            </w:r>
            <w:r/>
          </w:p>
        </w:tc>
      </w:tr>
      <w:tr>
        <w:trPr/>
        <w:tc>
          <w:tcPr>
            <w:tcW w:w="439" w:type="dxa"/>
            <w:tcBorders/>
            <w:shd w:fill="auto" w:val="clear"/>
            <w:tcMar>
              <w:left w:w="108" w:type="dxa"/>
            </w:tcMar>
          </w:tcPr>
          <w:p>
            <w:pPr>
              <w:pStyle w:val="Corpsdetexte"/>
              <w:spacing w:lineRule="auto" w:line="288" w:before="0" w:after="140"/>
              <w:jc w:val="both"/>
            </w:pPr>
            <w:r>
              <w:rPr/>
              <w:t>24</w:t>
            </w:r>
            <w:r/>
          </w:p>
        </w:tc>
        <w:tc>
          <w:tcPr>
            <w:tcW w:w="7725" w:type="dxa"/>
            <w:tcBorders/>
            <w:shd w:fill="auto" w:val="clear"/>
            <w:tcMar>
              <w:left w:w="108" w:type="dxa"/>
            </w:tcMar>
          </w:tcPr>
          <w:p>
            <w:pPr>
              <w:pStyle w:val="Corpsdetexte"/>
              <w:spacing w:lineRule="auto" w:line="288" w:before="0" w:after="140"/>
              <w:jc w:val="both"/>
            </w:pPr>
            <w:r>
              <w:rPr/>
              <w:t>En tant qu’utilisateur, je désire pouvoir consulter une fenêtre « Aide » m’indiquant comment jouer au démineur.</w:t>
            </w:r>
            <w:r/>
          </w:p>
        </w:tc>
        <w:tc>
          <w:tcPr>
            <w:tcW w:w="568" w:type="dxa"/>
            <w:tcBorders/>
            <w:shd w:fill="auto" w:val="clear"/>
            <w:tcMar>
              <w:left w:w="108" w:type="dxa"/>
            </w:tcMar>
          </w:tcPr>
          <w:p>
            <w:pPr>
              <w:pStyle w:val="NoSpacing"/>
              <w:spacing w:lineRule="auto" w:line="240" w:before="0" w:after="0"/>
              <w:rPr/>
            </w:pPr>
            <w:bookmarkStart w:id="1" w:name="_GoBack"/>
            <w:bookmarkEnd w:id="1"/>
            <w:r>
              <w:rPr/>
              <w:t>100</w:t>
            </w:r>
            <w:r/>
          </w:p>
        </w:tc>
      </w:tr>
    </w:tbl>
    <w:p>
      <w:pPr>
        <w:pStyle w:val="NoSpacing"/>
      </w:pPr>
      <w:r>
        <w:rPr/>
      </w:r>
      <w:r/>
    </w:p>
    <w:p>
      <w:pPr>
        <w:pStyle w:val="NoSpacing"/>
      </w:pPr>
      <w:r>
        <w:rPr/>
      </w:r>
      <w:r/>
    </w:p>
    <w:p>
      <w:pPr>
        <w:pStyle w:val="Titre1"/>
      </w:pPr>
      <w:r>
        <w:rPr/>
      </w:r>
      <w:r>
        <w:br w:type="page"/>
      </w:r>
      <w:r/>
    </w:p>
    <w:p>
      <w:pPr>
        <w:pStyle w:val="Titre1"/>
        <w:rPr>
          <w:sz w:val="32"/>
          <w:sz w:val="32"/>
          <w:szCs w:val="32"/>
          <w:rFonts w:ascii="Calibri Light" w:hAnsi="Calibri Light" w:eastAsia="" w:cs="" w:asciiTheme="majorHAnsi" w:cstheme="majorBidi" w:eastAsiaTheme="majorEastAsia" w:hAnsiTheme="majorHAnsi"/>
          <w:color w:val="2E74B5" w:themeColor="accent1" w:themeShade="bf"/>
        </w:rPr>
      </w:pPr>
      <w:bookmarkStart w:id="2" w:name="_Toc403459038"/>
      <w:bookmarkEnd w:id="2"/>
      <w:r>
        <w:rPr/>
        <w:t>Diagramme UML</w:t>
      </w:r>
      <w:r/>
    </w:p>
    <w:p>
      <w:pPr>
        <w:pStyle w:val="NoSpacing"/>
      </w:pPr>
      <w:r>
        <w:rPr/>
      </w:r>
      <w:r/>
    </w:p>
    <w:p>
      <w:pPr>
        <w:pStyle w:val="NoSpacing"/>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788025" cy="65449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88025" cy="6544945"/>
                    </a:xfrm>
                    <a:prstGeom prst="rect">
                      <a:avLst/>
                    </a:prstGeom>
                    <a:noFill/>
                    <a:ln w="9525">
                      <a:noFill/>
                      <a:miter lim="800000"/>
                      <a:headEnd/>
                      <a:tailEnd/>
                    </a:ln>
                  </pic:spPr>
                </pic:pic>
              </a:graphicData>
            </a:graphic>
          </wp:anchor>
        </w:drawing>
      </w:r>
      <w:r/>
    </w:p>
    <w:p>
      <w:pPr>
        <w:pStyle w:val="NoSpacing"/>
      </w:pPr>
      <w:r>
        <w:rPr/>
      </w:r>
      <w:r/>
    </w:p>
    <w:p>
      <w:pPr>
        <w:pStyle w:val="Titre1"/>
      </w:pPr>
      <w:bookmarkStart w:id="3" w:name="_Toc403459039"/>
      <w:bookmarkEnd w:id="3"/>
      <w:r>
        <w:rPr/>
        <w:t>Architecture de l’application</w:t>
      </w:r>
      <w:r/>
    </w:p>
    <w:p>
      <w:pPr>
        <w:pStyle w:val="Corpsdetexte"/>
      </w:pPr>
      <w:r>
        <w:rPr/>
        <w:t>Notre application est conçue selon l’architecture MVC et le patron « observer ». Il y a donc des classes contrôleurs pour chacune des différentes fenêtres qui peuvent être ouvertes par l’utilisateur (Contrôleur), des fichiers fxml détaillant le positionnement de chacun des éléments de l’interface (Vue) et finalement, des classes qui gère une partie de « Démineur » (Modèle). Cette dernière est la plus intéressante et mérite le plus d’explication sur son fonctionnement.</w:t>
      </w:r>
      <w:r/>
    </w:p>
    <w:p>
      <w:pPr>
        <w:pStyle w:val="NoSpacing"/>
      </w:pPr>
      <w:r>
        <w:rPr/>
      </w:r>
      <w:r/>
    </w:p>
    <w:p>
      <w:pPr>
        <w:pStyle w:val="Titre2"/>
      </w:pPr>
      <w:bookmarkStart w:id="4" w:name="_Toc403459040"/>
      <w:bookmarkEnd w:id="4"/>
      <w:r>
        <w:rPr/>
        <w:t>Le modèle</w:t>
      </w:r>
      <w:r/>
    </w:p>
    <w:p>
      <w:pPr>
        <w:pStyle w:val="Corpsdetexte"/>
      </w:pPr>
      <w:r>
        <w:rPr/>
        <w:t>Lorsqu’une partie commence, un objet MinesweeperGame est créé. Celui-ci sert principalement à communiquer entre différentes classes du modèle et à relayer les demandes du contrôleur. Il comporte une instance d’un GameState qui lui garde en mémoire la difficulté, le nombre de drapeaux que l’utilisateur a placé, le nombre de tuiles qui ont été révélées ainsi qu’un attribut concernant l’« état » du jeu (perdu, gagné, en cours). Il s’assure que lorsqu’assez de cases ont étés révélées, le joueur gagne.</w:t>
      </w:r>
      <w:r/>
    </w:p>
    <w:p>
      <w:pPr>
        <w:pStyle w:val="Corpsdetexte"/>
      </w:pPr>
      <w:r>
        <w:rPr/>
      </w:r>
      <w:r/>
    </w:p>
    <w:p>
      <w:pPr>
        <w:pStyle w:val="Corpsdetexte"/>
      </w:pPr>
      <w:r>
        <w:rPr/>
        <w:t>Le MinesweeperGame a aussi un objet du type GameBoard qui représente l’ensemble des cases du jeu. Il s’occupe de la création des cases, détermine au hasard lesquelles qui ont des mines et s’assure que les cases environnantes en soit averties. Il s’occupe de révéler les mines si le joueur décide de tricher ou s’il perd et met des drapeaux sur les mines en parcourant le tableau de cases. Finalement, il gère en partie la révélation des mines dans le sens où c’est lui qui dira aux autres mines de se découvrir elles aussi si jamais la première mine n’est pas une mine et n’a pas de voisins qui sont des mines. Cette fonction utilise la récursivité et s’appelle en boucle jusqu’à ce qu’il n’y ai plus lieu de révéler d’autres cases (cela inclut d’avoir atteint le bord du tableau).</w:t>
      </w:r>
      <w:r/>
    </w:p>
    <w:p>
      <w:pPr>
        <w:pStyle w:val="Corpsdetexte"/>
      </w:pPr>
      <w:r>
        <w:rPr/>
      </w:r>
      <w:r/>
    </w:p>
    <w:p>
      <w:pPr>
        <w:pStyle w:val="Corpsdetexte"/>
      </w:pPr>
      <w:r>
        <w:rPr/>
        <w:t>Les cases en tant que telles, ou GameTile, ont non seulement une fonction de révélation (qui provoque une défaite si la case est minée) qui dit au GameBoard s’il faut révéler d’autres cases comme dit plus haut, elles ont aussi la possibilité de changer d’état (drapeau, « ? », cachée), de se montrer comme mine et de se mettre un drapeau si elles sont des mines. Chaque fois qu’elle passe de son état « drapeau » à autre chose ou qu’elle passe à l’état « drapeau », elle en avertie le MinesweeperGame qui avertit le GameState pour qu’il sache toujours combien de drapeaux il y a sur le jeu. L’état d’une case représente en fait son apparence (ce que le ToggleButton de l’interface doit montrer) et chaque fois que celle-ci change, il y a inévitablement un appel de la méthode update sur le contrôleur GameWindowController.</w:t>
      </w:r>
      <w:r/>
    </w:p>
    <w:p>
      <w:pPr>
        <w:pStyle w:val="NoSpacing"/>
      </w:pPr>
      <w:r>
        <w:rPr/>
      </w:r>
      <w:r/>
    </w:p>
    <w:p>
      <w:pPr>
        <w:pStyle w:val="Titre2"/>
      </w:pPr>
      <w:bookmarkStart w:id="5" w:name="_Toc403459041"/>
      <w:bookmarkEnd w:id="5"/>
      <w:r>
        <w:rPr/>
        <w:t>Le contrôleur GameWindowController</w:t>
      </w:r>
      <w:r/>
    </w:p>
    <w:p>
      <w:pPr>
        <w:pStyle w:val="Corpsdetexte"/>
      </w:pPr>
      <w:r>
        <w:rPr/>
        <w:t>Ce contrôleur est particulier puisque c’est le seul qui soit lier au modèle comme « observer », autrement dit, à chaque changement d’état d’une case, le GameWindowController en sera informé à travers la méthode update. Celle-ci prend l’état de la case et détermine l’apparence du ToggleButton approprié, il en profite aussi pour s’informer de si la partie a été gagnée ou perdu, afin de modifier l’apparence du bouton « sourire ».</w:t>
      </w:r>
      <w:r/>
    </w:p>
    <w:p>
      <w:pPr>
        <w:pStyle w:val="Corpsdetexte"/>
      </w:pPr>
      <w:r>
        <w:rPr/>
        <w:t>Plus généralement, c’est lui qui gère l’interface, apparence de tout, quel clique provoque quelle fonction (à l’exception de ceux sur les ToggleButton, qui ont leurs EventHandler personnels servants à savoir quel click s’est produit et sur quelle case qu’il s’est produit) et envoi ces message au MinesweeperGame.</w:t>
      </w:r>
      <w:r/>
    </w:p>
    <w:p>
      <w:pPr>
        <w:pStyle w:val="Titre1"/>
      </w:pPr>
      <w:bookmarkStart w:id="6" w:name="_Toc403459042"/>
      <w:bookmarkEnd w:id="6"/>
      <w:r>
        <w:rPr/>
        <w:t>Commentaire sur la production</w:t>
      </w:r>
      <w:r/>
    </w:p>
    <w:p>
      <w:pPr>
        <w:pStyle w:val="Corpsdetexte"/>
      </w:pPr>
      <w:r>
        <w:rPr/>
        <w:t xml:space="preserve">La production de l’application s’est, en général, bien passée. Évidemment nous avons quelques problèmes mais ceux-ci étaient plus des défis concernant la matière que des vrais blocages nous empêchant de réaliser l’application. Les tâches ont été assez bien séparées et chacun a appris de nouvelles choses. </w:t>
      </w:r>
      <w:r/>
    </w:p>
    <w:p>
      <w:pPr>
        <w:pStyle w:val="Titre1"/>
      </w:pPr>
      <w:bookmarkStart w:id="7" w:name="_Toc403459043"/>
      <w:bookmarkEnd w:id="7"/>
      <w:r>
        <w:rPr/>
        <w:t>Auto-évaluation du produit final</w:t>
      </w:r>
      <w:r/>
    </w:p>
    <w:p>
      <w:pPr>
        <w:pStyle w:val="Corpsdetexte"/>
      </w:pPr>
      <w:r>
        <w:rPr/>
        <w:t>L’application répond à tous les « user stories », elle fonctionne donc très bien. Avoir plus de temps pour la peaufiner, je trouverais un moyen de faire que le joueur ne puisse pas mourir au premier clique et que quand il tient le bouton gauche enfoncé, le bouton « sourire » prenne un air apeuré. Sinon, je trouve que notre GameWindowController est un peu monstrueux par sa taille tout comme sa fonction update et j’aimerais les sous-diviser. Finalement, je n’ai pas vu de bonne solution pour gérer la révélation des cases. Celle que avons utilisé implique trop le GameBoard à mon goût, de passer en paramètre les voisins d’une case lorsqu’on la révèle ne fonctionne que pour la première case, que chaque connaisse ses voisins prendrait trop de mémoire inutile, etc. Bref, j’ai beaucoup l’impression d’avoir choisi le moindre mal plutôt que la bonne solution pour ce problème et cela me chicote. Pour le reste, nous estimons que c’est globalement bien fait.</w:t>
      </w:r>
      <w:r/>
    </w:p>
    <w:p>
      <w:pPr>
        <w:pStyle w:val="NoSpacing"/>
      </w:pPr>
      <w:r>
        <w:rPr/>
      </w:r>
      <w:r/>
    </w:p>
    <w:p>
      <w:pPr>
        <w:pStyle w:val="NoSpacing"/>
      </w:pPr>
      <w:r>
        <w:rPr/>
      </w:r>
      <w:r/>
    </w:p>
    <w:p>
      <w:pPr>
        <w:pStyle w:val="NoSpacing"/>
      </w:pPr>
      <w:r>
        <w:rPr/>
      </w:r>
      <w:r/>
    </w:p>
    <w:p>
      <w:pPr>
        <w:pStyle w:val="NoSpacing"/>
      </w:pPr>
      <w:r>
        <w:rPr/>
      </w:r>
      <w:r/>
    </w:p>
    <w:p>
      <w:pPr>
        <w:pStyle w:val="NoSpacing"/>
      </w:pPr>
      <w:r>
        <w:rPr/>
      </w:r>
      <w:r/>
    </w:p>
    <w:p>
      <w:pPr>
        <w:pStyle w:val="NoSpacing"/>
      </w:pPr>
      <w:r>
        <w:rPr/>
      </w:r>
      <w:r/>
    </w:p>
    <w:p>
      <w:pPr>
        <w:pStyle w:val="NoSpacing"/>
      </w:pPr>
      <w:r>
        <w:rPr/>
        <w:t>REMOVE THIS WHEN DONE!</w:t>
      </w:r>
      <w:r/>
    </w:p>
    <w:p>
      <w:pPr>
        <w:pStyle w:val="NoSpacing"/>
      </w:pPr>
      <w:r>
        <w:rPr/>
        <w:t xml:space="preserve">Notes sur ce qui reste à faire : </w:t>
      </w:r>
      <w:r/>
    </w:p>
    <w:p>
      <w:pPr>
        <w:pStyle w:val="NoSpacing"/>
      </w:pPr>
      <w:r>
        <w:rPr/>
        <w:t>-Diagramme UML</w:t>
      </w:r>
      <w:r/>
    </w:p>
    <w:p>
      <w:pPr>
        <w:pStyle w:val="NoSpacing"/>
      </w:pPr>
      <w:r>
        <w:rPr/>
        <w:t>-Commentaire sur la production</w:t>
      </w:r>
      <w:r/>
    </w:p>
    <w:p>
      <w:pPr>
        <w:pStyle w:val="NoSpacing"/>
      </w:pPr>
      <w:r>
        <w:rPr/>
        <w:t>-Rapport sur coéquipier</w:t>
      </w:r>
      <w:r/>
    </w:p>
    <w:sectPr>
      <w:headerReference w:type="default" r:id="rId3"/>
      <w:footerReference w:type="default" r:id="rId4"/>
      <w:type w:val="nextPage"/>
      <w:pgSz w:w="12240" w:h="15840"/>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auto"/>
    <w:pitch w:val="default"/>
  </w:font>
  <w:font w:name="Calibri Light">
    <w:charset w:val="01"/>
    <w:family w:val="auto"/>
    <w:pitch w:val="default"/>
  </w:font>
  <w:font w:name="Liberation Sans">
    <w:altName w:val="Arial"/>
    <w:charset w:val="00"/>
    <w:family w:val="swiss"/>
    <w:pitch w:val="variable"/>
  </w:font>
  <w:font w:name="Linux Libertine G">
    <w:charset w:val="01"/>
    <w:family w:val="auto"/>
    <w:pitch w:val="variable"/>
  </w:font>
  <w:font w:name="Linux Libertine G">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Pieddepage"/>
          <w:jc w:val="right"/>
          <w:rPr/>
        </w:pPr>
        <w:r>
          <w:rPr/>
        </w:r>
        <w:r/>
      </w:p>
    </w:sdtContent>
  </w:sdt>
  <w:p>
    <w:pPr>
      <w:pStyle w:val="Pieddepage"/>
      <w:jc w:val="right"/>
    </w:pPr>
    <w:r>
      <w:rPr/>
      <w:fldChar w:fldCharType="begin"/>
    </w:r>
    <w:r>
      <w:instrText> PAGE </w:instrText>
    </w:r>
    <w:r>
      <w:fldChar w:fldCharType="separate"/>
    </w:r>
    <w:r>
      <w:t>9</w:t>
    </w:r>
    <w:r>
      <w:fldChar w:fldCharType="end"/>
    </w:r>
    <w:r/>
  </w:p>
  <w:p>
    <w:pPr>
      <w:pStyle w:val="Pieddepag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Pr>
    <w:r>
      <w:rPr/>
    </w:r>
    <w:r/>
  </w:p>
</w:hdr>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paragraph" w:styleId="Titre1">
    <w:name w:val="Titre 1"/>
    <w:basedOn w:val="Normal"/>
    <w:next w:val="Normal"/>
    <w:link w:val="Heading1Char"/>
    <w:uiPriority w:val="9"/>
    <w:qFormat/>
    <w:rsid w:val="004a713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Heading2Char"/>
    <w:uiPriority w:val="9"/>
    <w:unhideWhenUsed/>
    <w:qFormat/>
    <w:rsid w:val="00d3398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4a713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rsid w:val="00d3398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rsid w:val="00630dbd"/>
    <w:rPr/>
  </w:style>
  <w:style w:type="character" w:styleId="FooterChar" w:customStyle="1">
    <w:name w:val="Footer Char"/>
    <w:basedOn w:val="DefaultParagraphFont"/>
    <w:link w:val="Footer"/>
    <w:uiPriority w:val="99"/>
    <w:rsid w:val="00630dbd"/>
    <w:rPr/>
  </w:style>
  <w:style w:type="character" w:styleId="LienInternet">
    <w:name w:val="Lien Internet"/>
    <w:basedOn w:val="DefaultParagraphFont"/>
    <w:uiPriority w:val="99"/>
    <w:unhideWhenUsed/>
    <w:rsid w:val="00776e31"/>
    <w:rPr>
      <w:color w:val="0563C1" w:themeColor="hyperlink"/>
      <w:u w:val="single"/>
      <w:lang w:val="zxx" w:eastAsia="zxx" w:bidi="zxx"/>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jc w:val="both"/>
    </w:pPr>
    <w:rPr>
      <w:rFonts w:ascii="Linux Libertine G" w:hAnsi="Linux Libertine G"/>
    </w:rPr>
  </w:style>
  <w:style w:type="paragraph" w:styleId="Liste">
    <w:name w:val="Liste"/>
    <w:basedOn w:val="Corpsdetexte"/>
    <w:pPr/>
    <w:rPr>
      <w:rFonts w:ascii="Linux Libertine G" w:hAnsi="Linux Libertine G" w:cs="Mangal"/>
    </w:rPr>
  </w:style>
  <w:style w:type="paragraph" w:styleId="Lgende">
    <w:name w:val="Légende"/>
    <w:basedOn w:val="Normal"/>
    <w:pPr>
      <w:suppressLineNumbers/>
      <w:spacing w:before="120" w:after="120"/>
    </w:pPr>
    <w:rPr>
      <w:rFonts w:ascii="Linux Libertine G" w:hAnsi="Linux Libertine G" w:cs="Mangal"/>
      <w:i/>
      <w:iCs/>
      <w:sz w:val="24"/>
      <w:szCs w:val="24"/>
    </w:rPr>
  </w:style>
  <w:style w:type="paragraph" w:styleId="Index">
    <w:name w:val="Index"/>
    <w:basedOn w:val="Normal"/>
    <w:pPr>
      <w:suppressLineNumbers/>
    </w:pPr>
    <w:rPr>
      <w:rFonts w:ascii="Linux Libertine G" w:hAnsi="Linux Libertine G" w:cs="Mangal"/>
    </w:rPr>
  </w:style>
  <w:style w:type="paragraph" w:styleId="NoSpacing">
    <w:name w:val="No Spacing"/>
    <w:uiPriority w:val="1"/>
    <w:qFormat/>
    <w:rsid w:val="002956d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CA" w:eastAsia="en-US" w:bidi="ar-SA"/>
    </w:rPr>
  </w:style>
  <w:style w:type="paragraph" w:styleId="Entte">
    <w:name w:val="En-tête"/>
    <w:basedOn w:val="Normal"/>
    <w:link w:val="HeaderChar"/>
    <w:uiPriority w:val="99"/>
    <w:unhideWhenUsed/>
    <w:rsid w:val="00630dbd"/>
    <w:pPr>
      <w:tabs>
        <w:tab w:val="center" w:pos="4320" w:leader="none"/>
        <w:tab w:val="right" w:pos="8640" w:leader="none"/>
      </w:tabs>
      <w:spacing w:lineRule="auto" w:line="240" w:before="0" w:after="0"/>
    </w:pPr>
    <w:rPr/>
  </w:style>
  <w:style w:type="paragraph" w:styleId="Pieddepage">
    <w:name w:val="Pied de page"/>
    <w:basedOn w:val="Normal"/>
    <w:link w:val="FooterChar"/>
    <w:uiPriority w:val="99"/>
    <w:unhideWhenUsed/>
    <w:rsid w:val="00630dbd"/>
    <w:pPr>
      <w:tabs>
        <w:tab w:val="center" w:pos="4320" w:leader="none"/>
        <w:tab w:val="right" w:pos="8640" w:leader="none"/>
      </w:tabs>
      <w:spacing w:lineRule="auto" w:line="240" w:before="0" w:after="0"/>
    </w:pPr>
    <w:rPr/>
  </w:style>
  <w:style w:type="paragraph" w:styleId="Titredetabledesmatires">
    <w:name w:val="Titre de table des matières"/>
    <w:basedOn w:val="Titre1"/>
    <w:next w:val="Normal"/>
    <w:uiPriority w:val="39"/>
    <w:unhideWhenUsed/>
    <w:qFormat/>
    <w:rsid w:val="00776e31"/>
    <w:pPr/>
    <w:rPr>
      <w:lang w:val="en-US"/>
    </w:rPr>
  </w:style>
  <w:style w:type="paragraph" w:styleId="Tabledesmatiresniveau1">
    <w:name w:val="Table des matières niveau 1"/>
    <w:basedOn w:val="Normal"/>
    <w:next w:val="Normal"/>
    <w:autoRedefine/>
    <w:uiPriority w:val="39"/>
    <w:unhideWhenUsed/>
    <w:rsid w:val="00776e31"/>
    <w:pPr>
      <w:spacing w:before="0" w:after="100"/>
    </w:pPr>
    <w:rPr/>
  </w:style>
  <w:style w:type="paragraph" w:styleId="Tabledesmatiresniveau2">
    <w:name w:val="Table des matières niveau 2"/>
    <w:basedOn w:val="Normal"/>
    <w:next w:val="Normal"/>
    <w:autoRedefine/>
    <w:uiPriority w:val="39"/>
    <w:unhideWhenUsed/>
    <w:rsid w:val="00776e31"/>
    <w:pPr>
      <w:spacing w:before="0" w:after="100"/>
      <w:ind w:left="220" w:hanging="0"/>
    </w:pPr>
    <w:rPr/>
  </w:style>
  <w:style w:type="paragraph" w:styleId="Quotations">
    <w:name w:val="Quotations"/>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e31b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2C36-67AC-4D5E-AC5A-17B9F7E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Application>LibreOffice/4.3.2.2$Windows_x86 LibreOffice_project/edfb5295ba211bd31ad47d0bad0118690f76407d</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2014-11-11T09:44:00Z</dcterms:created>
  <dc:creator>Samuel</dc:creator>
  <dc:language>fr-CA</dc:language>
  <dcterms:modified xsi:type="dcterms:W3CDTF">2014-11-11T21:49:52Z</dcterms:modified>
  <cp:revision>17</cp:revision>
</cp:coreProperties>
</file>