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FD4B" w14:textId="77777777" w:rsidR="00A815C7" w:rsidRDefault="00000000">
      <w:r>
        <w:rPr>
          <w:noProof/>
        </w:rPr>
        <w:drawing>
          <wp:anchor distT="0" distB="0" distL="0" distR="0" simplePos="0" relativeHeight="952500" behindDoc="0" locked="0" layoutInCell="1" allowOverlap="1" wp14:anchorId="66976FE5" wp14:editId="5AAC9DF3">
            <wp:simplePos x="0" y="0"/>
            <wp:positionH relativeFrom="page">
              <wp:posOffset>1000000</wp:posOffset>
            </wp:positionH>
            <wp:positionV relativeFrom="page">
              <wp:posOffset>1000000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A0AE1" w14:textId="77777777" w:rsidR="00A815C7" w:rsidRDefault="00000000">
      <w:pPr>
        <w:jc w:val="center"/>
      </w:pPr>
      <w:r>
        <w:rPr>
          <w:rFonts w:ascii="Arial" w:eastAsia="Arial" w:hAnsi="Arial" w:cs="Arial"/>
          <w:caps/>
          <w:sz w:val="24"/>
          <w:szCs w:val="24"/>
        </w:rPr>
        <w:t>PHILIPPINE NAVY</w:t>
      </w:r>
    </w:p>
    <w:p w14:paraId="5EA00B0A" w14:textId="77777777" w:rsidR="00A815C7" w:rsidRDefault="00000000">
      <w:pPr>
        <w:jc w:val="center"/>
      </w:pPr>
      <w:r>
        <w:rPr>
          <w:rFonts w:ascii="Arial" w:eastAsia="Arial" w:hAnsi="Arial" w:cs="Arial"/>
          <w:caps/>
          <w:sz w:val="24"/>
          <w:szCs w:val="24"/>
        </w:rPr>
        <w:t>NAVAL INTELLIGENCE AND SECURITY FORCE</w:t>
      </w:r>
    </w:p>
    <w:p w14:paraId="3CD46C67" w14:textId="77777777" w:rsidR="00A815C7" w:rsidRDefault="00000000">
      <w:pPr>
        <w:jc w:val="center"/>
      </w:pPr>
      <w:r>
        <w:rPr>
          <w:rFonts w:ascii="Arial" w:eastAsia="Arial" w:hAnsi="Arial" w:cs="Arial"/>
          <w:b/>
          <w:bCs/>
          <w:caps/>
          <w:sz w:val="24"/>
          <w:szCs w:val="24"/>
        </w:rPr>
        <w:t>TECHNICAL INTELLIGENCE GROUP</w:t>
      </w:r>
    </w:p>
    <w:p w14:paraId="3C4F893B" w14:textId="77777777" w:rsidR="00A815C7" w:rsidRDefault="00000000">
      <w:pPr>
        <w:jc w:val="center"/>
      </w:pPr>
      <w:r>
        <w:rPr>
          <w:rFonts w:ascii="Arial" w:eastAsia="Arial" w:hAnsi="Arial" w:cs="Arial"/>
          <w:sz w:val="24"/>
          <w:szCs w:val="24"/>
        </w:rPr>
        <w:t>Naval Station Jose Francisco</w:t>
      </w:r>
    </w:p>
    <w:p w14:paraId="52505FCB" w14:textId="77777777" w:rsidR="00A815C7" w:rsidRDefault="00000000">
      <w:pPr>
        <w:jc w:val="center"/>
      </w:pPr>
      <w:r>
        <w:rPr>
          <w:rFonts w:ascii="Arial" w:eastAsia="Arial" w:hAnsi="Arial" w:cs="Arial"/>
          <w:sz w:val="24"/>
          <w:szCs w:val="24"/>
        </w:rPr>
        <w:t>Fort Bonifacio, Taguig City</w:t>
      </w:r>
    </w:p>
    <w:p w14:paraId="7077D3E6" w14:textId="77777777" w:rsidR="00A815C7" w:rsidRDefault="00A815C7">
      <w:pPr>
        <w:jc w:val="center"/>
      </w:pPr>
    </w:p>
    <w:p w14:paraId="400900A3" w14:textId="77777777" w:rsidR="00A815C7" w:rsidRDefault="00A815C7">
      <w:pPr>
        <w:jc w:val="center"/>
      </w:pPr>
    </w:p>
    <w:p w14:paraId="346A3E37" w14:textId="77777777" w:rsidR="00A815C7" w:rsidRDefault="00000000">
      <w:pPr>
        <w:jc w:val="center"/>
      </w:pPr>
      <w:r>
        <w:rPr>
          <w:rFonts w:ascii="Arial" w:eastAsia="Arial" w:hAnsi="Arial" w:cs="Arial"/>
          <w:b/>
          <w:bCs/>
          <w:sz w:val="24"/>
          <w:szCs w:val="24"/>
        </w:rPr>
        <w:t>DAILY INTELLIGENCE SUMMARY UPDATE</w:t>
      </w:r>
    </w:p>
    <w:p w14:paraId="6AE18504" w14:textId="77777777" w:rsidR="00A815C7" w:rsidRDefault="00000000">
      <w:pPr>
        <w:jc w:val="center"/>
      </w:pPr>
      <w:r>
        <w:rPr>
          <w:rFonts w:ascii="Arial" w:eastAsia="Arial" w:hAnsi="Arial" w:cs="Arial"/>
          <w:sz w:val="24"/>
          <w:szCs w:val="24"/>
        </w:rPr>
        <w:t>(As of 251200H April 2022)</w:t>
      </w:r>
    </w:p>
    <w:p w14:paraId="68B8DDC4" w14:textId="77777777" w:rsidR="00A815C7" w:rsidRDefault="00A815C7">
      <w:pPr>
        <w:jc w:val="center"/>
      </w:pPr>
    </w:p>
    <w:tbl>
      <w:tblPr>
        <w:tblW w:w="5000" w:type="pct"/>
        <w:tblBorders>
          <w:top w:val="thick" w:sz="10" w:space="0" w:color="FF00FF"/>
          <w:left w:val="none" w:sz="3" w:space="0" w:color="FF00FF"/>
          <w:bottom w:val="thick" w:sz="10" w:space="0" w:color="FF00FF"/>
          <w:right w:val="none" w:sz="3" w:space="0" w:color="FF00FF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A815C7" w14:paraId="584E8D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left w:w="115" w:type="dxa"/>
              <w:right w:w="115" w:type="dxa"/>
            </w:tcMar>
          </w:tcPr>
          <w:p w14:paraId="17209706" w14:textId="77777777" w:rsidR="00A815C7" w:rsidRDefault="00000000">
            <w:r>
              <w:rPr>
                <w:rFonts w:ascii="Arial" w:eastAsia="Arial" w:hAnsi="Arial" w:cs="Arial"/>
                <w:b/>
                <w:bCs/>
                <w:color w:val="7030A0"/>
                <w:sz w:val="24"/>
                <w:szCs w:val="24"/>
              </w:rPr>
              <w:t>General Situation</w:t>
            </w:r>
          </w:p>
        </w:tc>
      </w:tr>
    </w:tbl>
    <w:p w14:paraId="589597E5" w14:textId="77777777" w:rsidR="00A815C7" w:rsidRDefault="00A815C7">
      <w:pPr>
        <w:jc w:val="center"/>
      </w:pPr>
    </w:p>
    <w:p w14:paraId="7DF11696" w14:textId="77777777" w:rsidR="00A815C7" w:rsidRDefault="00000000">
      <w:r>
        <w:rPr>
          <w:rFonts w:ascii="Arial" w:eastAsia="Arial" w:hAnsi="Arial" w:cs="Arial"/>
          <w:b/>
          <w:bCs/>
          <w:sz w:val="24"/>
          <w:szCs w:val="24"/>
        </w:rPr>
        <w:t xml:space="preserve">     I.        CYBERSECURITY</w:t>
      </w:r>
    </w:p>
    <w:p w14:paraId="24FC7600" w14:textId="77777777" w:rsidR="00A815C7" w:rsidRDefault="00A815C7">
      <w:pPr>
        <w:jc w:val="center"/>
      </w:pPr>
    </w:p>
    <w:p w14:paraId="04479B12" w14:textId="77777777" w:rsidR="00A815C7" w:rsidRDefault="00000000">
      <w:r>
        <w:t xml:space="preserve">            </w:t>
      </w:r>
      <w:r>
        <w:rPr>
          <w:rFonts w:ascii="Arial" w:eastAsia="Arial" w:hAnsi="Arial" w:cs="Arial"/>
          <w:sz w:val="24"/>
          <w:szCs w:val="24"/>
          <w:u w:val="single"/>
        </w:rPr>
        <w:t>Domestic</w:t>
      </w:r>
    </w:p>
    <w:p w14:paraId="4A14B670" w14:textId="77777777" w:rsidR="00A815C7" w:rsidRDefault="00A815C7">
      <w:pPr>
        <w:jc w:val="center"/>
      </w:pPr>
    </w:p>
    <w:p w14:paraId="17A7C9AC" w14:textId="4346E11B" w:rsidR="00A815C7" w:rsidRDefault="0066116D">
      <w:r>
        <w:rPr>
          <w:rFonts w:ascii="Arial" w:eastAsia="Arial" w:hAnsi="Arial" w:cs="Arial"/>
          <w:b/>
          <w:bCs/>
          <w:sz w:val="24"/>
          <w:szCs w:val="24"/>
        </w:rPr>
        <w:t>Test</w:t>
      </w:r>
    </w:p>
    <w:p w14:paraId="1AF07CF1" w14:textId="77777777" w:rsidR="00A815C7" w:rsidRDefault="00A815C7">
      <w:pPr>
        <w:jc w:val="center"/>
      </w:pPr>
    </w:p>
    <w:p w14:paraId="16F5D889" w14:textId="77777777" w:rsidR="00A815C7" w:rsidRDefault="00000000">
      <w:r>
        <w:t xml:space="preserve">            </w:t>
      </w:r>
      <w:r>
        <w:rPr>
          <w:rFonts w:ascii="Arial" w:eastAsia="Arial" w:hAnsi="Arial" w:cs="Arial"/>
          <w:sz w:val="24"/>
          <w:szCs w:val="24"/>
          <w:u w:val="single"/>
        </w:rPr>
        <w:t>Foreign</w:t>
      </w:r>
    </w:p>
    <w:p w14:paraId="7080AEF9" w14:textId="77777777" w:rsidR="00A815C7" w:rsidRDefault="00A815C7">
      <w:pPr>
        <w:jc w:val="center"/>
      </w:pPr>
    </w:p>
    <w:p w14:paraId="13C570EF" w14:textId="2116F3CB" w:rsidR="00A815C7" w:rsidRDefault="0066116D">
      <w:r>
        <w:rPr>
          <w:rFonts w:ascii="Arial" w:eastAsia="Arial" w:hAnsi="Arial" w:cs="Arial"/>
          <w:sz w:val="24"/>
          <w:szCs w:val="24"/>
        </w:rPr>
        <w:t>Sample</w:t>
      </w:r>
    </w:p>
    <w:p w14:paraId="188A38A6" w14:textId="77777777" w:rsidR="00A815C7" w:rsidRDefault="00A815C7">
      <w:pPr>
        <w:jc w:val="center"/>
      </w:pPr>
    </w:p>
    <w:tbl>
      <w:tblPr>
        <w:tblW w:w="5000" w:type="pct"/>
        <w:tblBorders>
          <w:top w:val="thick" w:sz="10" w:space="0" w:color="FF00FF"/>
          <w:left w:val="none" w:sz="3" w:space="0" w:color="FF00FF"/>
          <w:bottom w:val="thick" w:sz="10" w:space="0" w:color="FF00FF"/>
          <w:right w:val="none" w:sz="3" w:space="0" w:color="FF00FF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A815C7" w14:paraId="255B73F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left w:w="115" w:type="dxa"/>
              <w:right w:w="115" w:type="dxa"/>
            </w:tcMar>
          </w:tcPr>
          <w:p w14:paraId="09ABF826" w14:textId="77777777" w:rsidR="00A815C7" w:rsidRDefault="00000000">
            <w:r>
              <w:rPr>
                <w:rFonts w:ascii="Arial" w:eastAsia="Arial" w:hAnsi="Arial" w:cs="Arial"/>
                <w:b/>
                <w:bCs/>
                <w:color w:val="7030A0"/>
                <w:sz w:val="24"/>
                <w:szCs w:val="24"/>
              </w:rPr>
              <w:t>Developments</w:t>
            </w:r>
          </w:p>
        </w:tc>
      </w:tr>
    </w:tbl>
    <w:p w14:paraId="407D94DD" w14:textId="77777777" w:rsidR="00A815C7" w:rsidRDefault="00A815C7">
      <w:pPr>
        <w:jc w:val="center"/>
      </w:pPr>
    </w:p>
    <w:p w14:paraId="2CC4C7F7" w14:textId="77777777" w:rsidR="00A815C7" w:rsidRDefault="00000000">
      <w:r>
        <w:rPr>
          <w:rFonts w:ascii="Arial" w:eastAsia="Arial" w:hAnsi="Arial" w:cs="Arial"/>
          <w:b/>
          <w:bCs/>
          <w:sz w:val="24"/>
          <w:szCs w:val="24"/>
        </w:rPr>
        <w:t xml:space="preserve">     I.        CYBERSECURITY</w:t>
      </w:r>
    </w:p>
    <w:p w14:paraId="143814DE" w14:textId="77777777" w:rsidR="00A815C7" w:rsidRDefault="00000000">
      <w:r>
        <w:t xml:space="preserve">            </w:t>
      </w:r>
      <w:r>
        <w:rPr>
          <w:rFonts w:ascii="Arial" w:eastAsia="Arial" w:hAnsi="Arial" w:cs="Arial"/>
          <w:sz w:val="24"/>
          <w:szCs w:val="24"/>
          <w:u w:val="single"/>
        </w:rPr>
        <w:t>Domestic</w:t>
      </w:r>
    </w:p>
    <w:p w14:paraId="46853CB9" w14:textId="77777777" w:rsidR="00A815C7" w:rsidRDefault="00A815C7">
      <w:pPr>
        <w:jc w:val="center"/>
      </w:pPr>
    </w:p>
    <w:p w14:paraId="00776844" w14:textId="2A1434FE" w:rsidR="00A815C7" w:rsidRDefault="0066116D">
      <w:r>
        <w:rPr>
          <w:rFonts w:ascii="Arial" w:eastAsia="Arial" w:hAnsi="Arial" w:cs="Arial"/>
          <w:b/>
          <w:bCs/>
          <w:sz w:val="24"/>
          <w:szCs w:val="24"/>
        </w:rPr>
        <w:t>Sample</w:t>
      </w:r>
    </w:p>
    <w:p w14:paraId="7FE7B11F" w14:textId="77777777" w:rsidR="00A815C7" w:rsidRDefault="00A815C7">
      <w:pPr>
        <w:jc w:val="center"/>
      </w:pPr>
    </w:p>
    <w:p w14:paraId="7682E9D8" w14:textId="58A10B0C" w:rsidR="00A815C7" w:rsidRDefault="0066116D">
      <w:r>
        <w:rPr>
          <w:rFonts w:ascii="Arial" w:eastAsia="Arial" w:hAnsi="Arial" w:cs="Arial"/>
          <w:sz w:val="24"/>
          <w:szCs w:val="24"/>
        </w:rPr>
        <w:t>Sample</w:t>
      </w:r>
    </w:p>
    <w:p w14:paraId="17520B51" w14:textId="77777777" w:rsidR="00A815C7" w:rsidRDefault="00A815C7">
      <w:pPr>
        <w:jc w:val="center"/>
      </w:pPr>
    </w:p>
    <w:p w14:paraId="4188E20A" w14:textId="77777777" w:rsidR="00A815C7" w:rsidRDefault="00000000">
      <w:r>
        <w:t xml:space="preserve">            </w:t>
      </w:r>
      <w:r>
        <w:rPr>
          <w:rFonts w:ascii="Arial" w:eastAsia="Arial" w:hAnsi="Arial" w:cs="Arial"/>
          <w:sz w:val="24"/>
          <w:szCs w:val="24"/>
          <w:u w:val="single"/>
        </w:rPr>
        <w:t>Foreign</w:t>
      </w:r>
    </w:p>
    <w:p w14:paraId="3B547BA4" w14:textId="77777777" w:rsidR="00A815C7" w:rsidRDefault="00A815C7">
      <w:pPr>
        <w:jc w:val="center"/>
      </w:pPr>
    </w:p>
    <w:p w14:paraId="33180C89" w14:textId="0B102D3B" w:rsidR="00A815C7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66116D">
        <w:rPr>
          <w:rFonts w:ascii="Arial" w:eastAsia="Arial" w:hAnsi="Arial" w:cs="Arial"/>
          <w:sz w:val="24"/>
          <w:szCs w:val="24"/>
        </w:rPr>
        <w:t>Sample</w:t>
      </w:r>
    </w:p>
    <w:p w14:paraId="06A3D9CC" w14:textId="1563AF0B" w:rsidR="0066116D" w:rsidRDefault="0066116D">
      <w:r>
        <w:rPr>
          <w:rFonts w:ascii="Arial" w:eastAsia="Arial" w:hAnsi="Arial" w:cs="Arial"/>
          <w:sz w:val="24"/>
          <w:szCs w:val="24"/>
        </w:rPr>
        <w:t>Sample</w:t>
      </w:r>
    </w:p>
    <w:p w14:paraId="3CA5A1F6" w14:textId="77777777" w:rsidR="00A815C7" w:rsidRDefault="00A815C7">
      <w:pPr>
        <w:jc w:val="center"/>
      </w:pPr>
    </w:p>
    <w:tbl>
      <w:tblPr>
        <w:tblW w:w="5000" w:type="pct"/>
        <w:tblBorders>
          <w:top w:val="thick" w:sz="10" w:space="0" w:color="FF00FF"/>
          <w:left w:val="none" w:sz="3" w:space="0" w:color="FF00FF"/>
          <w:bottom w:val="thick" w:sz="10" w:space="0" w:color="FF00FF"/>
          <w:right w:val="none" w:sz="3" w:space="0" w:color="FF00FF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A815C7" w14:paraId="60D7F6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left w:w="115" w:type="dxa"/>
              <w:right w:w="115" w:type="dxa"/>
            </w:tcMar>
          </w:tcPr>
          <w:p w14:paraId="39432B11" w14:textId="77777777" w:rsidR="00A815C7" w:rsidRDefault="00000000">
            <w:r>
              <w:rPr>
                <w:rFonts w:ascii="Arial" w:eastAsia="Arial" w:hAnsi="Arial" w:cs="Arial"/>
                <w:b/>
                <w:bCs/>
                <w:color w:val="7030A0"/>
                <w:sz w:val="24"/>
                <w:szCs w:val="24"/>
              </w:rPr>
              <w:t>Assessment</w:t>
            </w:r>
          </w:p>
        </w:tc>
      </w:tr>
    </w:tbl>
    <w:p w14:paraId="582034D3" w14:textId="77777777" w:rsidR="00746223" w:rsidRDefault="00746223"/>
    <w:sectPr w:rsidR="0074622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428DB"/>
    <w:multiLevelType w:val="hybridMultilevel"/>
    <w:tmpl w:val="3CD8B3AA"/>
    <w:lvl w:ilvl="0" w:tplc="1220D854">
      <w:start w:val="1"/>
      <w:numFmt w:val="bullet"/>
      <w:lvlText w:val="●"/>
      <w:lvlJc w:val="left"/>
      <w:pPr>
        <w:ind w:left="720" w:hanging="360"/>
      </w:pPr>
    </w:lvl>
    <w:lvl w:ilvl="1" w:tplc="961C47BE">
      <w:start w:val="1"/>
      <w:numFmt w:val="bullet"/>
      <w:lvlText w:val="○"/>
      <w:lvlJc w:val="left"/>
      <w:pPr>
        <w:ind w:left="1440" w:hanging="360"/>
      </w:pPr>
    </w:lvl>
    <w:lvl w:ilvl="2" w:tplc="A55686DC">
      <w:start w:val="1"/>
      <w:numFmt w:val="bullet"/>
      <w:lvlText w:val="■"/>
      <w:lvlJc w:val="left"/>
      <w:pPr>
        <w:ind w:left="2160" w:hanging="360"/>
      </w:pPr>
    </w:lvl>
    <w:lvl w:ilvl="3" w:tplc="4BC64272">
      <w:start w:val="1"/>
      <w:numFmt w:val="bullet"/>
      <w:lvlText w:val="●"/>
      <w:lvlJc w:val="left"/>
      <w:pPr>
        <w:ind w:left="2880" w:hanging="360"/>
      </w:pPr>
    </w:lvl>
    <w:lvl w:ilvl="4" w:tplc="99D60D7C">
      <w:start w:val="1"/>
      <w:numFmt w:val="bullet"/>
      <w:lvlText w:val="○"/>
      <w:lvlJc w:val="left"/>
      <w:pPr>
        <w:ind w:left="3600" w:hanging="360"/>
      </w:pPr>
    </w:lvl>
    <w:lvl w:ilvl="5" w:tplc="A8AC7738">
      <w:start w:val="1"/>
      <w:numFmt w:val="bullet"/>
      <w:lvlText w:val="■"/>
      <w:lvlJc w:val="left"/>
      <w:pPr>
        <w:ind w:left="4320" w:hanging="360"/>
      </w:pPr>
    </w:lvl>
    <w:lvl w:ilvl="6" w:tplc="3F6224CC">
      <w:start w:val="1"/>
      <w:numFmt w:val="bullet"/>
      <w:lvlText w:val="●"/>
      <w:lvlJc w:val="left"/>
      <w:pPr>
        <w:ind w:left="5040" w:hanging="360"/>
      </w:pPr>
    </w:lvl>
    <w:lvl w:ilvl="7" w:tplc="E938B562">
      <w:start w:val="1"/>
      <w:numFmt w:val="bullet"/>
      <w:lvlText w:val="●"/>
      <w:lvlJc w:val="left"/>
      <w:pPr>
        <w:ind w:left="5760" w:hanging="360"/>
      </w:pPr>
    </w:lvl>
    <w:lvl w:ilvl="8" w:tplc="F7726062">
      <w:start w:val="1"/>
      <w:numFmt w:val="bullet"/>
      <w:lvlText w:val="●"/>
      <w:lvlJc w:val="left"/>
      <w:pPr>
        <w:ind w:left="6480" w:hanging="360"/>
      </w:pPr>
    </w:lvl>
  </w:abstractNum>
  <w:num w:numId="1" w16cid:durableId="16044137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5C7"/>
    <w:rsid w:val="0066116D"/>
    <w:rsid w:val="00746223"/>
    <w:rsid w:val="00A8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9E95"/>
  <w15:docId w15:val="{7B663554-C3BD-4369-B3B2-8C7E98C5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DISU</dc:title>
  <dc:creator>Raph</dc:creator>
  <dc:description>disu</dc:description>
  <cp:lastModifiedBy>Raphael Jan Lavapie</cp:lastModifiedBy>
  <cp:revision>2</cp:revision>
  <dcterms:created xsi:type="dcterms:W3CDTF">2022-08-09T21:25:00Z</dcterms:created>
  <dcterms:modified xsi:type="dcterms:W3CDTF">2022-08-09T21:26:00Z</dcterms:modified>
</cp:coreProperties>
</file>