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-710"/>
        <w:tblW w:w="119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906"/>
      </w:tblGrid>
      <w:tr w:rsidR="003A6663" w14:paraId="567F0E5E" w14:textId="77777777" w:rsidTr="00FD0E27">
        <w:tblPrEx>
          <w:tblCellMar>
            <w:top w:w="0" w:type="dxa"/>
            <w:bottom w:w="0" w:type="dxa"/>
          </w:tblCellMar>
        </w:tblPrEx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2744"/>
            <w:tcMar>
              <w:top w:w="500" w:type="dxa"/>
              <w:left w:w="1134" w:type="dxa"/>
              <w:bottom w:w="400" w:type="dxa"/>
              <w:right w:w="1134" w:type="dxa"/>
            </w:tcMar>
          </w:tcPr>
          <w:p w14:paraId="052308E1" w14:textId="77777777" w:rsidR="003A6663" w:rsidRDefault="00FD0E27" w:rsidP="00FD0E27">
            <w:pPr>
              <w:spacing w:after="60"/>
            </w:pPr>
            <w:proofErr w:type="spellStart"/>
            <w:r>
              <w:rPr>
                <w:rFonts w:ascii="Georgia" w:eastAsia="Georgia" w:hAnsi="Georgia" w:cs="Georgia"/>
                <w:b/>
                <w:bCs/>
                <w:color w:val="FFFFFF"/>
                <w:sz w:val="44"/>
                <w:szCs w:val="44"/>
              </w:rPr>
              <w:t>Déborah</w:t>
            </w:r>
            <w:proofErr w:type="spellEnd"/>
            <w:r>
              <w:rPr>
                <w:rFonts w:ascii="Georgia" w:eastAsia="Georgia" w:hAnsi="Georgia" w:cs="Georgia"/>
                <w:b/>
                <w:bCs/>
                <w:color w:val="FFFFFF"/>
                <w:sz w:val="44"/>
                <w:szCs w:val="44"/>
              </w:rPr>
              <w:t xml:space="preserve"> Santos da Silva Dias</w:t>
            </w:r>
          </w:p>
          <w:p w14:paraId="2C184D85" w14:textId="77777777" w:rsidR="003A6663" w:rsidRDefault="00FD0E27" w:rsidP="00FD0E27">
            <w:pPr>
              <w:spacing w:after="160"/>
            </w:pPr>
            <w:r>
              <w:rPr>
                <w:color w:val="9EAFC0"/>
                <w:sz w:val="20"/>
                <w:szCs w:val="20"/>
              </w:rPr>
              <w:t xml:space="preserve">31 </w:t>
            </w:r>
            <w:proofErr w:type="gramStart"/>
            <w:r>
              <w:rPr>
                <w:color w:val="9EAFC0"/>
                <w:sz w:val="20"/>
                <w:szCs w:val="20"/>
              </w:rPr>
              <w:t>anos  ·</w:t>
            </w:r>
            <w:proofErr w:type="gramEnd"/>
            <w:r>
              <w:rPr>
                <w:color w:val="9EAFC0"/>
                <w:sz w:val="20"/>
                <w:szCs w:val="20"/>
              </w:rPr>
              <w:t xml:space="preserve">  Casada  ·  Brasileira  ·  CNH Cat. B (Val. 2033)</w:t>
            </w:r>
          </w:p>
          <w:p w14:paraId="3B62C07B" w14:textId="77777777" w:rsidR="003A6663" w:rsidRDefault="00FD0E27" w:rsidP="00FD0E27">
            <w:r>
              <w:rPr>
                <w:b/>
                <w:bCs/>
                <w:color w:val="FFFFFF"/>
                <w:sz w:val="18"/>
                <w:szCs w:val="18"/>
                <w:shd w:val="clear" w:color="auto" w:fill="C8915A"/>
              </w:rPr>
              <w:t xml:space="preserve">  ASSISTENTE ADMINISTRATIVO / ASSISTENTE FINANCEIRO  </w:t>
            </w:r>
          </w:p>
        </w:tc>
      </w:tr>
      <w:tr w:rsidR="003A6663" w14:paraId="4339CCE1" w14:textId="77777777" w:rsidTr="00FD0E27">
        <w:tblPrEx>
          <w:tblCellMar>
            <w:top w:w="0" w:type="dxa"/>
            <w:bottom w:w="0" w:type="dxa"/>
          </w:tblCellMar>
        </w:tblPrEx>
        <w:tc>
          <w:tcPr>
            <w:tcW w:w="11906" w:type="dxa"/>
            <w:tcBorders>
              <w:top w:val="none" w:sz="0" w:space="0" w:color="FFFFFF"/>
              <w:left w:val="none" w:sz="0" w:space="0" w:color="FFFFFF"/>
              <w:bottom w:val="single" w:sz="2" w:space="0" w:color="DDE4EA"/>
              <w:right w:val="none" w:sz="0" w:space="0" w:color="FFFFFF"/>
            </w:tcBorders>
            <w:shd w:val="clear" w:color="auto" w:fill="E8F1F8"/>
            <w:tcMar>
              <w:top w:w="140" w:type="dxa"/>
              <w:left w:w="1134" w:type="dxa"/>
              <w:bottom w:w="140" w:type="dxa"/>
              <w:right w:w="1134" w:type="dxa"/>
            </w:tcMar>
          </w:tcPr>
          <w:p w14:paraId="63570443" w14:textId="77777777" w:rsidR="003A6663" w:rsidRDefault="00FD0E27" w:rsidP="00FD0E27">
            <w:pPr>
              <w:spacing w:after="40"/>
            </w:pPr>
            <w:proofErr w:type="gramStart"/>
            <w:r>
              <w:rPr>
                <w:rFonts w:ascii="Segoe UI Symbol" w:eastAsia="Segoe UI Symbol" w:hAnsi="Segoe UI Symbol" w:cs="Segoe UI Symbol"/>
                <w:color w:val="3D7CB5"/>
                <w:sz w:val="18"/>
                <w:szCs w:val="18"/>
              </w:rPr>
              <w:t>✉</w:t>
            </w:r>
            <w:r>
              <w:rPr>
                <w:rFonts w:ascii="Segoe UI Symbol" w:eastAsia="Segoe UI Symbol" w:hAnsi="Segoe UI Symbol" w:cs="Segoe UI Symbol"/>
                <w:color w:val="3D7CB5"/>
                <w:sz w:val="18"/>
                <w:szCs w:val="18"/>
              </w:rPr>
              <w:t xml:space="preserve">  </w:t>
            </w:r>
            <w:r>
              <w:rPr>
                <w:b/>
                <w:bCs/>
                <w:color w:val="3D7CB5"/>
                <w:sz w:val="20"/>
                <w:szCs w:val="20"/>
              </w:rPr>
              <w:t>santos_silva219@hotmail.com</w:t>
            </w:r>
            <w:proofErr w:type="gramEnd"/>
            <w:r>
              <w:rPr>
                <w:rFonts w:ascii="Segoe UI Symbol" w:eastAsia="Segoe UI Symbol" w:hAnsi="Segoe UI Symbol" w:cs="Segoe UI Symbol"/>
                <w:color w:val="3D7CB5"/>
                <w:sz w:val="18"/>
                <w:szCs w:val="18"/>
              </w:rPr>
              <w:t xml:space="preserve">     ☎  </w:t>
            </w:r>
            <w:r>
              <w:rPr>
                <w:color w:val="5A6D7E"/>
                <w:sz w:val="20"/>
                <w:szCs w:val="20"/>
              </w:rPr>
              <w:t>(31) 99525-4643</w:t>
            </w:r>
          </w:p>
          <w:p w14:paraId="1C4B6F8F" w14:textId="77777777" w:rsidR="003A6663" w:rsidRDefault="00FD0E27" w:rsidP="00FD0E27">
            <w:pPr>
              <w:spacing w:after="40"/>
            </w:pPr>
            <w:proofErr w:type="gramStart"/>
            <w:r>
              <w:rPr>
                <w:rFonts w:ascii="Segoe UI Emoji" w:eastAsia="Segoe UI Emoji" w:hAnsi="Segoe UI Emoji" w:cs="Segoe UI Emoji"/>
                <w:color w:val="3D7CB5"/>
                <w:sz w:val="18"/>
                <w:szCs w:val="18"/>
              </w:rPr>
              <w:t>📍</w:t>
            </w:r>
            <w:r>
              <w:rPr>
                <w:rFonts w:ascii="Segoe UI Emoji" w:eastAsia="Segoe UI Emoji" w:hAnsi="Segoe UI Emoji" w:cs="Segoe UI Emoji"/>
                <w:color w:val="3D7CB5"/>
                <w:sz w:val="18"/>
                <w:szCs w:val="18"/>
              </w:rPr>
              <w:t xml:space="preserve">  </w:t>
            </w:r>
            <w:r>
              <w:rPr>
                <w:color w:val="5A6D7E"/>
                <w:sz w:val="20"/>
                <w:szCs w:val="20"/>
              </w:rPr>
              <w:t>Rua</w:t>
            </w:r>
            <w:proofErr w:type="gramEnd"/>
            <w:r>
              <w:rPr>
                <w:color w:val="5A6D7E"/>
                <w:sz w:val="20"/>
                <w:szCs w:val="20"/>
              </w:rPr>
              <w:t xml:space="preserve"> Cedro, 45, Sapucaias III, Contagem/MG - 32071-218</w:t>
            </w:r>
          </w:p>
          <w:p w14:paraId="15038609" w14:textId="77777777" w:rsidR="003A6663" w:rsidRDefault="00FD0E27" w:rsidP="00FD0E27">
            <w:r>
              <w:rPr>
                <w:rFonts w:ascii="Segoe UI Emoji" w:eastAsia="Segoe UI Emoji" w:hAnsi="Segoe UI Emoji" w:cs="Segoe UI Emoji"/>
                <w:color w:val="3D7CB5"/>
                <w:sz w:val="18"/>
                <w:szCs w:val="18"/>
              </w:rPr>
              <w:t>🔗</w:t>
            </w:r>
            <w:r>
              <w:rPr>
                <w:rFonts w:ascii="Segoe UI Emoji" w:eastAsia="Segoe UI Emoji" w:hAnsi="Segoe UI Emoji" w:cs="Segoe UI Emoji"/>
                <w:color w:val="3D7CB5"/>
                <w:sz w:val="18"/>
                <w:szCs w:val="18"/>
              </w:rPr>
              <w:t xml:space="preserve">  </w:t>
            </w:r>
            <w:hyperlink r:id="rId5" w:history="1">
              <w:r>
                <w:rPr>
                  <w:b/>
                  <w:bCs/>
                  <w:color w:val="3D7CB5"/>
                  <w:sz w:val="20"/>
                  <w:szCs w:val="20"/>
                  <w:u w:val="single"/>
                </w:rPr>
                <w:t>linkedin.com/in/</w:t>
              </w:r>
              <w:proofErr w:type="spellStart"/>
              <w:r>
                <w:rPr>
                  <w:b/>
                  <w:bCs/>
                  <w:color w:val="3D7CB5"/>
                  <w:sz w:val="20"/>
                  <w:szCs w:val="20"/>
                  <w:u w:val="single"/>
                </w:rPr>
                <w:t>deborah</w:t>
              </w:r>
              <w:proofErr w:type="spellEnd"/>
              <w:r>
                <w:rPr>
                  <w:b/>
                  <w:bCs/>
                  <w:color w:val="3D7CB5"/>
                  <w:sz w:val="20"/>
                  <w:szCs w:val="20"/>
                  <w:u w:val="single"/>
                </w:rPr>
                <w:t>-santos-da-silva</w:t>
              </w:r>
            </w:hyperlink>
          </w:p>
        </w:tc>
      </w:tr>
    </w:tbl>
    <w:p w14:paraId="0B184962" w14:textId="77777777" w:rsidR="003A6663" w:rsidRDefault="00FD0E27">
      <w:pPr>
        <w:pBdr>
          <w:bottom w:val="single" w:sz="4" w:space="6" w:color="3D7CB5"/>
        </w:pBdr>
        <w:spacing w:before="320" w:after="100"/>
      </w:pPr>
      <w:proofErr w:type="gramStart"/>
      <w:r>
        <w:rPr>
          <w:color w:val="C8915A"/>
          <w:sz w:val="14"/>
          <w:szCs w:val="14"/>
        </w:rPr>
        <w:t xml:space="preserve">●  </w:t>
      </w:r>
      <w:r>
        <w:rPr>
          <w:rFonts w:ascii="Georgia" w:eastAsia="Georgia" w:hAnsi="Georgia" w:cs="Georgia"/>
          <w:b/>
          <w:bCs/>
          <w:color w:val="1A2744"/>
          <w:sz w:val="26"/>
          <w:szCs w:val="26"/>
        </w:rPr>
        <w:t>Resumo</w:t>
      </w:r>
      <w:proofErr w:type="gramEnd"/>
      <w:r>
        <w:rPr>
          <w:rFonts w:ascii="Georgia" w:eastAsia="Georgia" w:hAnsi="Georgia" w:cs="Georgia"/>
          <w:b/>
          <w:bCs/>
          <w:color w:val="1A2744"/>
          <w:sz w:val="26"/>
          <w:szCs w:val="26"/>
        </w:rPr>
        <w:t xml:space="preserve"> Profissional</w:t>
      </w:r>
    </w:p>
    <w:tbl>
      <w:tblPr>
        <w:tblW w:w="10517" w:type="dxa"/>
        <w:tblInd w:w="-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17"/>
      </w:tblGrid>
      <w:tr w:rsidR="003A6663" w14:paraId="200434EE" w14:textId="77777777" w:rsidTr="00FD0E27">
        <w:tblPrEx>
          <w:tblCellMar>
            <w:top w:w="0" w:type="dxa"/>
            <w:bottom w:w="0" w:type="dxa"/>
          </w:tblCellMar>
        </w:tblPrEx>
        <w:trPr>
          <w:trHeight w:val="1179"/>
        </w:trPr>
        <w:tc>
          <w:tcPr>
            <w:tcW w:w="10517" w:type="dxa"/>
            <w:tcBorders>
              <w:top w:val="none" w:sz="0" w:space="0" w:color="FFFFFF"/>
              <w:left w:val="single" w:sz="6" w:space="0" w:color="3D7CB5"/>
              <w:bottom w:val="none" w:sz="0" w:space="0" w:color="FFFFFF"/>
              <w:right w:val="none" w:sz="0" w:space="0" w:color="FFFFFF"/>
            </w:tcBorders>
            <w:shd w:val="clear" w:color="auto" w:fill="F0F5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DC3EA67" w14:textId="77777777" w:rsidR="003A6663" w:rsidRDefault="00FD0E27">
            <w:pPr>
              <w:jc w:val="both"/>
            </w:pPr>
            <w:r>
              <w:rPr>
                <w:color w:val="5A6D7E"/>
                <w:sz w:val="21"/>
                <w:szCs w:val="21"/>
              </w:rPr>
              <w:t>Graduanda em Administração com atuação em gestão operacional, controle financeiro e follow-up de processos. Experiência em coordenar demandas diárias, otimizar fluxos de trabalho e manter comunicação efetiva com equipes e clientes. Trabalho com foco em res</w:t>
            </w:r>
            <w:r>
              <w:rPr>
                <w:color w:val="5A6D7E"/>
                <w:sz w:val="21"/>
                <w:szCs w:val="21"/>
              </w:rPr>
              <w:t>ultados práticos, padronização de rotinas e cumprimento de metas operacionais.</w:t>
            </w:r>
          </w:p>
        </w:tc>
      </w:tr>
    </w:tbl>
    <w:p w14:paraId="5C6F5B30" w14:textId="3B014325" w:rsidR="003A6663" w:rsidRDefault="00FD0E27">
      <w:pPr>
        <w:pBdr>
          <w:bottom w:val="single" w:sz="4" w:space="6" w:color="3D7CB5"/>
        </w:pBdr>
        <w:spacing w:before="320" w:after="100"/>
      </w:pPr>
      <w:proofErr w:type="gramStart"/>
      <w:r>
        <w:rPr>
          <w:color w:val="C8915A"/>
          <w:sz w:val="14"/>
          <w:szCs w:val="14"/>
        </w:rPr>
        <w:t xml:space="preserve">●  </w:t>
      </w:r>
      <w:r>
        <w:rPr>
          <w:rFonts w:ascii="Georgia" w:eastAsia="Georgia" w:hAnsi="Georgia" w:cs="Georgia"/>
          <w:b/>
          <w:bCs/>
          <w:color w:val="1A2744"/>
          <w:sz w:val="26"/>
          <w:szCs w:val="26"/>
        </w:rPr>
        <w:t>Formação</w:t>
      </w:r>
      <w:proofErr w:type="gramEnd"/>
      <w:r>
        <w:rPr>
          <w:rFonts w:ascii="Georgia" w:eastAsia="Georgia" w:hAnsi="Georgia" w:cs="Georgia"/>
          <w:b/>
          <w:bCs/>
          <w:color w:val="1A2744"/>
          <w:sz w:val="26"/>
          <w:szCs w:val="26"/>
        </w:rPr>
        <w:t xml:space="preserve"> Acadê</w:t>
      </w:r>
      <w:r>
        <w:rPr>
          <w:rFonts w:ascii="Georgia" w:eastAsia="Georgia" w:hAnsi="Georgia" w:cs="Georgia"/>
          <w:b/>
          <w:bCs/>
          <w:color w:val="1A2744"/>
          <w:sz w:val="26"/>
          <w:szCs w:val="26"/>
        </w:rPr>
        <w:t>mica</w:t>
      </w:r>
    </w:p>
    <w:p w14:paraId="370A1A47" w14:textId="3A79BE61" w:rsidR="003A6663" w:rsidRDefault="00FD0E27">
      <w:pPr>
        <w:pBdr>
          <w:left w:val="single" w:sz="4" w:space="8" w:color="DDE4EA"/>
        </w:pBdr>
        <w:spacing w:before="80" w:after="80"/>
        <w:ind w:left="240"/>
        <w:rPr>
          <w:b/>
          <w:bCs/>
          <w:color w:val="3D7CB5"/>
          <w:sz w:val="19"/>
          <w:szCs w:val="19"/>
        </w:rPr>
      </w:pPr>
      <w:r>
        <w:rPr>
          <w:b/>
          <w:bCs/>
          <w:color w:val="1A2744"/>
          <w:sz w:val="21"/>
          <w:szCs w:val="21"/>
        </w:rPr>
        <w:t>Bacharelado em Administração e Gestão Empresarial</w:t>
      </w:r>
      <w:r>
        <w:rPr>
          <w:sz w:val="21"/>
          <w:szCs w:val="21"/>
        </w:rPr>
        <w:br/>
        <w:t xml:space="preserve"> </w:t>
      </w:r>
      <w:r>
        <w:rPr>
          <w:color w:val="5A6D7E"/>
          <w:sz w:val="20"/>
          <w:szCs w:val="20"/>
        </w:rPr>
        <w:t>Anhanguera</w:t>
      </w:r>
      <w:r>
        <w:rPr>
          <w:sz w:val="20"/>
          <w:szCs w:val="20"/>
        </w:rPr>
        <w:br/>
        <w:t xml:space="preserve"> </w:t>
      </w:r>
      <w:proofErr w:type="gramStart"/>
      <w:r>
        <w:rPr>
          <w:b/>
          <w:bCs/>
          <w:color w:val="3D7CB5"/>
          <w:sz w:val="19"/>
          <w:szCs w:val="19"/>
        </w:rPr>
        <w:t>Fevereiro</w:t>
      </w:r>
      <w:proofErr w:type="gramEnd"/>
      <w:r>
        <w:rPr>
          <w:b/>
          <w:bCs/>
          <w:color w:val="3D7CB5"/>
          <w:sz w:val="19"/>
          <w:szCs w:val="19"/>
        </w:rPr>
        <w:t>/2022 — Cursando (previsão: Julho/2026)</w:t>
      </w:r>
    </w:p>
    <w:p w14:paraId="6B896434" w14:textId="77777777" w:rsidR="00FD0E27" w:rsidRDefault="00FD0E27" w:rsidP="00FD0E27">
      <w:pPr>
        <w:pBdr>
          <w:left w:val="single" w:sz="4" w:space="8" w:color="DDE4EA"/>
        </w:pBdr>
        <w:spacing w:before="80" w:after="80"/>
      </w:pPr>
    </w:p>
    <w:p w14:paraId="199EE778" w14:textId="77777777" w:rsidR="003A6663" w:rsidRDefault="00FD0E27">
      <w:pPr>
        <w:pBdr>
          <w:left w:val="single" w:sz="4" w:space="8" w:color="DDE4EA"/>
        </w:pBdr>
        <w:spacing w:before="80" w:after="80"/>
        <w:ind w:left="240"/>
      </w:pPr>
      <w:r>
        <w:rPr>
          <w:b/>
          <w:bCs/>
          <w:color w:val="1A2744"/>
          <w:sz w:val="21"/>
          <w:szCs w:val="21"/>
        </w:rPr>
        <w:t>Ensino Médio</w:t>
      </w:r>
      <w:r>
        <w:rPr>
          <w:sz w:val="21"/>
          <w:szCs w:val="21"/>
        </w:rPr>
        <w:br/>
        <w:t xml:space="preserve"> </w:t>
      </w:r>
      <w:r>
        <w:rPr>
          <w:color w:val="5A6D7E"/>
          <w:sz w:val="20"/>
          <w:szCs w:val="20"/>
        </w:rPr>
        <w:t>Escola Estadual Carlos Drummond de Andrade</w:t>
      </w:r>
      <w:r>
        <w:rPr>
          <w:sz w:val="20"/>
          <w:szCs w:val="20"/>
        </w:rPr>
        <w:br/>
        <w:t xml:space="preserve"> </w:t>
      </w:r>
      <w:proofErr w:type="gramStart"/>
      <w:r>
        <w:rPr>
          <w:b/>
          <w:bCs/>
          <w:color w:val="3D7CB5"/>
          <w:sz w:val="19"/>
          <w:szCs w:val="19"/>
        </w:rPr>
        <w:t>Janeiro</w:t>
      </w:r>
      <w:proofErr w:type="gramEnd"/>
      <w:r>
        <w:rPr>
          <w:b/>
          <w:bCs/>
          <w:color w:val="3D7CB5"/>
          <w:sz w:val="19"/>
          <w:szCs w:val="19"/>
        </w:rPr>
        <w:t>/2010 — Dezembro/2012</w:t>
      </w:r>
    </w:p>
    <w:p w14:paraId="002299A0" w14:textId="77777777" w:rsidR="003A6663" w:rsidRDefault="00FD0E27">
      <w:pPr>
        <w:pBdr>
          <w:bottom w:val="single" w:sz="4" w:space="6" w:color="3D7CB5"/>
        </w:pBdr>
        <w:spacing w:before="320" w:after="100"/>
      </w:pPr>
      <w:proofErr w:type="gramStart"/>
      <w:r>
        <w:rPr>
          <w:color w:val="C8915A"/>
          <w:sz w:val="14"/>
          <w:szCs w:val="14"/>
        </w:rPr>
        <w:t xml:space="preserve">●  </w:t>
      </w:r>
      <w:r>
        <w:rPr>
          <w:rFonts w:ascii="Georgia" w:eastAsia="Georgia" w:hAnsi="Georgia" w:cs="Georgia"/>
          <w:b/>
          <w:bCs/>
          <w:color w:val="1A2744"/>
          <w:sz w:val="26"/>
          <w:szCs w:val="26"/>
        </w:rPr>
        <w:t>Cursos</w:t>
      </w:r>
      <w:proofErr w:type="gramEnd"/>
      <w:r>
        <w:rPr>
          <w:rFonts w:ascii="Georgia" w:eastAsia="Georgia" w:hAnsi="Georgia" w:cs="Georgia"/>
          <w:b/>
          <w:bCs/>
          <w:color w:val="1A2744"/>
          <w:sz w:val="26"/>
          <w:szCs w:val="26"/>
        </w:rPr>
        <w:t xml:space="preserve"> Complementares</w:t>
      </w:r>
    </w:p>
    <w:p w14:paraId="4A6C36FD" w14:textId="77777777" w:rsidR="003A6663" w:rsidRDefault="00FD0E27">
      <w:pPr>
        <w:spacing w:before="40" w:after="40"/>
        <w:ind w:left="240"/>
      </w:pPr>
      <w:r>
        <w:rPr>
          <w:color w:val="C8915A"/>
          <w:sz w:val="18"/>
          <w:szCs w:val="18"/>
        </w:rPr>
        <w:t>▸</w:t>
      </w:r>
      <w:r>
        <w:rPr>
          <w:color w:val="C8915A"/>
          <w:sz w:val="18"/>
          <w:szCs w:val="18"/>
        </w:rPr>
        <w:t xml:space="preserve"> </w:t>
      </w:r>
      <w:r>
        <w:rPr>
          <w:b/>
          <w:bCs/>
          <w:color w:val="2C3E50"/>
          <w:sz w:val="20"/>
          <w:szCs w:val="20"/>
        </w:rPr>
        <w:t>Contabilidade Básica</w:t>
      </w:r>
      <w:r>
        <w:rPr>
          <w:color w:val="3D7CB5"/>
          <w:sz w:val="18"/>
          <w:szCs w:val="18"/>
        </w:rPr>
        <w:t xml:space="preserve"> — Prime Cursos (Dez/2023)</w:t>
      </w:r>
    </w:p>
    <w:p w14:paraId="348653AA" w14:textId="77777777" w:rsidR="003A6663" w:rsidRDefault="00FD0E27">
      <w:pPr>
        <w:spacing w:before="40" w:after="40"/>
        <w:ind w:left="240"/>
      </w:pPr>
      <w:r>
        <w:rPr>
          <w:color w:val="C8915A"/>
          <w:sz w:val="18"/>
          <w:szCs w:val="18"/>
        </w:rPr>
        <w:t>▸</w:t>
      </w:r>
      <w:r>
        <w:rPr>
          <w:color w:val="C8915A"/>
          <w:sz w:val="18"/>
          <w:szCs w:val="18"/>
        </w:rPr>
        <w:t xml:space="preserve"> </w:t>
      </w:r>
      <w:r>
        <w:rPr>
          <w:b/>
          <w:bCs/>
          <w:color w:val="2C3E50"/>
          <w:sz w:val="20"/>
          <w:szCs w:val="20"/>
        </w:rPr>
        <w:t>Brigadista</w:t>
      </w:r>
      <w:r>
        <w:rPr>
          <w:color w:val="3D7CB5"/>
          <w:sz w:val="18"/>
          <w:szCs w:val="18"/>
        </w:rPr>
        <w:t xml:space="preserve"> — Brigada Mineira (</w:t>
      </w:r>
      <w:proofErr w:type="spellStart"/>
      <w:r>
        <w:rPr>
          <w:color w:val="3D7CB5"/>
          <w:sz w:val="18"/>
          <w:szCs w:val="18"/>
        </w:rPr>
        <w:t>Jun</w:t>
      </w:r>
      <w:proofErr w:type="spellEnd"/>
      <w:r>
        <w:rPr>
          <w:color w:val="3D7CB5"/>
          <w:sz w:val="18"/>
          <w:szCs w:val="18"/>
        </w:rPr>
        <w:t>/2021)</w:t>
      </w:r>
    </w:p>
    <w:p w14:paraId="20447B20" w14:textId="77777777" w:rsidR="003A6663" w:rsidRDefault="00FD0E27">
      <w:pPr>
        <w:spacing w:before="40" w:after="40"/>
        <w:ind w:left="240"/>
      </w:pPr>
      <w:r>
        <w:rPr>
          <w:color w:val="C8915A"/>
          <w:sz w:val="18"/>
          <w:szCs w:val="18"/>
        </w:rPr>
        <w:t>▸</w:t>
      </w:r>
      <w:r>
        <w:rPr>
          <w:color w:val="C8915A"/>
          <w:sz w:val="18"/>
          <w:szCs w:val="18"/>
        </w:rPr>
        <w:t xml:space="preserve"> </w:t>
      </w:r>
      <w:r>
        <w:rPr>
          <w:b/>
          <w:bCs/>
          <w:color w:val="2C3E50"/>
          <w:sz w:val="20"/>
          <w:szCs w:val="20"/>
        </w:rPr>
        <w:t>Full SAP</w:t>
      </w:r>
      <w:r>
        <w:rPr>
          <w:color w:val="3D7CB5"/>
          <w:sz w:val="18"/>
          <w:szCs w:val="18"/>
        </w:rPr>
        <w:t xml:space="preserve"> — Grupo Sotreq (</w:t>
      </w:r>
      <w:proofErr w:type="spellStart"/>
      <w:r>
        <w:rPr>
          <w:color w:val="3D7CB5"/>
          <w:sz w:val="18"/>
          <w:szCs w:val="18"/>
        </w:rPr>
        <w:t>Nov</w:t>
      </w:r>
      <w:proofErr w:type="spellEnd"/>
      <w:r>
        <w:rPr>
          <w:color w:val="3D7CB5"/>
          <w:sz w:val="18"/>
          <w:szCs w:val="18"/>
        </w:rPr>
        <w:t>/2018)</w:t>
      </w:r>
    </w:p>
    <w:p w14:paraId="7E343058" w14:textId="77777777" w:rsidR="003A6663" w:rsidRDefault="00FD0E27">
      <w:pPr>
        <w:spacing w:before="40" w:after="40"/>
        <w:ind w:left="240"/>
      </w:pPr>
      <w:r>
        <w:rPr>
          <w:color w:val="C8915A"/>
          <w:sz w:val="18"/>
          <w:szCs w:val="18"/>
        </w:rPr>
        <w:t>▸</w:t>
      </w:r>
      <w:r>
        <w:rPr>
          <w:color w:val="C8915A"/>
          <w:sz w:val="18"/>
          <w:szCs w:val="18"/>
        </w:rPr>
        <w:t xml:space="preserve"> </w:t>
      </w:r>
      <w:r>
        <w:rPr>
          <w:b/>
          <w:bCs/>
          <w:color w:val="2C3E50"/>
          <w:sz w:val="20"/>
          <w:szCs w:val="20"/>
        </w:rPr>
        <w:t>Monitoramento SAP e GRC</w:t>
      </w:r>
      <w:r>
        <w:rPr>
          <w:color w:val="3D7CB5"/>
          <w:sz w:val="18"/>
          <w:szCs w:val="18"/>
        </w:rPr>
        <w:t xml:space="preserve"> — Grupo Sotreq (</w:t>
      </w:r>
      <w:proofErr w:type="spellStart"/>
      <w:r>
        <w:rPr>
          <w:color w:val="3D7CB5"/>
          <w:sz w:val="18"/>
          <w:szCs w:val="18"/>
        </w:rPr>
        <w:t>Abr</w:t>
      </w:r>
      <w:proofErr w:type="spellEnd"/>
      <w:r>
        <w:rPr>
          <w:color w:val="3D7CB5"/>
          <w:sz w:val="18"/>
          <w:szCs w:val="18"/>
        </w:rPr>
        <w:t>/2018)</w:t>
      </w:r>
    </w:p>
    <w:p w14:paraId="332FA93D" w14:textId="77777777" w:rsidR="003A6663" w:rsidRDefault="00FD0E27">
      <w:pPr>
        <w:spacing w:before="40" w:after="40"/>
        <w:ind w:left="240"/>
      </w:pPr>
      <w:r>
        <w:rPr>
          <w:color w:val="C8915A"/>
          <w:sz w:val="18"/>
          <w:szCs w:val="18"/>
        </w:rPr>
        <w:t>▸</w:t>
      </w:r>
      <w:r>
        <w:rPr>
          <w:color w:val="C8915A"/>
          <w:sz w:val="18"/>
          <w:szCs w:val="18"/>
        </w:rPr>
        <w:t xml:space="preserve"> </w:t>
      </w:r>
      <w:r>
        <w:rPr>
          <w:b/>
          <w:bCs/>
          <w:color w:val="2C3E50"/>
          <w:sz w:val="20"/>
          <w:szCs w:val="20"/>
        </w:rPr>
        <w:t>Pacote Office, Internet, Access, Excel</w:t>
      </w:r>
      <w:r>
        <w:rPr>
          <w:color w:val="3D7CB5"/>
          <w:sz w:val="18"/>
          <w:szCs w:val="18"/>
        </w:rPr>
        <w:t xml:space="preserve"> (Set/2017)</w:t>
      </w:r>
    </w:p>
    <w:p w14:paraId="467C5A02" w14:textId="77777777" w:rsidR="003A6663" w:rsidRDefault="00FD0E27">
      <w:pPr>
        <w:spacing w:before="40" w:after="40"/>
        <w:ind w:left="240"/>
      </w:pPr>
      <w:r>
        <w:rPr>
          <w:color w:val="C8915A"/>
          <w:sz w:val="18"/>
          <w:szCs w:val="18"/>
        </w:rPr>
        <w:t>▸</w:t>
      </w:r>
      <w:r>
        <w:rPr>
          <w:color w:val="C8915A"/>
          <w:sz w:val="18"/>
          <w:szCs w:val="18"/>
        </w:rPr>
        <w:t xml:space="preserve"> </w:t>
      </w:r>
      <w:r>
        <w:rPr>
          <w:b/>
          <w:bCs/>
          <w:color w:val="2C3E50"/>
          <w:sz w:val="20"/>
          <w:szCs w:val="20"/>
        </w:rPr>
        <w:t>Fórmulas, Gráficos, Macro, VBA, Power BI</w:t>
      </w:r>
      <w:r>
        <w:rPr>
          <w:color w:val="3D7CB5"/>
          <w:sz w:val="18"/>
          <w:szCs w:val="18"/>
        </w:rPr>
        <w:t xml:space="preserve"> — Grupo Sotreq (Mar/2017)</w:t>
      </w:r>
    </w:p>
    <w:p w14:paraId="2B95D831" w14:textId="77777777" w:rsidR="003A6663" w:rsidRDefault="00FD0E27">
      <w:pPr>
        <w:spacing w:before="40" w:after="40"/>
        <w:ind w:left="240"/>
      </w:pPr>
      <w:r>
        <w:rPr>
          <w:color w:val="C8915A"/>
          <w:sz w:val="18"/>
          <w:szCs w:val="18"/>
        </w:rPr>
        <w:t>▸</w:t>
      </w:r>
      <w:r>
        <w:rPr>
          <w:color w:val="C8915A"/>
          <w:sz w:val="18"/>
          <w:szCs w:val="18"/>
        </w:rPr>
        <w:t xml:space="preserve"> </w:t>
      </w:r>
      <w:r>
        <w:rPr>
          <w:b/>
          <w:bCs/>
          <w:color w:val="2C3E50"/>
          <w:sz w:val="20"/>
          <w:szCs w:val="20"/>
        </w:rPr>
        <w:t>Assistente Adm</w:t>
      </w:r>
      <w:r>
        <w:rPr>
          <w:b/>
          <w:bCs/>
          <w:color w:val="2C3E50"/>
          <w:sz w:val="20"/>
          <w:szCs w:val="20"/>
        </w:rPr>
        <w:t>inistrativo</w:t>
      </w:r>
      <w:r>
        <w:rPr>
          <w:color w:val="3D7CB5"/>
          <w:sz w:val="18"/>
          <w:szCs w:val="18"/>
        </w:rPr>
        <w:t xml:space="preserve"> — </w:t>
      </w:r>
      <w:proofErr w:type="spellStart"/>
      <w:r>
        <w:rPr>
          <w:color w:val="3D7CB5"/>
          <w:sz w:val="18"/>
          <w:szCs w:val="18"/>
        </w:rPr>
        <w:t>Cebrac</w:t>
      </w:r>
      <w:proofErr w:type="spellEnd"/>
      <w:r>
        <w:rPr>
          <w:color w:val="3D7CB5"/>
          <w:sz w:val="18"/>
          <w:szCs w:val="18"/>
        </w:rPr>
        <w:t xml:space="preserve"> (Dez/2014)</w:t>
      </w:r>
    </w:p>
    <w:p w14:paraId="2E93A4FF" w14:textId="77777777" w:rsidR="003A6663" w:rsidRDefault="00FD0E27">
      <w:pPr>
        <w:pBdr>
          <w:bottom w:val="single" w:sz="4" w:space="6" w:color="3D7CB5"/>
        </w:pBdr>
        <w:spacing w:before="320" w:after="100"/>
      </w:pPr>
      <w:proofErr w:type="gramStart"/>
      <w:r>
        <w:rPr>
          <w:color w:val="C8915A"/>
          <w:sz w:val="14"/>
          <w:szCs w:val="14"/>
        </w:rPr>
        <w:t xml:space="preserve">●  </w:t>
      </w:r>
      <w:r>
        <w:rPr>
          <w:rFonts w:ascii="Georgia" w:eastAsia="Georgia" w:hAnsi="Georgia" w:cs="Georgia"/>
          <w:b/>
          <w:bCs/>
          <w:color w:val="1A2744"/>
          <w:sz w:val="26"/>
          <w:szCs w:val="26"/>
        </w:rPr>
        <w:t>Experiência</w:t>
      </w:r>
      <w:proofErr w:type="gramEnd"/>
      <w:r>
        <w:rPr>
          <w:rFonts w:ascii="Georgia" w:eastAsia="Georgia" w:hAnsi="Georgia" w:cs="Georgia"/>
          <w:b/>
          <w:bCs/>
          <w:color w:val="1A2744"/>
          <w:sz w:val="26"/>
          <w:szCs w:val="26"/>
        </w:rPr>
        <w:t xml:space="preserve"> Profissional</w:t>
      </w:r>
    </w:p>
    <w:p w14:paraId="712D9244" w14:textId="6E400C18" w:rsidR="003A6663" w:rsidRDefault="00FD0E27">
      <w:pPr>
        <w:spacing w:before="240" w:after="40"/>
      </w:pPr>
      <w:proofErr w:type="spellStart"/>
      <w:r>
        <w:rPr>
          <w:rFonts w:ascii="Georgia" w:eastAsia="Georgia" w:hAnsi="Georgia" w:cs="Georgia"/>
          <w:b/>
          <w:bCs/>
          <w:color w:val="1A2744"/>
          <w:sz w:val="24"/>
          <w:szCs w:val="24"/>
        </w:rPr>
        <w:t>Logservice</w:t>
      </w:r>
      <w:proofErr w:type="spellEnd"/>
      <w:r>
        <w:rPr>
          <w:rFonts w:ascii="Georgia" w:eastAsia="Georgia" w:hAnsi="Georgia" w:cs="Georgia"/>
          <w:b/>
          <w:bCs/>
          <w:color w:val="1A2744"/>
          <w:sz w:val="24"/>
          <w:szCs w:val="24"/>
        </w:rPr>
        <w:t xml:space="preserve"> Transportes</w:t>
      </w: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</w:t>
      </w:r>
      <w:r>
        <w:rPr>
          <w:b/>
          <w:bCs/>
          <w:color w:val="C8915A"/>
          <w:sz w:val="19"/>
          <w:szCs w:val="19"/>
        </w:rPr>
        <w:t>Jan/2026 — Atual</w:t>
      </w:r>
    </w:p>
    <w:p w14:paraId="7C512D6A" w14:textId="77777777" w:rsidR="003A6663" w:rsidRDefault="00FD0E27">
      <w:pPr>
        <w:spacing w:after="60"/>
      </w:pPr>
      <w:r>
        <w:rPr>
          <w:b/>
          <w:bCs/>
          <w:color w:val="3D7CB5"/>
          <w:sz w:val="21"/>
          <w:szCs w:val="21"/>
        </w:rPr>
        <w:t>Assistente Administrativo</w:t>
      </w:r>
    </w:p>
    <w:p w14:paraId="51483F4E" w14:textId="77777777" w:rsidR="003A6663" w:rsidRDefault="00FD0E27">
      <w:pPr>
        <w:spacing w:after="160"/>
        <w:jc w:val="both"/>
      </w:pPr>
      <w:r>
        <w:rPr>
          <w:color w:val="5A6D7E"/>
          <w:sz w:val="20"/>
          <w:szCs w:val="20"/>
        </w:rPr>
        <w:t>Responsável pelo processo de compras de materiais e suprimentos, realizando cotações, negociações com fornecedores e emissão de pedidos de compra. Atuação no controle e gestão de estoque, com acompanhamento de entradas e saídas de materiais, garantindo a r</w:t>
      </w:r>
      <w:r>
        <w:rPr>
          <w:color w:val="5A6D7E"/>
          <w:sz w:val="20"/>
          <w:szCs w:val="20"/>
        </w:rPr>
        <w:t>eposição adequada. Experiência no recebimento e conferência de materiais de escritório e de limpeza, verificando notas fiscais, quantidades e qualidade dos produtos. Realização de inventário da empresa. Apoio na organização e controle de documentos adminis</w:t>
      </w:r>
      <w:r>
        <w:rPr>
          <w:color w:val="5A6D7E"/>
          <w:sz w:val="20"/>
          <w:szCs w:val="20"/>
        </w:rPr>
        <w:t>trativos. Controle de faturas de cartão de crédito. Atendimento de recepção, incluindo atendimento telefônico, direcionamento de visitantes e suporte às demandas internas. Supervisão dos serviços de limpeza e manutenção predial.</w:t>
      </w:r>
    </w:p>
    <w:p w14:paraId="0156EEC3" w14:textId="77777777" w:rsidR="00FD0E27" w:rsidRDefault="00FD0E27">
      <w:pPr>
        <w:spacing w:before="240" w:after="40"/>
        <w:rPr>
          <w:rFonts w:ascii="Georgia" w:eastAsia="Georgia" w:hAnsi="Georgia" w:cs="Georgia"/>
          <w:b/>
          <w:bCs/>
          <w:color w:val="1A2744"/>
          <w:sz w:val="24"/>
          <w:szCs w:val="24"/>
        </w:rPr>
      </w:pPr>
    </w:p>
    <w:p w14:paraId="00B9DEF0" w14:textId="77777777" w:rsidR="00FD0E27" w:rsidRDefault="00FD0E27">
      <w:pPr>
        <w:spacing w:before="240" w:after="40"/>
        <w:rPr>
          <w:rFonts w:ascii="Georgia" w:eastAsia="Georgia" w:hAnsi="Georgia" w:cs="Georgia"/>
          <w:b/>
          <w:bCs/>
          <w:color w:val="1A2744"/>
          <w:sz w:val="24"/>
          <w:szCs w:val="24"/>
        </w:rPr>
      </w:pPr>
    </w:p>
    <w:p w14:paraId="211C247C" w14:textId="77777777" w:rsidR="00FD0E27" w:rsidRDefault="00FD0E27">
      <w:pPr>
        <w:spacing w:before="240" w:after="40"/>
        <w:rPr>
          <w:rFonts w:ascii="Georgia" w:eastAsia="Georgia" w:hAnsi="Georgia" w:cs="Georgia"/>
          <w:b/>
          <w:bCs/>
          <w:color w:val="1A2744"/>
          <w:sz w:val="24"/>
          <w:szCs w:val="24"/>
        </w:rPr>
      </w:pPr>
    </w:p>
    <w:p w14:paraId="40805CD0" w14:textId="77777777" w:rsidR="00FD0E27" w:rsidRDefault="00FD0E27">
      <w:pPr>
        <w:spacing w:before="240" w:after="40"/>
        <w:rPr>
          <w:rFonts w:ascii="Georgia" w:eastAsia="Georgia" w:hAnsi="Georgia" w:cs="Georgia"/>
          <w:b/>
          <w:bCs/>
          <w:color w:val="1A2744"/>
          <w:sz w:val="24"/>
          <w:szCs w:val="24"/>
        </w:rPr>
      </w:pPr>
    </w:p>
    <w:p w14:paraId="5BB180A8" w14:textId="7FE1BEFF" w:rsidR="003A6663" w:rsidRDefault="00FD0E27">
      <w:pPr>
        <w:spacing w:before="240" w:after="40"/>
      </w:pPr>
      <w:r>
        <w:rPr>
          <w:rFonts w:ascii="Georgia" w:eastAsia="Georgia" w:hAnsi="Georgia" w:cs="Georgia"/>
          <w:b/>
          <w:bCs/>
          <w:color w:val="1A2744"/>
          <w:sz w:val="24"/>
          <w:szCs w:val="24"/>
        </w:rPr>
        <w:lastRenderedPageBreak/>
        <w:t>Castanha Norte Minas</w:t>
      </w: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b/>
          <w:bCs/>
          <w:color w:val="C8915A"/>
          <w:sz w:val="19"/>
          <w:szCs w:val="19"/>
        </w:rPr>
        <w:t>Out/2024 — Jan/2025</w:t>
      </w:r>
    </w:p>
    <w:p w14:paraId="43A18765" w14:textId="77777777" w:rsidR="003A6663" w:rsidRDefault="00FD0E27">
      <w:pPr>
        <w:spacing w:after="60"/>
      </w:pPr>
      <w:r>
        <w:rPr>
          <w:b/>
          <w:bCs/>
          <w:color w:val="3D7CB5"/>
          <w:sz w:val="21"/>
          <w:szCs w:val="21"/>
        </w:rPr>
        <w:t>Assistente Financeiro</w:t>
      </w:r>
    </w:p>
    <w:p w14:paraId="26D409C8" w14:textId="77777777" w:rsidR="003A6663" w:rsidRDefault="00FD0E27">
      <w:pPr>
        <w:spacing w:after="160"/>
        <w:jc w:val="both"/>
      </w:pPr>
      <w:r>
        <w:rPr>
          <w:color w:val="5A6D7E"/>
          <w:sz w:val="20"/>
          <w:szCs w:val="20"/>
        </w:rPr>
        <w:t>Responsável pelo acompanhamento das entradas e saídas de recursos financeiros, realizando conciliações bancárias e conferência de registros financeiros. Gestão de contas a pagar e a receber,</w:t>
      </w:r>
      <w:r>
        <w:rPr>
          <w:color w:val="5A6D7E"/>
          <w:sz w:val="20"/>
          <w:szCs w:val="20"/>
        </w:rPr>
        <w:t xml:space="preserve"> incluindo pagamentos a fornecedores, salários, férias, tributos e demais despesas. Elaboração de relatórios financeiros semanais, como demonstrativos de contas e fluxo de caixa. Suporte à equipe de vendas e apoio na emissão de documentos fiscais. Atuação </w:t>
      </w:r>
      <w:r>
        <w:rPr>
          <w:color w:val="5A6D7E"/>
          <w:sz w:val="20"/>
          <w:szCs w:val="20"/>
        </w:rPr>
        <w:t>em rotinas de Departamento Pessoal, incluindo processamento de folha de pagamento, administração de benefícios, controle de admissões e rescisões contratuais.</w:t>
      </w:r>
    </w:p>
    <w:p w14:paraId="2F87FA33" w14:textId="515071E1" w:rsidR="003A6663" w:rsidRDefault="00FD0E27">
      <w:pPr>
        <w:spacing w:before="240" w:after="40"/>
      </w:pPr>
      <w:proofErr w:type="spellStart"/>
      <w:r>
        <w:rPr>
          <w:rFonts w:ascii="Georgia" w:eastAsia="Georgia" w:hAnsi="Georgia" w:cs="Georgia"/>
          <w:b/>
          <w:bCs/>
          <w:color w:val="1A2744"/>
          <w:sz w:val="24"/>
          <w:szCs w:val="24"/>
        </w:rPr>
        <w:t>Sitech</w:t>
      </w:r>
      <w:proofErr w:type="spellEnd"/>
      <w:r>
        <w:rPr>
          <w:rFonts w:ascii="Georgia" w:eastAsia="Georgia" w:hAnsi="Georgia" w:cs="Georgia"/>
          <w:b/>
          <w:bCs/>
          <w:color w:val="1A2744"/>
          <w:sz w:val="24"/>
          <w:szCs w:val="24"/>
        </w:rPr>
        <w:t xml:space="preserve"> Brasil</w:t>
      </w:r>
      <w:r>
        <w:t xml:space="preserve">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proofErr w:type="spellStart"/>
      <w:r>
        <w:rPr>
          <w:b/>
          <w:bCs/>
          <w:color w:val="C8915A"/>
          <w:sz w:val="19"/>
          <w:szCs w:val="19"/>
        </w:rPr>
        <w:t>Nov</w:t>
      </w:r>
      <w:proofErr w:type="spellEnd"/>
      <w:r>
        <w:rPr>
          <w:b/>
          <w:bCs/>
          <w:color w:val="C8915A"/>
          <w:sz w:val="19"/>
          <w:szCs w:val="19"/>
        </w:rPr>
        <w:t>/2023 — Mai/2024</w:t>
      </w:r>
    </w:p>
    <w:p w14:paraId="0E964761" w14:textId="77777777" w:rsidR="003A6663" w:rsidRDefault="00FD0E27">
      <w:pPr>
        <w:spacing w:after="60"/>
      </w:pPr>
      <w:r>
        <w:rPr>
          <w:b/>
          <w:bCs/>
          <w:color w:val="3D7CB5"/>
          <w:sz w:val="21"/>
          <w:szCs w:val="21"/>
        </w:rPr>
        <w:t>Assistente Administrativo de Vendas</w:t>
      </w:r>
    </w:p>
    <w:p w14:paraId="363D0757" w14:textId="77777777" w:rsidR="003A6663" w:rsidRDefault="00FD0E27">
      <w:pPr>
        <w:spacing w:after="160"/>
        <w:jc w:val="both"/>
      </w:pPr>
      <w:r>
        <w:rPr>
          <w:color w:val="5A6D7E"/>
          <w:sz w:val="20"/>
          <w:szCs w:val="20"/>
        </w:rPr>
        <w:t xml:space="preserve">Monitoramento de contas </w:t>
      </w:r>
      <w:r>
        <w:rPr>
          <w:color w:val="5A6D7E"/>
          <w:sz w:val="20"/>
          <w:szCs w:val="20"/>
        </w:rPr>
        <w:t xml:space="preserve">a receber. Acompanhamento do recebimento de peças pelos clientes e obtenção dos comprovantes para garantir agilidade no processo. Emissão e retorno de notas fiscais de demonstração, ativação de kits de peças para aluguel em sinergia com time </w:t>
      </w:r>
      <w:proofErr w:type="spellStart"/>
      <w:r>
        <w:rPr>
          <w:color w:val="5A6D7E"/>
          <w:sz w:val="20"/>
          <w:szCs w:val="20"/>
        </w:rPr>
        <w:t>rental</w:t>
      </w:r>
      <w:proofErr w:type="spellEnd"/>
      <w:r>
        <w:rPr>
          <w:color w:val="5A6D7E"/>
          <w:sz w:val="20"/>
          <w:szCs w:val="20"/>
        </w:rPr>
        <w:t>. Solici</w:t>
      </w:r>
      <w:r>
        <w:rPr>
          <w:color w:val="5A6D7E"/>
          <w:sz w:val="20"/>
          <w:szCs w:val="20"/>
        </w:rPr>
        <w:t>tação de cadastro e requisições de compra de peças para estoque e materiais de escritório. Cadastro e pagamentos de fornecedores, requisição de EPIs e compra de brindes.</w:t>
      </w:r>
    </w:p>
    <w:p w14:paraId="5E4F69CC" w14:textId="17FCE6B4" w:rsidR="003A6663" w:rsidRDefault="00FD0E27">
      <w:pPr>
        <w:spacing w:before="240" w:after="40"/>
      </w:pPr>
      <w:r>
        <w:rPr>
          <w:rFonts w:ascii="Georgia" w:eastAsia="Georgia" w:hAnsi="Georgia" w:cs="Georgia"/>
          <w:b/>
          <w:bCs/>
          <w:color w:val="1A2744"/>
          <w:sz w:val="24"/>
          <w:szCs w:val="24"/>
        </w:rPr>
        <w:t>Sotreq S/A</w:t>
      </w:r>
      <w:r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 xml:space="preserve">           </w:t>
      </w:r>
      <w:proofErr w:type="spellStart"/>
      <w:r>
        <w:rPr>
          <w:b/>
          <w:bCs/>
          <w:color w:val="C8915A"/>
          <w:sz w:val="19"/>
          <w:szCs w:val="19"/>
        </w:rPr>
        <w:t>Nov</w:t>
      </w:r>
      <w:proofErr w:type="spellEnd"/>
      <w:r>
        <w:rPr>
          <w:b/>
          <w:bCs/>
          <w:color w:val="C8915A"/>
          <w:sz w:val="19"/>
          <w:szCs w:val="19"/>
        </w:rPr>
        <w:t xml:space="preserve">/2014 — </w:t>
      </w:r>
      <w:proofErr w:type="spellStart"/>
      <w:r>
        <w:rPr>
          <w:b/>
          <w:bCs/>
          <w:color w:val="C8915A"/>
          <w:sz w:val="19"/>
          <w:szCs w:val="19"/>
        </w:rPr>
        <w:t>Nov</w:t>
      </w:r>
      <w:proofErr w:type="spellEnd"/>
      <w:r>
        <w:rPr>
          <w:b/>
          <w:bCs/>
          <w:color w:val="C8915A"/>
          <w:sz w:val="19"/>
          <w:szCs w:val="19"/>
        </w:rPr>
        <w:t>/202</w:t>
      </w:r>
      <w:r>
        <w:rPr>
          <w:b/>
          <w:bCs/>
          <w:color w:val="C8915A"/>
          <w:sz w:val="19"/>
          <w:szCs w:val="19"/>
        </w:rPr>
        <w:t>3</w:t>
      </w:r>
    </w:p>
    <w:p w14:paraId="279AA51B" w14:textId="77777777" w:rsidR="003A6663" w:rsidRDefault="00FD0E27">
      <w:pPr>
        <w:spacing w:after="60"/>
      </w:pPr>
      <w:r>
        <w:rPr>
          <w:b/>
          <w:bCs/>
          <w:color w:val="3D7CB5"/>
          <w:sz w:val="21"/>
          <w:szCs w:val="21"/>
        </w:rPr>
        <w:t>Auxiliar Administrativo</w:t>
      </w:r>
    </w:p>
    <w:p w14:paraId="72BCC928" w14:textId="77777777" w:rsidR="003A6663" w:rsidRDefault="00FD0E27">
      <w:pPr>
        <w:spacing w:after="160"/>
        <w:jc w:val="both"/>
      </w:pPr>
      <w:r>
        <w:rPr>
          <w:color w:val="5A6D7E"/>
          <w:sz w:val="20"/>
          <w:szCs w:val="20"/>
        </w:rPr>
        <w:t>Rotinas financeiras de conta</w:t>
      </w:r>
      <w:r>
        <w:rPr>
          <w:color w:val="5A6D7E"/>
          <w:sz w:val="20"/>
          <w:szCs w:val="20"/>
        </w:rPr>
        <w:t xml:space="preserve">s a receber, incluindo gestão de fluxo de caixa, provisões de notas fiscais, conferência de despesas, atendimento ao cliente interno e externo. Liberações e conciliações de ordens de vendas, confirmações bancárias, extratos de contas, emissão de boletos e </w:t>
      </w:r>
      <w:r>
        <w:rPr>
          <w:color w:val="5A6D7E"/>
          <w:sz w:val="20"/>
          <w:szCs w:val="20"/>
        </w:rPr>
        <w:t xml:space="preserve">contabilizações de vendas. Emissão de boletos de resíduos e </w:t>
      </w:r>
      <w:proofErr w:type="spellStart"/>
      <w:r>
        <w:rPr>
          <w:color w:val="5A6D7E"/>
          <w:sz w:val="20"/>
          <w:szCs w:val="20"/>
        </w:rPr>
        <w:t>NFs</w:t>
      </w:r>
      <w:proofErr w:type="spellEnd"/>
      <w:r>
        <w:rPr>
          <w:color w:val="5A6D7E"/>
          <w:sz w:val="20"/>
          <w:szCs w:val="20"/>
        </w:rPr>
        <w:t xml:space="preserve"> das filiais, input de dados referente a controle de manutenção de equipamentos predial, controle de acesso (emissão de crachás, ajustes e exclusões). Abertura e fechamento de malotes e correio</w:t>
      </w:r>
      <w:r>
        <w:rPr>
          <w:color w:val="5A6D7E"/>
          <w:sz w:val="20"/>
          <w:szCs w:val="20"/>
        </w:rPr>
        <w:t>s, controle de folhas de pontos e distribuição de documentos. Atendimento de recepção presencial e telefônico, encaminhamento de candidatos para entrevistas no RH, gerenciamento de agendamentos e solicitações.</w:t>
      </w:r>
    </w:p>
    <w:sectPr w:rsidR="003A6663" w:rsidSect="00FD0E27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C5DE1"/>
    <w:multiLevelType w:val="hybridMultilevel"/>
    <w:tmpl w:val="9F16B6DE"/>
    <w:lvl w:ilvl="0" w:tplc="EC7AA878">
      <w:start w:val="1"/>
      <w:numFmt w:val="bullet"/>
      <w:lvlText w:val="●"/>
      <w:lvlJc w:val="left"/>
      <w:pPr>
        <w:ind w:left="720" w:hanging="360"/>
      </w:pPr>
    </w:lvl>
    <w:lvl w:ilvl="1" w:tplc="9190E22E">
      <w:start w:val="1"/>
      <w:numFmt w:val="bullet"/>
      <w:lvlText w:val="○"/>
      <w:lvlJc w:val="left"/>
      <w:pPr>
        <w:ind w:left="1440" w:hanging="360"/>
      </w:pPr>
    </w:lvl>
    <w:lvl w:ilvl="2" w:tplc="7D0E113C">
      <w:start w:val="1"/>
      <w:numFmt w:val="bullet"/>
      <w:lvlText w:val="■"/>
      <w:lvlJc w:val="left"/>
      <w:pPr>
        <w:ind w:left="2160" w:hanging="360"/>
      </w:pPr>
    </w:lvl>
    <w:lvl w:ilvl="3" w:tplc="6722F8F6">
      <w:start w:val="1"/>
      <w:numFmt w:val="bullet"/>
      <w:lvlText w:val="●"/>
      <w:lvlJc w:val="left"/>
      <w:pPr>
        <w:ind w:left="2880" w:hanging="360"/>
      </w:pPr>
    </w:lvl>
    <w:lvl w:ilvl="4" w:tplc="AF06FEDE">
      <w:start w:val="1"/>
      <w:numFmt w:val="bullet"/>
      <w:lvlText w:val="○"/>
      <w:lvlJc w:val="left"/>
      <w:pPr>
        <w:ind w:left="3600" w:hanging="360"/>
      </w:pPr>
    </w:lvl>
    <w:lvl w:ilvl="5" w:tplc="2D243DD8">
      <w:start w:val="1"/>
      <w:numFmt w:val="bullet"/>
      <w:lvlText w:val="■"/>
      <w:lvlJc w:val="left"/>
      <w:pPr>
        <w:ind w:left="4320" w:hanging="360"/>
      </w:pPr>
    </w:lvl>
    <w:lvl w:ilvl="6" w:tplc="ED4E5610">
      <w:start w:val="1"/>
      <w:numFmt w:val="bullet"/>
      <w:lvlText w:val="●"/>
      <w:lvlJc w:val="left"/>
      <w:pPr>
        <w:ind w:left="5040" w:hanging="360"/>
      </w:pPr>
    </w:lvl>
    <w:lvl w:ilvl="7" w:tplc="FD068A8C">
      <w:start w:val="1"/>
      <w:numFmt w:val="bullet"/>
      <w:lvlText w:val="●"/>
      <w:lvlJc w:val="left"/>
      <w:pPr>
        <w:ind w:left="5760" w:hanging="360"/>
      </w:pPr>
    </w:lvl>
    <w:lvl w:ilvl="8" w:tplc="B23C42E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663"/>
    <w:rsid w:val="003A6663"/>
    <w:rsid w:val="00FD0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92F0B"/>
  <w15:docId w15:val="{323E64D1-E6F5-4E6D-B76B-4514782BA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inkedin.com/in/deborah-santos-da-silv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659</Words>
  <Characters>3562</Characters>
  <Application>Microsoft Office Word</Application>
  <DocSecurity>0</DocSecurity>
  <Lines>29</Lines>
  <Paragraphs>8</Paragraphs>
  <ScaleCrop>false</ScaleCrop>
  <Company/>
  <LinksUpToDate>false</LinksUpToDate>
  <CharactersWithSpaces>4213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Raphael Kaíque Dias Santos</cp:lastModifiedBy>
  <cp:revision>2</cp:revision>
  <dcterms:created xsi:type="dcterms:W3CDTF">2026-03-30T15:12:00Z</dcterms:created>
  <dcterms:modified xsi:type="dcterms:W3CDTF">2026-03-30T15:22:00Z</dcterms:modified>
</cp:coreProperties>
</file>