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A31C" w14:textId="77777777" w:rsidR="00CB6875" w:rsidRDefault="00CB6875" w:rsidP="00A15AB2">
      <w:pPr>
        <w:pStyle w:val="Author"/>
        <w:spacing w:before="100" w:beforeAutospacing="1" w:after="100" w:afterAutospacing="1"/>
        <w:rPr>
          <w:rFonts w:eastAsia="ＭＳ 明朝"/>
          <w:kern w:val="48"/>
          <w:sz w:val="48"/>
          <w:szCs w:val="48"/>
        </w:rPr>
      </w:pPr>
      <w:r w:rsidRPr="00CB6875">
        <w:rPr>
          <w:rFonts w:eastAsia="ＭＳ 明朝"/>
          <w:kern w:val="48"/>
          <w:sz w:val="48"/>
          <w:szCs w:val="48"/>
        </w:rPr>
        <w:t>An online system for examination timeslot allocation</w:t>
      </w:r>
    </w:p>
    <w:p w14:paraId="44F17C03" w14:textId="3035C6F4" w:rsidR="00D7522C" w:rsidRDefault="00CB6875" w:rsidP="00A15AB2">
      <w:pPr>
        <w:pStyle w:val="Author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Lee Ka Shue</w:t>
      </w:r>
    </w:p>
    <w:p w14:paraId="7373D1C4" w14:textId="2148FFE9" w:rsidR="00057EB7" w:rsidRPr="00A15AB2" w:rsidRDefault="00057EB7" w:rsidP="00057EB7">
      <w:pPr>
        <w:pStyle w:val="Author"/>
        <w:spacing w:before="100" w:beforeAutospacing="1" w:after="100" w:afterAutospacing="1"/>
        <w:jc w:val="both"/>
        <w:rPr>
          <w:sz w:val="24"/>
          <w:szCs w:val="24"/>
        </w:rPr>
        <w:sectPr w:rsidR="00057EB7" w:rsidRPr="00A15AB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7DF350E" w14:textId="77777777" w:rsidR="009F1D79" w:rsidRDefault="009F1D79" w:rsidP="00A15AB2">
      <w:pPr>
        <w:jc w:val="both"/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19031EDF" w14:textId="309822BA" w:rsidR="009303D9" w:rsidRPr="005B520E" w:rsidRDefault="009303D9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27C4211D" w14:textId="488D4D2A" w:rsidR="004D72B5" w:rsidRDefault="009303D9" w:rsidP="00EF4661">
      <w:pPr>
        <w:pStyle w:val="Abstract"/>
        <w:rPr>
          <w:i/>
          <w:iCs/>
        </w:rPr>
      </w:pPr>
      <w:r>
        <w:rPr>
          <w:i/>
          <w:iCs/>
        </w:rPr>
        <w:t>Abstract</w:t>
      </w:r>
    </w:p>
    <w:p w14:paraId="48215AF5" w14:textId="77777777" w:rsidR="00CB6875" w:rsidRPr="00CB6875" w:rsidRDefault="00CB6875" w:rsidP="00CB6875">
      <w:pPr>
        <w:pStyle w:val="Abstract"/>
        <w:rPr>
          <w:b w:val="0"/>
          <w:bCs w:val="0"/>
        </w:rPr>
      </w:pPr>
      <w:r w:rsidRPr="00CB6875">
        <w:rPr>
          <w:b w:val="0"/>
          <w:bCs w:val="0"/>
        </w:rPr>
        <w:t>This report briefly states the importance of an examination timeslot allocation system for higher educational institutes, outlines previous efforts in implementing such a system and its shortcomings, describes the steps taken to improve the project, and covers the shortcomings within the project and future mitigation steps.</w:t>
      </w:r>
    </w:p>
    <w:p w14:paraId="6FD61B9F" w14:textId="42AB54E7" w:rsidR="00CB6875" w:rsidRPr="00CB6875" w:rsidRDefault="00CB6875" w:rsidP="00CB6875">
      <w:pPr>
        <w:pStyle w:val="Abstract"/>
        <w:rPr>
          <w:b w:val="0"/>
          <w:bCs w:val="0"/>
        </w:rPr>
      </w:pPr>
      <w:r w:rsidRPr="00CB6875">
        <w:rPr>
          <w:b w:val="0"/>
          <w:bCs w:val="0"/>
        </w:rPr>
        <w:t>The final project has partially completed the outcomes and objectives stated during the project proposal phase, improving the project’s development sustainability. However, due to the choice of framework has a high amount of complexity, caution is suggested for prospective contributors.</w:t>
      </w:r>
    </w:p>
    <w:p w14:paraId="7DFC1B0A" w14:textId="08325E61" w:rsidR="00EF4661" w:rsidRDefault="004D72B5" w:rsidP="00A15AB2">
      <w:pPr>
        <w:pStyle w:val="Keywords"/>
      </w:pPr>
      <w:r w:rsidRPr="004D72B5">
        <w:t>Keywords</w:t>
      </w:r>
      <w:r w:rsidR="00EF4661">
        <w:t xml:space="preserve"> </w:t>
      </w:r>
      <w:r w:rsidRPr="004D72B5">
        <w:t>—</w:t>
      </w:r>
      <w:r w:rsidR="00EF4661">
        <w:t xml:space="preserve"> </w:t>
      </w:r>
      <w:r w:rsidR="00CB6875">
        <w:t>Database, Spring framework, migration</w:t>
      </w:r>
    </w:p>
    <w:p w14:paraId="0C1733AD" w14:textId="77777777" w:rsidR="00A15AB2" w:rsidRPr="004D72B5" w:rsidRDefault="00A15AB2" w:rsidP="00A15AB2">
      <w:pPr>
        <w:pStyle w:val="Keywords"/>
      </w:pPr>
    </w:p>
    <w:p w14:paraId="1D615E41" w14:textId="4880BBDD" w:rsidR="009303D9" w:rsidRDefault="00EF4661" w:rsidP="006B6B66">
      <w:pPr>
        <w:pStyle w:val="Heading1"/>
      </w:pPr>
      <w:r>
        <w:t>Introduction</w:t>
      </w:r>
    </w:p>
    <w:p w14:paraId="2DB00AFE" w14:textId="77777777" w:rsidR="00EF4661" w:rsidRDefault="00EF4661" w:rsidP="00EF4661">
      <w:pPr>
        <w:jc w:val="left"/>
      </w:pPr>
    </w:p>
    <w:p w14:paraId="426FBE20" w14:textId="77777777" w:rsidR="00CB6875" w:rsidRDefault="00CB6875" w:rsidP="00CB6875">
      <w:pPr>
        <w:ind w:firstLine="720"/>
        <w:jc w:val="left"/>
      </w:pPr>
      <w:r>
        <w:t>COVID has caused major disruptions in our daily lives, including the education processes. As face-to-face interactions have been discouraged during the period, examinations were also to be conducted online, which brought forth the problem, invigilating a couple dozen of students through webcam feeds concurrently being quite difficult. While a severe resource demand, 1:1 monitoring of students is a much-needed process to eliminate cheating and ensure fairness. This then led to the need of allocating timeslots for individual students’ examinations.</w:t>
      </w:r>
    </w:p>
    <w:p w14:paraId="53DD9955" w14:textId="77777777" w:rsidR="00CB6875" w:rsidRDefault="00CB6875" w:rsidP="00CB6875">
      <w:pPr>
        <w:jc w:val="left"/>
      </w:pPr>
    </w:p>
    <w:p w14:paraId="55A26E4A" w14:textId="5BE52AED" w:rsidR="00EF4661" w:rsidRDefault="00CB6875" w:rsidP="00CB6875">
      <w:pPr>
        <w:ind w:firstLine="720"/>
        <w:jc w:val="left"/>
      </w:pPr>
      <w:r>
        <w:t>Although COVID-19 is now a part of history, there are no guarantees that no future circumstance necessitates online examinations. Hence, a suitable platform is needed to coordinate the timeslot allocation process.</w:t>
      </w:r>
    </w:p>
    <w:p w14:paraId="01ACAA81" w14:textId="5815D9A0" w:rsidR="00CB6875" w:rsidRDefault="00CB6875" w:rsidP="00CB6875">
      <w:pPr>
        <w:jc w:val="left"/>
      </w:pPr>
    </w:p>
    <w:p w14:paraId="594AA2E5" w14:textId="08D3BA1E" w:rsidR="00CB6875" w:rsidRDefault="00CB6875" w:rsidP="00CB6875">
      <w:pPr>
        <w:ind w:firstLine="720"/>
        <w:jc w:val="left"/>
      </w:pPr>
      <w:r w:rsidRPr="00CB6875">
        <w:t>An existing teacher-student meeting reservation system has previously been extended and improved by senior students into a teacher-student examination timeslot preference/allocation system, and student Yu’s project has been selected to be iterated upon by this year’s students.</w:t>
      </w:r>
    </w:p>
    <w:p w14:paraId="3D97D861" w14:textId="0554E605" w:rsidR="00CB6875" w:rsidRDefault="00CB6875" w:rsidP="00CB6875">
      <w:pPr>
        <w:jc w:val="left"/>
      </w:pPr>
    </w:p>
    <w:p w14:paraId="06CA8D1D" w14:textId="77777777" w:rsidR="00CB6875" w:rsidRDefault="00CB6875" w:rsidP="00CB6875">
      <w:pPr>
        <w:ind w:firstLine="720"/>
        <w:jc w:val="left"/>
      </w:pPr>
      <w:r>
        <w:t xml:space="preserve">For this year, while not having specified a problem, us students have been tasked to “perfect” the system. </w:t>
      </w:r>
    </w:p>
    <w:p w14:paraId="25090D0F" w14:textId="35C09817" w:rsidR="00CB6875" w:rsidRDefault="00CB6875" w:rsidP="00CB6875">
      <w:pPr>
        <w:jc w:val="left"/>
      </w:pPr>
      <w:r>
        <w:t>Having seen the project demonstration, it can be seen that the finished work is more-or-less in a prototype state, which may require some further development and polishing to reach a production ready state. But upon further inspection, the maintenance of the project may prove difficult.</w:t>
      </w:r>
    </w:p>
    <w:p w14:paraId="38978D56" w14:textId="77777777" w:rsidR="00CB6875" w:rsidRPr="00EF4661" w:rsidRDefault="00CB6875" w:rsidP="00CB6875">
      <w:pPr>
        <w:jc w:val="left"/>
      </w:pPr>
    </w:p>
    <w:p w14:paraId="5F4BA2B4" w14:textId="55381723" w:rsidR="009303D9" w:rsidRDefault="00821DB6" w:rsidP="006B6B66">
      <w:pPr>
        <w:pStyle w:val="Heading1"/>
      </w:pPr>
      <w:r>
        <w:t>design/methodology/implementation</w:t>
      </w:r>
    </w:p>
    <w:p w14:paraId="1AAA2A09" w14:textId="74FE9070" w:rsidR="00A04119" w:rsidRDefault="00CB6875" w:rsidP="00CB6875">
      <w:pPr>
        <w:ind w:firstLine="288"/>
        <w:jc w:val="left"/>
      </w:pPr>
      <w:r>
        <w:t>The project is rewritten in another framework with the following objectives in mind:</w:t>
      </w:r>
    </w:p>
    <w:p w14:paraId="7D4A387E" w14:textId="77777777" w:rsidR="00CB6875" w:rsidRDefault="00CB6875" w:rsidP="00CB6875">
      <w:pPr>
        <w:pStyle w:val="BodyText"/>
      </w:pPr>
      <w:r>
        <w:t>A.</w:t>
      </w:r>
      <w:r>
        <w:tab/>
        <w:t>Technical design</w:t>
      </w:r>
    </w:p>
    <w:p w14:paraId="236629F1" w14:textId="5A057B80" w:rsidR="00CB6875" w:rsidRDefault="00CB6875" w:rsidP="00CB6875">
      <w:pPr>
        <w:pStyle w:val="BodyText"/>
      </w:pPr>
      <w:r>
        <w:tab/>
      </w:r>
      <w:r>
        <w:t>I.</w:t>
      </w:r>
      <w:r>
        <w:tab/>
        <w:t>DB-level design</w:t>
      </w:r>
    </w:p>
    <w:p w14:paraId="2163D93F" w14:textId="1F5FD251" w:rsidR="00CB6875" w:rsidRDefault="00CB6875" w:rsidP="00CB6875">
      <w:pPr>
        <w:pStyle w:val="BodyText"/>
      </w:pPr>
      <w:r>
        <w:tab/>
      </w:r>
      <w:r>
        <w:t>II.</w:t>
      </w:r>
      <w:r>
        <w:tab/>
        <w:t>Functional business logic</w:t>
      </w:r>
    </w:p>
    <w:p w14:paraId="0E91FF6F" w14:textId="77777777" w:rsidR="00CB6875" w:rsidRDefault="00CB6875" w:rsidP="00CB6875">
      <w:pPr>
        <w:pStyle w:val="BodyText"/>
      </w:pPr>
      <w:r>
        <w:t>B.</w:t>
      </w:r>
      <w:r>
        <w:tab/>
        <w:t>UI/UX design</w:t>
      </w:r>
    </w:p>
    <w:p w14:paraId="12010BFC" w14:textId="3A1427B8" w:rsidR="00CB6875" w:rsidRDefault="00CB6875" w:rsidP="00CB6875">
      <w:pPr>
        <w:pStyle w:val="BodyText"/>
      </w:pPr>
      <w:r>
        <w:tab/>
      </w:r>
      <w:r>
        <w:t>I.</w:t>
      </w:r>
      <w:r>
        <w:tab/>
        <w:t>Language</w:t>
      </w:r>
    </w:p>
    <w:p w14:paraId="4D358109" w14:textId="3244A3D3" w:rsidR="00CB6875" w:rsidRDefault="00CB6875" w:rsidP="00CB6875">
      <w:pPr>
        <w:pStyle w:val="BodyText"/>
      </w:pPr>
      <w:r>
        <w:tab/>
      </w:r>
      <w:r>
        <w:t>II.</w:t>
      </w:r>
      <w:r>
        <w:tab/>
        <w:t>Localization / Internationalization</w:t>
      </w:r>
    </w:p>
    <w:p w14:paraId="18A422D8" w14:textId="0E4D914C" w:rsidR="00CB6875" w:rsidRDefault="00CB6875" w:rsidP="00CB6875">
      <w:pPr>
        <w:pStyle w:val="BodyText"/>
      </w:pPr>
      <w:r>
        <w:tab/>
      </w:r>
      <w:r>
        <w:t>III.</w:t>
      </w:r>
      <w:r>
        <w:tab/>
        <w:t>Interaction flow</w:t>
      </w:r>
    </w:p>
    <w:p w14:paraId="6BD97383" w14:textId="77777777" w:rsidR="00CB6875" w:rsidRDefault="00CB6875" w:rsidP="00CB6875">
      <w:pPr>
        <w:pStyle w:val="BodyText"/>
      </w:pPr>
      <w:r>
        <w:t>C.</w:t>
      </w:r>
      <w:r>
        <w:tab/>
        <w:t>General code health</w:t>
      </w:r>
    </w:p>
    <w:p w14:paraId="10314787" w14:textId="50CBDA90" w:rsidR="00CB6875" w:rsidRDefault="00CB6875" w:rsidP="00CB6875">
      <w:pPr>
        <w:pStyle w:val="BodyText"/>
      </w:pPr>
      <w:r>
        <w:tab/>
      </w:r>
      <w:r>
        <w:t>I.</w:t>
      </w:r>
      <w:r>
        <w:tab/>
        <w:t>Code tests</w:t>
      </w:r>
    </w:p>
    <w:p w14:paraId="4D91BEEA" w14:textId="378CAADE" w:rsidR="00CB6875" w:rsidRDefault="00CB6875" w:rsidP="00CB6875">
      <w:pPr>
        <w:pStyle w:val="BodyText"/>
      </w:pPr>
      <w:r>
        <w:tab/>
      </w:r>
      <w:r>
        <w:t>II.</w:t>
      </w:r>
      <w:r>
        <w:tab/>
        <w:t>Documentation</w:t>
      </w:r>
    </w:p>
    <w:p w14:paraId="6B55EBAD" w14:textId="2A83D759" w:rsidR="00CB6875" w:rsidRDefault="00CB6875" w:rsidP="00CB6875">
      <w:pPr>
        <w:pStyle w:val="BodyText"/>
      </w:pPr>
      <w:r>
        <w:tab/>
      </w:r>
      <w:r>
        <w:t>III.</w:t>
      </w:r>
      <w:r>
        <w:tab/>
        <w:t>Project structure</w:t>
      </w:r>
    </w:p>
    <w:p w14:paraId="7DA698BD" w14:textId="1BAADEB3" w:rsidR="00F65098" w:rsidRDefault="00CB6875" w:rsidP="00CB6875">
      <w:pPr>
        <w:pStyle w:val="BodyText"/>
      </w:pPr>
      <w:r>
        <w:tab/>
      </w:r>
      <w:r>
        <w:t>IV.</w:t>
      </w:r>
      <w:r>
        <w:tab/>
        <w:t>Convention adherence</w:t>
      </w:r>
    </w:p>
    <w:p w14:paraId="052E37BF" w14:textId="77777777" w:rsidR="00CB6875" w:rsidRPr="005B520E" w:rsidRDefault="00CB6875" w:rsidP="00CB6875">
      <w:pPr>
        <w:pStyle w:val="BodyText"/>
      </w:pPr>
    </w:p>
    <w:p w14:paraId="6661AAFA" w14:textId="2040485A" w:rsidR="00821DB6" w:rsidRDefault="00821DB6" w:rsidP="00A15AB2">
      <w:pPr>
        <w:pStyle w:val="Heading1"/>
      </w:pPr>
      <w:r>
        <w:t>evalauation and Results</w:t>
      </w:r>
    </w:p>
    <w:p w14:paraId="08738C06" w14:textId="64D08404" w:rsidR="00821DB6" w:rsidRDefault="00CB6875" w:rsidP="00CB6875">
      <w:pPr>
        <w:pStyle w:val="bulletlist"/>
        <w:numPr>
          <w:ilvl w:val="0"/>
          <w:numId w:val="0"/>
        </w:numPr>
        <w:ind w:left="288"/>
        <w:rPr>
          <w:lang w:val="en-US"/>
        </w:rPr>
      </w:pPr>
      <w:r>
        <w:rPr>
          <w:lang w:val="en-US"/>
        </w:rPr>
        <w:t>The above objectives are mostly fulfilled.</w:t>
      </w:r>
      <w:r w:rsidRPr="00CB6875">
        <w:t xml:space="preserve"> </w:t>
      </w:r>
      <w:r w:rsidRPr="00CB6875">
        <w:rPr>
          <w:lang w:val="en-US"/>
        </w:rPr>
        <w:t xml:space="preserve">While the framework migration was not fully realized and some regressions exist, it should be an overall improvement to the development experience and future possibilities. </w:t>
      </w:r>
      <w:r>
        <w:rPr>
          <w:lang w:val="en-US"/>
        </w:rPr>
        <w:t xml:space="preserve"> </w:t>
      </w:r>
    </w:p>
    <w:p w14:paraId="2E6589E9" w14:textId="77777777" w:rsidR="00CB6875" w:rsidRPr="00CB6875" w:rsidRDefault="00CB6875" w:rsidP="00CB6875">
      <w:pPr>
        <w:pStyle w:val="bulletlist"/>
        <w:numPr>
          <w:ilvl w:val="0"/>
          <w:numId w:val="0"/>
        </w:numPr>
        <w:ind w:left="288"/>
        <w:rPr>
          <w:lang w:val="en-US"/>
        </w:rPr>
      </w:pPr>
    </w:p>
    <w:p w14:paraId="2B574FC6" w14:textId="77777777" w:rsidR="00B53ED6" w:rsidRPr="005B520E" w:rsidRDefault="00B53ED6" w:rsidP="00B53ED6">
      <w:pPr>
        <w:pStyle w:val="bulletlist"/>
        <w:numPr>
          <w:ilvl w:val="0"/>
          <w:numId w:val="0"/>
        </w:numPr>
        <w:ind w:left="576"/>
      </w:pPr>
    </w:p>
    <w:p w14:paraId="2D207DBD" w14:textId="70C25741" w:rsidR="009303D9" w:rsidRDefault="005A1107" w:rsidP="006B6B66">
      <w:pPr>
        <w:pStyle w:val="Heading1"/>
      </w:pPr>
      <w:r>
        <w:t>conclusion</w:t>
      </w:r>
    </w:p>
    <w:p w14:paraId="4A1BC9F9" w14:textId="101C8EB5" w:rsidR="00C000DA" w:rsidRDefault="00CB6875" w:rsidP="00CB6875">
      <w:pPr>
        <w:pStyle w:val="Heading5"/>
        <w:jc w:val="left"/>
      </w:pPr>
      <w:r>
        <w:rPr>
          <w:smallCaps w:val="0"/>
          <w:noProof w:val="0"/>
          <w:spacing w:val="-1"/>
          <w:lang w:val="x-none" w:eastAsia="x-none"/>
        </w:rPr>
        <w:tab/>
      </w:r>
      <w:r w:rsidRPr="00CB6875">
        <w:rPr>
          <w:smallCaps w:val="0"/>
          <w:noProof w:val="0"/>
          <w:spacing w:val="-1"/>
          <w:lang w:val="x-none" w:eastAsia="x-none"/>
        </w:rPr>
        <w:t>This project’s efforts are mostly for paying back the accumulated technical debt and temporarily alleviating the yearly knowledge-transferal (or the lack thereof) by establishing better conventions and patterns, which enables the project’s extendibility by allowing easier future changes.</w:t>
      </w:r>
    </w:p>
    <w:p w14:paraId="3CA498DF" w14:textId="118977E9" w:rsidR="00554D15" w:rsidRDefault="00554D15">
      <w:pPr>
        <w:jc w:val="left"/>
        <w:rPr>
          <w:rFonts w:eastAsia="ＭＳ 明朝"/>
          <w:noProof/>
          <w:sz w:val="16"/>
          <w:szCs w:val="16"/>
        </w:rPr>
      </w:pPr>
    </w:p>
    <w:sectPr w:rsidR="00554D15" w:rsidSect="00554D15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0C56A" w14:textId="77777777" w:rsidR="00B450C3" w:rsidRDefault="00B450C3" w:rsidP="001A3B3D">
      <w:r>
        <w:separator/>
      </w:r>
    </w:p>
  </w:endnote>
  <w:endnote w:type="continuationSeparator" w:id="0">
    <w:p w14:paraId="4D874D8C" w14:textId="77777777" w:rsidR="00B450C3" w:rsidRDefault="00B450C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14E81" w14:textId="68BFB0B9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36C4F" w14:textId="77777777" w:rsidR="00B450C3" w:rsidRDefault="00B450C3" w:rsidP="001A3B3D">
      <w:r>
        <w:separator/>
      </w:r>
    </w:p>
  </w:footnote>
  <w:footnote w:type="continuationSeparator" w:id="0">
    <w:p w14:paraId="798E0D14" w14:textId="77777777" w:rsidR="00B450C3" w:rsidRDefault="00B450C3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7EB7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54D15"/>
    <w:rsid w:val="0056610F"/>
    <w:rsid w:val="00575BCA"/>
    <w:rsid w:val="005A1107"/>
    <w:rsid w:val="005B0344"/>
    <w:rsid w:val="005B520E"/>
    <w:rsid w:val="005E2800"/>
    <w:rsid w:val="005E52A1"/>
    <w:rsid w:val="00605825"/>
    <w:rsid w:val="00645D22"/>
    <w:rsid w:val="00651A08"/>
    <w:rsid w:val="00654204"/>
    <w:rsid w:val="00670434"/>
    <w:rsid w:val="006B6B66"/>
    <w:rsid w:val="006E061F"/>
    <w:rsid w:val="006F6D3D"/>
    <w:rsid w:val="00715BEA"/>
    <w:rsid w:val="00740EEA"/>
    <w:rsid w:val="00745CD8"/>
    <w:rsid w:val="00794804"/>
    <w:rsid w:val="007B33F1"/>
    <w:rsid w:val="007B6DDA"/>
    <w:rsid w:val="007C0308"/>
    <w:rsid w:val="007C2FF2"/>
    <w:rsid w:val="007D342D"/>
    <w:rsid w:val="007D6232"/>
    <w:rsid w:val="007F1F99"/>
    <w:rsid w:val="007F768F"/>
    <w:rsid w:val="0080791D"/>
    <w:rsid w:val="00821DB6"/>
    <w:rsid w:val="00836367"/>
    <w:rsid w:val="00873603"/>
    <w:rsid w:val="00896396"/>
    <w:rsid w:val="008A2C7D"/>
    <w:rsid w:val="008B6524"/>
    <w:rsid w:val="008C4B23"/>
    <w:rsid w:val="008F6E2C"/>
    <w:rsid w:val="00926067"/>
    <w:rsid w:val="009303D9"/>
    <w:rsid w:val="00933C64"/>
    <w:rsid w:val="00972203"/>
    <w:rsid w:val="009F1D79"/>
    <w:rsid w:val="00A04119"/>
    <w:rsid w:val="00A059B3"/>
    <w:rsid w:val="00A15AB2"/>
    <w:rsid w:val="00A7458C"/>
    <w:rsid w:val="00AE3409"/>
    <w:rsid w:val="00B11A60"/>
    <w:rsid w:val="00B22613"/>
    <w:rsid w:val="00B44A76"/>
    <w:rsid w:val="00B450C3"/>
    <w:rsid w:val="00B53ED6"/>
    <w:rsid w:val="00B768D1"/>
    <w:rsid w:val="00BA1025"/>
    <w:rsid w:val="00BC3420"/>
    <w:rsid w:val="00BD670B"/>
    <w:rsid w:val="00BE7D3C"/>
    <w:rsid w:val="00BF5FF6"/>
    <w:rsid w:val="00C000DA"/>
    <w:rsid w:val="00C0207F"/>
    <w:rsid w:val="00C16117"/>
    <w:rsid w:val="00C3075A"/>
    <w:rsid w:val="00C919A4"/>
    <w:rsid w:val="00CA4392"/>
    <w:rsid w:val="00CB6875"/>
    <w:rsid w:val="00CC393F"/>
    <w:rsid w:val="00D2176E"/>
    <w:rsid w:val="00D3352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4661"/>
    <w:rsid w:val="00EF7DE3"/>
    <w:rsid w:val="00F03103"/>
    <w:rsid w:val="00F271DE"/>
    <w:rsid w:val="00F627DA"/>
    <w:rsid w:val="00F65098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E786A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ＭＳ 明朝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ＭＳ 明朝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ＭＳ 明朝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8963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0FB53-3239-403B-A858-A0295887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Raphael Lee</cp:lastModifiedBy>
  <cp:revision>3</cp:revision>
  <dcterms:created xsi:type="dcterms:W3CDTF">2022-09-22T06:26:00Z</dcterms:created>
  <dcterms:modified xsi:type="dcterms:W3CDTF">2024-03-23T10:24:00Z</dcterms:modified>
</cp:coreProperties>
</file>