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50100" w14:textId="279BACBF" w:rsidR="00BF304E" w:rsidRDefault="00B87BE5" w:rsidP="00B87BE5">
      <w:pPr>
        <w:jc w:val="center"/>
        <w:rPr>
          <w:color w:val="FF0000"/>
          <w:sz w:val="40"/>
          <w:szCs w:val="40"/>
        </w:rPr>
      </w:pPr>
      <w:r w:rsidRPr="00B87BE5">
        <w:rPr>
          <w:color w:val="FF0000"/>
          <w:sz w:val="40"/>
          <w:szCs w:val="40"/>
        </w:rPr>
        <w:t>Socio des professions</w:t>
      </w:r>
      <w:r w:rsidR="00363287">
        <w:rPr>
          <w:color w:val="FF0000"/>
          <w:sz w:val="40"/>
          <w:szCs w:val="40"/>
        </w:rPr>
        <w:t xml:space="preserve"> et des groupes professionnels</w:t>
      </w:r>
    </w:p>
    <w:p w14:paraId="0729337F" w14:textId="52A93D11" w:rsidR="00B87BE5" w:rsidRDefault="00B87BE5" w:rsidP="00B87BE5">
      <w:pPr>
        <w:jc w:val="center"/>
        <w:rPr>
          <w:color w:val="FF0000"/>
          <w:sz w:val="40"/>
          <w:szCs w:val="40"/>
        </w:rPr>
      </w:pPr>
    </w:p>
    <w:p w14:paraId="41989C47" w14:textId="4CCCAFD4" w:rsidR="00B87BE5" w:rsidRDefault="00745181" w:rsidP="00B87BE5">
      <w:r>
        <w:t xml:space="preserve">Les professionnels sont partout et alimentent les réflexions, influencent le </w:t>
      </w:r>
      <w:r w:rsidR="00363287">
        <w:t>c</w:t>
      </w:r>
      <w:r>
        <w:t>ours de l’action dans des domaines précis</w:t>
      </w:r>
    </w:p>
    <w:p w14:paraId="3ED093BF" w14:textId="7346F75B" w:rsidR="00363287" w:rsidRDefault="00363287" w:rsidP="00B87BE5">
      <w:r>
        <w:t>Actualité : soignants pendant le Covid-19</w:t>
      </w:r>
    </w:p>
    <w:p w14:paraId="048C5FB0" w14:textId="1998261D" w:rsidR="00363287" w:rsidRDefault="00363287" w:rsidP="00B87BE5">
      <w:hyperlink r:id="rId5" w:history="1">
        <w:r w:rsidRPr="00440FD6">
          <w:rPr>
            <w:rStyle w:val="Lienhypertexte"/>
          </w:rPr>
          <w:t>elise.verley@sorbonne-universite.fr</w:t>
        </w:r>
      </w:hyperlink>
    </w:p>
    <w:p w14:paraId="2312D36A" w14:textId="7CFAF8CE" w:rsidR="00363287" w:rsidRDefault="00363287" w:rsidP="00B87BE5"/>
    <w:p w14:paraId="5BDEA224" w14:textId="3548B0BB" w:rsidR="00363287" w:rsidRDefault="00363287" w:rsidP="00363287">
      <w:pPr>
        <w:rPr>
          <w:b/>
          <w:bCs/>
        </w:rPr>
      </w:pPr>
      <w:r w:rsidRPr="00363287">
        <w:rPr>
          <w:b/>
          <w:bCs/>
        </w:rPr>
        <w:t xml:space="preserve">INTRO </w:t>
      </w:r>
    </w:p>
    <w:p w14:paraId="28AE41B2" w14:textId="77777777" w:rsidR="00363287" w:rsidRDefault="00363287" w:rsidP="00363287">
      <w:r>
        <w:t>Les professionnels sont partout et alimentent les réflexions, influencent le cours de l’action dans des domaines précis</w:t>
      </w:r>
    </w:p>
    <w:p w14:paraId="401B0A07" w14:textId="77777777" w:rsidR="00363287" w:rsidRDefault="00363287" w:rsidP="00363287">
      <w:r>
        <w:t>Actualité : soignants pendant le Covid-19</w:t>
      </w:r>
    </w:p>
    <w:p w14:paraId="40B0BACB" w14:textId="77777777" w:rsidR="00363287" w:rsidRPr="00363287" w:rsidRDefault="00363287" w:rsidP="00363287">
      <w:pPr>
        <w:rPr>
          <w:b/>
          <w:bCs/>
        </w:rPr>
      </w:pPr>
    </w:p>
    <w:p w14:paraId="6EA00B82" w14:textId="386A302E" w:rsidR="00363287" w:rsidRDefault="00363287" w:rsidP="00363287">
      <w:r>
        <w:t>Sous champ de la socio, qu’est-ce qu’une profession ?</w:t>
      </w:r>
    </w:p>
    <w:p w14:paraId="6BDCC2CB" w14:textId="5ED94987" w:rsidR="00363287" w:rsidRDefault="00363287" w:rsidP="00363287">
      <w:r>
        <w:t>Comment cela permet d’appréhender le monde pro ? Champ investi par les sociologues et économistes</w:t>
      </w:r>
    </w:p>
    <w:p w14:paraId="07631796" w14:textId="70D77E90" w:rsidR="00363287" w:rsidRDefault="00363287" w:rsidP="00363287">
      <w:r>
        <w:t>En France : plutôt travail, tradition marxiste (travail et profession pas pareil)</w:t>
      </w:r>
    </w:p>
    <w:p w14:paraId="161F574C" w14:textId="4B64B130" w:rsidR="00BA316D" w:rsidRDefault="00BA316D" w:rsidP="00363287"/>
    <w:p w14:paraId="70EE4937" w14:textId="118E1A1C" w:rsidR="00BA316D" w:rsidRPr="00394451" w:rsidRDefault="00BA316D" w:rsidP="00363287">
      <w:pPr>
        <w:rPr>
          <w:sz w:val="28"/>
          <w:szCs w:val="28"/>
          <w:u w:val="single"/>
        </w:rPr>
      </w:pPr>
      <w:r w:rsidRPr="00394451">
        <w:rPr>
          <w:sz w:val="28"/>
          <w:szCs w:val="28"/>
          <w:u w:val="single"/>
        </w:rPr>
        <w:t>Terminologie</w:t>
      </w:r>
    </w:p>
    <w:p w14:paraId="138C52C8" w14:textId="6C51912C" w:rsidR="00BA316D" w:rsidRDefault="00BA316D" w:rsidP="00363287">
      <w:r>
        <w:t>Comment on nomme les pers qui exercent une même activité ? métiers, groupes pro…</w:t>
      </w:r>
    </w:p>
    <w:p w14:paraId="103B2DE3" w14:textId="3AA673D5" w:rsidR="00BA316D" w:rsidRDefault="00BA316D" w:rsidP="00363287">
      <w:pPr>
        <w:rPr>
          <w:color w:val="FF0000"/>
        </w:rPr>
      </w:pPr>
      <w:r w:rsidRPr="00BA316D">
        <w:rPr>
          <w:b/>
          <w:bCs/>
        </w:rPr>
        <w:t>Métier :</w:t>
      </w:r>
      <w:r>
        <w:t xml:space="preserve"> dimension manuelle de l’activité, les individus qui partagent ce métier utilisent </w:t>
      </w:r>
      <w:r w:rsidRPr="00BA316D">
        <w:rPr>
          <w:color w:val="FF0000"/>
        </w:rPr>
        <w:t>des techniques semblables</w:t>
      </w:r>
    </w:p>
    <w:p w14:paraId="6137B4BD" w14:textId="5E9E5790" w:rsidR="00BA316D" w:rsidRPr="00BA316D" w:rsidRDefault="00BA316D" w:rsidP="00363287">
      <w:r w:rsidRPr="00BA316D">
        <w:t>Cette tech doit avoir un statut de savoir, le mot métier s’impose</w:t>
      </w:r>
    </w:p>
    <w:p w14:paraId="4299D29F" w14:textId="5E9E5790" w:rsidR="00BA316D" w:rsidRPr="00BA316D" w:rsidRDefault="00BA316D" w:rsidP="00363287"/>
    <w:p w14:paraId="72845A26" w14:textId="5FD22772" w:rsidR="00BA316D" w:rsidRDefault="00BA316D" w:rsidP="00363287">
      <w:r w:rsidRPr="00BA316D">
        <w:rPr>
          <w:b/>
          <w:bCs/>
        </w:rPr>
        <w:t>Gp pro :</w:t>
      </w:r>
      <w:r w:rsidRPr="00BA316D">
        <w:t xml:space="preserve"> assez générique</w:t>
      </w:r>
      <w:r>
        <w:t xml:space="preserve">, ensemble de travailleurs exerçant une activité ayant le même nom, doté d’une visibilité sociale (quand on énonce ce métier, cela fait référence) et d’une identification et reconnu comme tel </w:t>
      </w:r>
    </w:p>
    <w:p w14:paraId="394E727B" w14:textId="4563AF71" w:rsidR="00BA316D" w:rsidRPr="00BA316D" w:rsidRDefault="00BA316D" w:rsidP="00363287">
      <w:pPr>
        <w:rPr>
          <w:color w:val="FF0000"/>
        </w:rPr>
      </w:pPr>
      <w:r w:rsidRPr="00BA316D">
        <w:rPr>
          <w:color w:val="FF0000"/>
        </w:rPr>
        <w:t>Occupent place dans la division technique et morale du travail, ont une légitimité symbolique</w:t>
      </w:r>
    </w:p>
    <w:p w14:paraId="1C4E5F0A" w14:textId="68BE7AA0" w:rsidR="00BA316D" w:rsidRDefault="00BA316D" w:rsidP="00363287">
      <w:r>
        <w:t>(Médecins et infirmiers n’ont pas la même légitimité)</w:t>
      </w:r>
    </w:p>
    <w:p w14:paraId="7361022F" w14:textId="6B9DC6D9" w:rsidR="00BA316D" w:rsidRDefault="00BA316D" w:rsidP="00363287"/>
    <w:p w14:paraId="5341FDDE" w14:textId="328A20B7" w:rsidR="00BA316D" w:rsidRDefault="00BA316D" w:rsidP="00363287">
      <w:r w:rsidRPr="00BA316D">
        <w:rPr>
          <w:b/>
          <w:bCs/>
        </w:rPr>
        <w:t>Profession</w:t>
      </w:r>
      <w:r>
        <w:rPr>
          <w:b/>
          <w:bCs/>
        </w:rPr>
        <w:t xml:space="preserve"> : </w:t>
      </w:r>
      <w:r w:rsidRPr="00BA316D">
        <w:t>renvoie à un type d’activité particulière</w:t>
      </w:r>
      <w:r>
        <w:t xml:space="preserve">, caractéristique propre, reconnaissance économique, matériel et symbolique (monopole), tout le monde n’a pas une profession, segment d’activités particulières </w:t>
      </w:r>
    </w:p>
    <w:p w14:paraId="6D5BE838" w14:textId="08DB42CD" w:rsidR="00BA316D" w:rsidRPr="00BA316D" w:rsidRDefault="00BA316D" w:rsidP="00363287">
      <w:r>
        <w:t xml:space="preserve">Souvent des métiers jouissant d’un fort </w:t>
      </w:r>
      <w:r w:rsidRPr="00BA316D">
        <w:rPr>
          <w:color w:val="FF0000"/>
        </w:rPr>
        <w:t xml:space="preserve">privilège social </w:t>
      </w:r>
      <w:r>
        <w:t xml:space="preserve">(médecins, avocats, prof d’uni) </w:t>
      </w:r>
    </w:p>
    <w:p w14:paraId="5F6BB33D" w14:textId="4C07B987" w:rsidR="00363287" w:rsidRDefault="00BA316D" w:rsidP="00363287">
      <w:r>
        <w:lastRenderedPageBreak/>
        <w:t xml:space="preserve">Quand on s’intéresse </w:t>
      </w:r>
      <w:r w:rsidR="00E61B8E">
        <w:t>aux professions</w:t>
      </w:r>
      <w:r>
        <w:t>, on accepte l’idée d’une hiérarchie pro des activités de travail, toutes les activités ne se valent pas (plus ou moins utiles, prestigieuses, rémunérées…)</w:t>
      </w:r>
    </w:p>
    <w:p w14:paraId="5F6558B7" w14:textId="77777777" w:rsidR="00E61B8E" w:rsidRDefault="00E61B8E" w:rsidP="00363287"/>
    <w:p w14:paraId="52F2954A" w14:textId="27165287" w:rsidR="00363287" w:rsidRDefault="00E61B8E" w:rsidP="00B87BE5">
      <w:r w:rsidRPr="00E61B8E">
        <w:rPr>
          <w:b/>
          <w:bCs/>
          <w:u w:val="single"/>
        </w:rPr>
        <w:t>US et UK :</w:t>
      </w:r>
      <w:r>
        <w:t xml:space="preserve"> professions ont des caractéristiques particulières : qualif et connaissances complexes, dont formation demandent du temps, </w:t>
      </w:r>
    </w:p>
    <w:p w14:paraId="055D5F3A" w14:textId="3D39CA1A" w:rsidR="00E61B8E" w:rsidRDefault="00E61B8E" w:rsidP="00B87BE5">
      <w:r>
        <w:t xml:space="preserve">Professions : constituent marché du W </w:t>
      </w:r>
      <w:r w:rsidRPr="00E61B8E">
        <w:rPr>
          <w:color w:val="FF0000"/>
        </w:rPr>
        <w:t>fermé</w:t>
      </w:r>
      <w:r>
        <w:t xml:space="preserve">, marché du travail règlementé, contrôle d’accès des membres. Groupes les plus établies, </w:t>
      </w:r>
      <w:r w:rsidRPr="00E61B8E">
        <w:rPr>
          <w:color w:val="FF0000"/>
        </w:rPr>
        <w:t>autonome</w:t>
      </w:r>
      <w:r>
        <w:t xml:space="preserve"> (personne ne peut décider à la place du professionnel ce qui doit être fait et comment ; notamment dans le recrutement, </w:t>
      </w:r>
      <w:r w:rsidRPr="00E61B8E">
        <w:rPr>
          <w:b/>
          <w:bCs/>
          <w:color w:val="FF0000"/>
        </w:rPr>
        <w:t>REGULATION INTERNE</w:t>
      </w:r>
      <w:r w:rsidRPr="00E61B8E">
        <w:t>)</w:t>
      </w:r>
    </w:p>
    <w:p w14:paraId="6D0B1033" w14:textId="77777777" w:rsidR="00CB0BCF" w:rsidRDefault="00CB0BCF" w:rsidP="00B87BE5">
      <w:pPr>
        <w:rPr>
          <w:b/>
          <w:bCs/>
          <w:color w:val="FF0000"/>
        </w:rPr>
      </w:pPr>
    </w:p>
    <w:p w14:paraId="604D1F9C" w14:textId="4817CDF7" w:rsidR="00E61B8E" w:rsidRPr="00CB0BCF" w:rsidRDefault="00E61B8E" w:rsidP="00B87BE5">
      <w:pPr>
        <w:rPr>
          <w:color w:val="FF0000"/>
          <w:u w:val="single"/>
        </w:rPr>
      </w:pPr>
      <w:r w:rsidRPr="00CB0BCF">
        <w:rPr>
          <w:color w:val="FF0000"/>
          <w:u w:val="single"/>
        </w:rPr>
        <w:t>Deux termes coexistent : profession et occupation</w:t>
      </w:r>
    </w:p>
    <w:p w14:paraId="75357DE5" w14:textId="41E82E2B" w:rsidR="00E61B8E" w:rsidRPr="00E61B8E" w:rsidRDefault="00E61B8E" w:rsidP="00B87BE5">
      <w:r w:rsidRPr="00E61B8E">
        <w:t xml:space="preserve">Professions : droits spécifiques, droit de se constituer en asso autonome et reconnu légalement par le pvr publique (Etat), peuvent interdire l’exercice au non membre, ont </w:t>
      </w:r>
      <w:r w:rsidRPr="00E61B8E">
        <w:rPr>
          <w:b/>
          <w:bCs/>
          <w:color w:val="FF0000"/>
        </w:rPr>
        <w:t>leur modalité de formation</w:t>
      </w:r>
      <w:r w:rsidRPr="00E61B8E">
        <w:rPr>
          <w:color w:val="FF0000"/>
        </w:rPr>
        <w:t xml:space="preserve"> </w:t>
      </w:r>
      <w:r>
        <w:t>(seuls les médecins forment les médecins) INCLUSION EXCLUSION</w:t>
      </w:r>
    </w:p>
    <w:p w14:paraId="1254691E" w14:textId="66BA7D58" w:rsidR="00E61B8E" w:rsidRDefault="00E61B8E" w:rsidP="00B87BE5">
      <w:r w:rsidRPr="00E61B8E">
        <w:t>Occupation : cadre légal général</w:t>
      </w:r>
      <w:r>
        <w:t xml:space="preserve">, peuvent se syndiquer </w:t>
      </w:r>
    </w:p>
    <w:p w14:paraId="00F7C029" w14:textId="3B939A78" w:rsidR="00E61B8E" w:rsidRDefault="00E61B8E" w:rsidP="00B87BE5"/>
    <w:p w14:paraId="2899C291" w14:textId="75C938DD" w:rsidR="00E61B8E" w:rsidRDefault="00E61B8E" w:rsidP="00B87BE5">
      <w:r>
        <w:t xml:space="preserve">Distinction encrée au US, lié à la promulgation en 47 de la </w:t>
      </w:r>
      <w:r w:rsidRPr="00E61B8E">
        <w:rPr>
          <w:b/>
          <w:bCs/>
        </w:rPr>
        <w:t>loi Taft Hartley</w:t>
      </w:r>
      <w:r>
        <w:t xml:space="preserve"> (syndicalisation est interdite pour les membres d’une profession, vont former des autres espaces collectifs pour régir le cadre d’activité)</w:t>
      </w:r>
    </w:p>
    <w:p w14:paraId="15190A33" w14:textId="4261F6CB" w:rsidR="00E61B8E" w:rsidRDefault="00E61B8E" w:rsidP="00B87BE5">
      <w:r>
        <w:t>Profession : nombre restreint d’activité, PEUT SE SOUSTRAIRE AU NOM DE L’IG AU LOIS DU MARCHE ET AU LOI DE LA CONCU, communauté d’intérêt, avantages multiples</w:t>
      </w:r>
    </w:p>
    <w:p w14:paraId="23634774" w14:textId="5C795CAD" w:rsidR="00E61B8E" w:rsidRDefault="00E61B8E" w:rsidP="00B87BE5"/>
    <w:p w14:paraId="6184C89C" w14:textId="01FC262B" w:rsidR="00CB0BCF" w:rsidRDefault="00CB0BCF" w:rsidP="00B87BE5">
      <w:r>
        <w:t xml:space="preserve">Prouver que </w:t>
      </w:r>
    </w:p>
    <w:p w14:paraId="36E54545" w14:textId="53EC38A3" w:rsidR="00CB0BCF" w:rsidRDefault="00CB0BCF" w:rsidP="00CB0BCF">
      <w:pPr>
        <w:pStyle w:val="Paragraphedeliste"/>
        <w:numPr>
          <w:ilvl w:val="0"/>
          <w:numId w:val="2"/>
        </w:numPr>
      </w:pPr>
      <w:r>
        <w:t xml:space="preserve">La profession est </w:t>
      </w:r>
      <w:r w:rsidRPr="00CB0BCF">
        <w:rPr>
          <w:b/>
          <w:bCs/>
        </w:rPr>
        <w:t>utile socialement</w:t>
      </w:r>
      <w:r>
        <w:t xml:space="preserve"> (pas appât du gain perso, faire du bien au collectif)</w:t>
      </w:r>
    </w:p>
    <w:p w14:paraId="2CFBDD27" w14:textId="2240C95A" w:rsidR="00CB0BCF" w:rsidRPr="00CB0BCF" w:rsidRDefault="00CB0BCF" w:rsidP="00CB0BCF">
      <w:pPr>
        <w:pStyle w:val="Paragraphedeliste"/>
        <w:numPr>
          <w:ilvl w:val="0"/>
          <w:numId w:val="2"/>
        </w:numPr>
        <w:rPr>
          <w:b/>
          <w:bCs/>
        </w:rPr>
      </w:pPr>
      <w:r>
        <w:t xml:space="preserve">Prouver que capable de </w:t>
      </w:r>
      <w:r w:rsidRPr="00CB0BCF">
        <w:rPr>
          <w:b/>
          <w:bCs/>
        </w:rPr>
        <w:t xml:space="preserve">contrôler les membres </w:t>
      </w:r>
    </w:p>
    <w:p w14:paraId="767C33C4" w14:textId="2C1E521C" w:rsidR="00CB0BCF" w:rsidRDefault="00CB0BCF" w:rsidP="00CB0BCF">
      <w:pPr>
        <w:pStyle w:val="Paragraphedeliste"/>
        <w:numPr>
          <w:ilvl w:val="0"/>
          <w:numId w:val="2"/>
        </w:numPr>
      </w:pPr>
      <w:r>
        <w:t xml:space="preserve">Prouver que membres ont les </w:t>
      </w:r>
      <w:r w:rsidRPr="00CB0BCF">
        <w:rPr>
          <w:b/>
          <w:bCs/>
        </w:rPr>
        <w:t>compétences requises</w:t>
      </w:r>
      <w:r>
        <w:t xml:space="preserve"> (qualif)</w:t>
      </w:r>
    </w:p>
    <w:p w14:paraId="369EA756" w14:textId="77777777" w:rsidR="00CB0BCF" w:rsidRPr="00E61B8E" w:rsidRDefault="00CB0BCF" w:rsidP="00B87BE5"/>
    <w:p w14:paraId="7A6C0EFC" w14:textId="388FD252" w:rsidR="00B87BE5" w:rsidRDefault="00CB0BCF">
      <w:r>
        <w:t>(SOCIO DES ELITES)</w:t>
      </w:r>
    </w:p>
    <w:p w14:paraId="480C6C47" w14:textId="1FA2A94D" w:rsidR="00CB0BCF" w:rsidRDefault="00CB0BCF"/>
    <w:p w14:paraId="3E45A9B8" w14:textId="17C49042" w:rsidR="00CB0BCF" w:rsidRDefault="00394451">
      <w:r>
        <w:t>Première déf donnée</w:t>
      </w:r>
      <w:r w:rsidR="00CB0BCF">
        <w:t xml:space="preserve"> au professions</w:t>
      </w:r>
      <w:r>
        <w:t xml:space="preserve"> </w:t>
      </w:r>
      <w:r w:rsidR="00CB0BCF">
        <w:t>(US, par Flexner en 1915) : est ce que le w social rentre dans les profession</w:t>
      </w:r>
      <w:r>
        <w:t>s</w:t>
      </w:r>
      <w:r w:rsidR="00CB0BCF">
        <w:t> ?</w:t>
      </w:r>
    </w:p>
    <w:p w14:paraId="074583F2" w14:textId="445BBF80" w:rsidR="00CB0BCF" w:rsidRDefault="00CB0BCF">
      <w:r>
        <w:t>PROFESSION : Métiers jouissant d’un fort privilège social, COMMUNAUTE</w:t>
      </w:r>
    </w:p>
    <w:p w14:paraId="0ECE6EF0" w14:textId="392E1763" w:rsidR="00CB0BCF" w:rsidRPr="00CB0BCF" w:rsidRDefault="00CB0BCF">
      <w:pPr>
        <w:rPr>
          <w:u w:val="single"/>
        </w:rPr>
      </w:pPr>
      <w:r w:rsidRPr="00CB0BCF">
        <w:rPr>
          <w:u w:val="single"/>
        </w:rPr>
        <w:t>Critères de F</w:t>
      </w:r>
    </w:p>
    <w:p w14:paraId="38440EB3" w14:textId="459F06C2" w:rsidR="00CB0BCF" w:rsidRDefault="00CB0BCF" w:rsidP="00CB0BCF">
      <w:pPr>
        <w:pStyle w:val="Paragraphedeliste"/>
        <w:numPr>
          <w:ilvl w:val="0"/>
          <w:numId w:val="3"/>
        </w:numPr>
      </w:pPr>
      <w:r>
        <w:t xml:space="preserve">Mise en œuvre des </w:t>
      </w:r>
      <w:r w:rsidRPr="00394451">
        <w:rPr>
          <w:color w:val="FF0000"/>
        </w:rPr>
        <w:t xml:space="preserve">opérations intellectuelles impliquant responsabilité </w:t>
      </w:r>
      <w:r>
        <w:t>individuelle</w:t>
      </w:r>
      <w:r w:rsidR="00394451">
        <w:t xml:space="preserve"> (médecin est responsable de l’exercice de la profession)</w:t>
      </w:r>
    </w:p>
    <w:p w14:paraId="4A4C906A" w14:textId="3FBE11A0" w:rsidR="00CB0BCF" w:rsidRDefault="00CB0BCF" w:rsidP="00CB0BCF">
      <w:pPr>
        <w:pStyle w:val="Paragraphedeliste"/>
        <w:numPr>
          <w:ilvl w:val="0"/>
          <w:numId w:val="3"/>
        </w:numPr>
      </w:pPr>
      <w:r>
        <w:t>Matériaux de travail issus de la science</w:t>
      </w:r>
    </w:p>
    <w:p w14:paraId="09EC7BB1" w14:textId="79B6F9EB" w:rsidR="00CB0BCF" w:rsidRPr="00CB0BCF" w:rsidRDefault="00CB0BCF" w:rsidP="00CB0BCF">
      <w:pPr>
        <w:pStyle w:val="Paragraphedeliste"/>
        <w:numPr>
          <w:ilvl w:val="0"/>
          <w:numId w:val="3"/>
        </w:numPr>
      </w:pPr>
      <w:r>
        <w:t xml:space="preserve">Matériel travaillé en vue d’une fin </w:t>
      </w:r>
      <w:r w:rsidRPr="00CB0BCF">
        <w:rPr>
          <w:color w:val="FF0000"/>
        </w:rPr>
        <w:t xml:space="preserve">pratique et bien définie </w:t>
      </w:r>
    </w:p>
    <w:p w14:paraId="7B9EA18E" w14:textId="008477BF" w:rsidR="00CB0BCF" w:rsidRPr="00CB0BCF" w:rsidRDefault="00CB0BCF" w:rsidP="00CB0BCF">
      <w:pPr>
        <w:pStyle w:val="Paragraphedeliste"/>
        <w:numPr>
          <w:ilvl w:val="0"/>
          <w:numId w:val="3"/>
        </w:numPr>
        <w:rPr>
          <w:color w:val="FF0000"/>
        </w:rPr>
      </w:pPr>
      <w:r w:rsidRPr="00CB0BCF">
        <w:t xml:space="preserve">Techniques transmises par </w:t>
      </w:r>
      <w:r w:rsidRPr="00CB0BCF">
        <w:rPr>
          <w:color w:val="FF0000"/>
        </w:rPr>
        <w:t>l’éducation</w:t>
      </w:r>
    </w:p>
    <w:p w14:paraId="74F299B3" w14:textId="39FAD3CE" w:rsidR="00CB0BCF" w:rsidRDefault="00CB0BCF" w:rsidP="00CB0BCF">
      <w:pPr>
        <w:pStyle w:val="Paragraphedeliste"/>
        <w:numPr>
          <w:ilvl w:val="0"/>
          <w:numId w:val="3"/>
        </w:numPr>
      </w:pPr>
      <w:r>
        <w:lastRenderedPageBreak/>
        <w:t>Elles s‘</w:t>
      </w:r>
      <w:r w:rsidRPr="00CB0BCF">
        <w:rPr>
          <w:color w:val="FF0000"/>
        </w:rPr>
        <w:t xml:space="preserve">auto organisent </w:t>
      </w:r>
      <w:r>
        <w:t>(spécificité de leur activité, obligé d’être régulé de façon interne, seuls médecins est capable de juger car mêmes ressources cognitives)</w:t>
      </w:r>
    </w:p>
    <w:p w14:paraId="669C5C00" w14:textId="00D30DA8" w:rsidR="00CB0BCF" w:rsidRDefault="00CB0BCF" w:rsidP="00CB0BCF">
      <w:pPr>
        <w:pStyle w:val="Paragraphedeliste"/>
        <w:numPr>
          <w:ilvl w:val="0"/>
          <w:numId w:val="3"/>
        </w:numPr>
      </w:pPr>
      <w:r>
        <w:t>Motivations altruistes</w:t>
      </w:r>
    </w:p>
    <w:p w14:paraId="3BBF9CF4" w14:textId="6ADEFC81" w:rsidR="00394451" w:rsidRDefault="00394451" w:rsidP="00394451">
      <w:pPr>
        <w:pStyle w:val="Paragraphedeliste"/>
      </w:pPr>
    </w:p>
    <w:p w14:paraId="0789DA7A" w14:textId="40152C4F" w:rsidR="00394451" w:rsidRPr="00CB0BCF" w:rsidRDefault="00394451" w:rsidP="00394451"/>
    <w:p w14:paraId="5C60506E" w14:textId="3686EF6B" w:rsidR="00B87BE5" w:rsidRDefault="00394451">
      <w:r w:rsidRPr="00394451">
        <w:rPr>
          <w:u w:val="single"/>
        </w:rPr>
        <w:t>France :</w:t>
      </w:r>
      <w:r>
        <w:t xml:space="preserve"> ce terme est dans le langage courant </w:t>
      </w:r>
    </w:p>
    <w:p w14:paraId="719B9B08" w14:textId="4EB9933F" w:rsidR="00394451" w:rsidRDefault="00394451">
      <w:r>
        <w:t>PCS : catégorie socio pro, regroupe tous types d’activités</w:t>
      </w:r>
    </w:p>
    <w:p w14:paraId="45DF54E6" w14:textId="155E49C4" w:rsidR="00394451" w:rsidRDefault="00394451">
      <w:r>
        <w:t>(</w:t>
      </w:r>
      <w:proofErr w:type="gramStart"/>
      <w:r>
        <w:t>voir</w:t>
      </w:r>
      <w:proofErr w:type="gramEnd"/>
      <w:r>
        <w:t xml:space="preserve"> screen)</w:t>
      </w:r>
    </w:p>
    <w:p w14:paraId="5D40A7B6" w14:textId="61585F5A" w:rsidR="00647ABA" w:rsidRDefault="00647ABA">
      <w:r>
        <w:t>(Division du travail : ED prône le retour aux corporations car régulation ++)</w:t>
      </w:r>
    </w:p>
    <w:p w14:paraId="23F05D43" w14:textId="57369BCB" w:rsidR="00647ABA" w:rsidRDefault="00647ABA"/>
    <w:p w14:paraId="6503AD62" w14:textId="591F855B" w:rsidR="00647ABA" w:rsidRDefault="00647ABA"/>
    <w:p w14:paraId="294BDE75" w14:textId="2535C8A7" w:rsidR="00647ABA" w:rsidRDefault="00647ABA">
      <w:r>
        <w:t xml:space="preserve">Claude Dubar, </w:t>
      </w:r>
      <w:r w:rsidRPr="00647ABA">
        <w:rPr>
          <w:i/>
          <w:iCs/>
        </w:rPr>
        <w:t>Sociologie des professions</w:t>
      </w:r>
    </w:p>
    <w:p w14:paraId="12AA624F" w14:textId="7F8BEDE9" w:rsidR="00647ABA" w:rsidRPr="00647ABA" w:rsidRDefault="00647ABA">
      <w:pPr>
        <w:rPr>
          <w:b/>
          <w:bCs/>
        </w:rPr>
      </w:pPr>
      <w:r>
        <w:rPr>
          <w:b/>
          <w:bCs/>
        </w:rPr>
        <w:t>4</w:t>
      </w:r>
      <w:r w:rsidRPr="00647ABA">
        <w:rPr>
          <w:b/>
          <w:bCs/>
        </w:rPr>
        <w:t xml:space="preserve"> univers de signification</w:t>
      </w:r>
      <w:r>
        <w:rPr>
          <w:b/>
          <w:bCs/>
        </w:rPr>
        <w:t xml:space="preserve">, extension large de la notion de professionnalité </w:t>
      </w:r>
    </w:p>
    <w:p w14:paraId="5DB192F4" w14:textId="4CC7457F" w:rsidR="00647ABA" w:rsidRDefault="00647ABA" w:rsidP="00647ABA">
      <w:pPr>
        <w:pStyle w:val="Paragraphedeliste"/>
        <w:numPr>
          <w:ilvl w:val="0"/>
          <w:numId w:val="4"/>
        </w:numPr>
      </w:pPr>
      <w:r>
        <w:t xml:space="preserve">Profession de foi au sens religieux du terne, déclarer hautement ses opinions et croyances, se </w:t>
      </w:r>
      <w:r w:rsidRPr="00647ABA">
        <w:rPr>
          <w:color w:val="FF0000"/>
        </w:rPr>
        <w:t>déclarer comme membre d’une profession</w:t>
      </w:r>
      <w:r>
        <w:t xml:space="preserve">, logique vocationnelle </w:t>
      </w:r>
      <w:r w:rsidRPr="00647ABA">
        <w:rPr>
          <w:b/>
          <w:bCs/>
        </w:rPr>
        <w:t>IDENTITE PRO</w:t>
      </w:r>
      <w:r>
        <w:rPr>
          <w:b/>
          <w:bCs/>
        </w:rPr>
        <w:t xml:space="preserve">, </w:t>
      </w:r>
      <w:r w:rsidRPr="00647ABA">
        <w:t>valeurs</w:t>
      </w:r>
    </w:p>
    <w:p w14:paraId="13C1F8D3" w14:textId="77777777" w:rsidR="00AD4CA3" w:rsidRPr="00647ABA" w:rsidRDefault="00AD4CA3" w:rsidP="00AD4CA3">
      <w:pPr>
        <w:pStyle w:val="Paragraphedeliste"/>
      </w:pPr>
    </w:p>
    <w:p w14:paraId="42D245A9" w14:textId="77777777" w:rsidR="00AD4CA3" w:rsidRDefault="00647ABA" w:rsidP="00AD4CA3">
      <w:pPr>
        <w:pStyle w:val="Paragraphedeliste"/>
        <w:numPr>
          <w:ilvl w:val="0"/>
          <w:numId w:val="4"/>
        </w:numPr>
      </w:pPr>
      <w:r w:rsidRPr="00647ABA">
        <w:t>Emploi, classification</w:t>
      </w:r>
      <w:r w:rsidR="00AD4CA3">
        <w:t xml:space="preserve"> </w:t>
      </w:r>
    </w:p>
    <w:p w14:paraId="556BB6E1" w14:textId="0BBF3EA0" w:rsidR="00AD4CA3" w:rsidRPr="00647ABA" w:rsidRDefault="00AD4CA3" w:rsidP="00AD4CA3">
      <w:r>
        <w:t xml:space="preserve">                             </w:t>
      </w:r>
    </w:p>
    <w:p w14:paraId="60B1849B" w14:textId="21297F60" w:rsidR="00AD4CA3" w:rsidRDefault="00647ABA" w:rsidP="00AD4CA3">
      <w:pPr>
        <w:pStyle w:val="Paragraphedeliste"/>
        <w:numPr>
          <w:ilvl w:val="0"/>
          <w:numId w:val="4"/>
        </w:numPr>
      </w:pPr>
      <w:r w:rsidRPr="00647ABA">
        <w:t>Métier : techniques particulière</w:t>
      </w:r>
      <w:r w:rsidR="00AD4CA3">
        <w:t>s</w:t>
      </w:r>
    </w:p>
    <w:p w14:paraId="50083F0B" w14:textId="77777777" w:rsidR="00AD4CA3" w:rsidRPr="00647ABA" w:rsidRDefault="00AD4CA3" w:rsidP="00AD4CA3">
      <w:pPr>
        <w:pStyle w:val="Paragraphedeliste"/>
      </w:pPr>
    </w:p>
    <w:p w14:paraId="185AFC16" w14:textId="41A6E4D8" w:rsidR="00647ABA" w:rsidRDefault="00647ABA" w:rsidP="00647ABA">
      <w:pPr>
        <w:pStyle w:val="Paragraphedeliste"/>
        <w:numPr>
          <w:ilvl w:val="0"/>
          <w:numId w:val="4"/>
        </w:numPr>
      </w:pPr>
      <w:r w:rsidRPr="00647ABA">
        <w:t>Fonction, position dans la division du travail</w:t>
      </w:r>
    </w:p>
    <w:p w14:paraId="0CFCBDDA" w14:textId="77777777" w:rsidR="00AD4CA3" w:rsidRDefault="00AD4CA3" w:rsidP="00AD4CA3">
      <w:pPr>
        <w:pStyle w:val="Paragraphedeliste"/>
      </w:pPr>
    </w:p>
    <w:p w14:paraId="3AA5FD8C" w14:textId="11F149E9" w:rsidR="00AD4CA3" w:rsidRPr="00AD4CA3" w:rsidRDefault="00AD4CA3" w:rsidP="00AD4CA3">
      <w:pPr>
        <w:rPr>
          <w:b/>
          <w:bCs/>
        </w:rPr>
      </w:pPr>
      <w:r w:rsidRPr="00AD4CA3">
        <w:rPr>
          <w:b/>
          <w:bCs/>
        </w:rPr>
        <w:t>Sens commun : activité rémunérée</w:t>
      </w:r>
    </w:p>
    <w:p w14:paraId="62D6AD2D" w14:textId="3F9BD1BE" w:rsidR="00AD4CA3" w:rsidRPr="00AD4CA3" w:rsidRDefault="00AD4CA3" w:rsidP="00AD4CA3">
      <w:pPr>
        <w:rPr>
          <w:b/>
          <w:bCs/>
        </w:rPr>
      </w:pPr>
      <w:r w:rsidRPr="00AD4CA3">
        <w:rPr>
          <w:b/>
          <w:bCs/>
        </w:rPr>
        <w:t xml:space="preserve">Sens stricte : quelques domaine spé et qualifiées, positions enviables </w:t>
      </w:r>
    </w:p>
    <w:p w14:paraId="57CA2F61" w14:textId="02886F6A" w:rsidR="00AD4CA3" w:rsidRDefault="00AD4CA3" w:rsidP="00AD4CA3"/>
    <w:p w14:paraId="4726DA73" w14:textId="0D13B896" w:rsidR="00AD4CA3" w:rsidRDefault="00AD4CA3" w:rsidP="00AD4CA3">
      <w:r>
        <w:t>Théories et concepts : E.D, Max W, fonctionnalisme, interactionnisme</w:t>
      </w:r>
    </w:p>
    <w:p w14:paraId="489D0059" w14:textId="4A233677" w:rsidR="00AD4CA3" w:rsidRDefault="00AD4CA3" w:rsidP="00AD4CA3"/>
    <w:p w14:paraId="43ED4ECB" w14:textId="43CCA5A6" w:rsidR="00AD4CA3" w:rsidRPr="00647ABA" w:rsidRDefault="00AD4CA3" w:rsidP="00AD4CA3"/>
    <w:p w14:paraId="0FEDC198" w14:textId="5E1EBBA1" w:rsidR="00647ABA" w:rsidRDefault="00647ABA" w:rsidP="00647ABA"/>
    <w:sectPr w:rsidR="00647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B066E"/>
    <w:multiLevelType w:val="hybridMultilevel"/>
    <w:tmpl w:val="BB4CF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E3F95"/>
    <w:multiLevelType w:val="hybridMultilevel"/>
    <w:tmpl w:val="F70C5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208CC"/>
    <w:multiLevelType w:val="hybridMultilevel"/>
    <w:tmpl w:val="104EF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A7338"/>
    <w:multiLevelType w:val="hybridMultilevel"/>
    <w:tmpl w:val="9F309B34"/>
    <w:lvl w:ilvl="0" w:tplc="E0B07A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E5"/>
    <w:rsid w:val="00363287"/>
    <w:rsid w:val="00394451"/>
    <w:rsid w:val="00581F47"/>
    <w:rsid w:val="00647ABA"/>
    <w:rsid w:val="00745181"/>
    <w:rsid w:val="00AD4CA3"/>
    <w:rsid w:val="00B87BE5"/>
    <w:rsid w:val="00BA316D"/>
    <w:rsid w:val="00BF304E"/>
    <w:rsid w:val="00CB0BCF"/>
    <w:rsid w:val="00E6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58EB"/>
  <w15:chartTrackingRefBased/>
  <w15:docId w15:val="{B705B552-6943-41E5-9A3E-44196301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328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632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3287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BA316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A316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A316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316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31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se.verley@sorbonne-universit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728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Ousémi HORSFALL</dc:creator>
  <cp:keywords/>
  <dc:description/>
  <cp:lastModifiedBy>Ousémi HORSFALL</cp:lastModifiedBy>
  <cp:revision>1</cp:revision>
  <dcterms:created xsi:type="dcterms:W3CDTF">2021-02-01T13:02:00Z</dcterms:created>
  <dcterms:modified xsi:type="dcterms:W3CDTF">2021-02-01T14:37:00Z</dcterms:modified>
</cp:coreProperties>
</file>