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18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1476.8418884277344" w:right="0" w:firstLine="0"/>
        <w:jc w:val="lef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économique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02/02/2021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ouvrages de référence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Repère : « la sociologie économique » de Steiner et « la sociologie économique » de chauvin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419906616210938" w:right="898.26782226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Concepts fondamentaux : actions et institutions économiques, encastrement social, circuits de  commerce, construction sociale des marchés, performation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8046875" w:line="240" w:lineRule="auto"/>
        <w:ind w:left="1449.9400329589844"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1 - INTRO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912109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DÉFINITIONS PRÉLIMINAIRES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6625051498413" w:lineRule="auto"/>
        <w:ind w:left="11.419906616210938" w:right="898.2666015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faits économiques sont des faits sociaux que l’on explique d’une manière plus pertinente en  utilisant conjointement les apports de l’économie et de la sociologie.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économistes ont tendance  à considérer que les faits économiques sont à part. Mais le sociologue dit que le comportement  humain (ex : laisser un héritage) interfère avec l’économie.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5927734375" w:line="239.9040126800537" w:lineRule="auto"/>
        <w:ind w:left="9.2999267578125" w:right="903.86718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la coordination entre les acteurs sur un marché se fait par les informations apportées par les prix,  elle passe également par des médiations sociales comme les réseaux d’interconnaissance, les  cadres institutionnels, l’inscription matérielle de la connaissance.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8.2398986816406" w:right="898.369140625" w:firstLine="13.8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prix véhicule donc l’information sur la rareté pour les économistes. Néanmoins,  pour les sociologues, c’est plus compliqué avec les réseaux (ex : qqn te dit ‘ouai la bas c  pas cher’)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8974609375" w:line="240" w:lineRule="auto"/>
        <w:ind w:left="723.979949951171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TROIS APPROCHES FONDATRICES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5712890625" w:line="219.83001708984375" w:lineRule="auto"/>
        <w:ind w:left="11.419906616210938" w:right="898.34472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E. 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 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que la sociologie économique va remplacer l’économie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durkheimienne est que l’économie n’est pas assez fondée, il y a une notion de  combat entre les deux.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2373046875" w:line="218.78886222839355" w:lineRule="auto"/>
        <w:ind w:left="10.319900512695312" w:right="898.26538085937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a pour charge de faire se rencontrer la théorie économique et  l’histoire des sociétés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 économiste à la base). Selon lui, la socio éco doit faire le lien  entre l’abstraction de la théorie éco et l’histoire : comment expliquer que les concepts abstraits  de la théorie éco (ex : valeur, tri…) peuvent rendre compte du déroulement factuel des actions  menées par les gens en société (càd l’histoire) —&gt; le rapprochement des deux est la tâche de la  sociologie économique.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099609375" w:line="218.59052181243896" w:lineRule="auto"/>
        <w:ind w:left="9.2999267578125" w:right="898.223876953125" w:hanging="5.8000183105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V. 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résulte de l’addition successive des apports de la théorie  économique, de l’économie politique appliquée et de la sociologie.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on commence par  expliquer les choses les plus simples (ex : supposer des indivs qui s’occupent uniquement de  </w:t>
      </w:r>
      <w:r w:rsidDel="00000000" w:rsidR="00000000" w:rsidRPr="00000000">
        <w:rPr>
          <w:rFonts w:ascii="Helvetica Neue" w:cs="Helvetica Neue" w:eastAsia="Helvetica Neue" w:hAnsi="Helvetica Neue"/>
          <w:rtl w:val="0"/>
        </w:rPr>
        <w:t xml:space="preserve">l'économie,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d’amis ou religion et qui sont uniquement rationnels), cela donne qqch de  solide mais de faible au niveau explicatif. Ensuite, il complexifie en disant que les individus ne  sont pas rationnels. Enfin, il dit qu’en plus de ne pas être rationnels, les individus ne s’occupent  pas que de l’économique. Il a donc une vision par addition successive : théorie économique pure,  puis appliquée, puis la sociologie encore plus compliquée.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18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5576171875" w:line="240" w:lineRule="auto"/>
        <w:ind w:left="740.65994262695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DÉMARCHES TYPIQUES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00634765625" w:line="218.09454917907715" w:lineRule="auto"/>
        <w:ind w:left="11.419906616210938" w:right="898.330078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opposition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économistes ne parvenant pas à donner une explication correcte  des faits écos, la socio économique se construit par opposition à l’économie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378.6799621582031" w:right="898.297119140625" w:hanging="35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Le marché décrit par les économistes ne rend compte que d’une fraction des marchés et est  incapable de saisir le fonctionnement du marché des biens symboliques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65.4798889160156" w:right="898.27880859375" w:hanging="356.69998168945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donc opposer deux marchés pour les biens culturels : celui sur lequel se  présentent des oeuvres évaluées et jugées par les producteurs de biens symboliques (qualité  intrinsèque) et celui sur lequel les oeuvres sont destinées aux non producteurs (volume de  vente). Dans un cas, il y a une évaluation en terme de qualité intrinsèque et l’autre cas en  terme de volume de vente.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quelqu’un a vendu le plus  de livres que c’est le meilleurs, certaines oeuvres ne sont reconnues que bien plus tard (ex :  les économistes).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80.6599426269531" w:right="898.492431640625" w:hanging="37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Cette opposition devient celle entre le marché standard et le marché des singularités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Lucien Karpik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439.6600341796875" w:lineRule="auto"/>
        <w:ind w:left="17.299880981445312" w:right="2145.5657958984375" w:firstLine="14.80003356933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seule la sociologie économique peut rendre compte de tous les marchés  Par construction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8037109375" w:line="218.09396266937256" w:lineRule="auto"/>
        <w:ind w:left="362.39990234375" w:right="898.251953125" w:hanging="339.7599792480469"/>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Montrer comment le phénomène socio-économique étudié s’est historiquement développé.  Autrement dit, par quelles trajectoires historiques le phénomène est-il passé afin de prendre la  forme actuelle qu’il 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54917907715" w:lineRule="auto"/>
        <w:ind w:left="8.7799072265625" w:right="898.294677734375" w:hanging="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Montrer comment fonctionne le phénomène. Il faut l’étudier d’un point de vue fonctionnel. 3. Examiner les conséquences morales et politiques du phénomène. Il faut se poser la question  des conséquences morales (axiologiques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 conséquences des  subprimes est la perte de confiance ou la perte de moralité économique.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8974609375" w:line="240" w:lineRule="auto"/>
        <w:ind w:left="3.4999084472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3891601562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09/02 -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9619140625" w:line="240" w:lineRule="auto"/>
        <w:ind w:left="722.39379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APPROCHE DURKHEIMIENNE : LES INSTITUTIONS ÉCONOMIQUES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9084472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70421600342" w:lineRule="auto"/>
        <w:ind w:left="11.099929809570312" w:right="898.297119140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 fonde sur les institutions.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institutions induisent les  comportements des individus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et contraintes que les institutions font peser sur les  individus). Cette démarche peut s’appliquer à des institutions dite ‘économiques’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rendant possible les échanges.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619140625" w:line="227.29628562927246" w:lineRule="auto"/>
        <w:ind w:left="4.4998931884765625" w:right="898.3508300781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marchand est abordé par l’intermédiaire de l’institution du « contrat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lieu d’affrontement des intérêts.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permettre à  l’affrontement des intérêts à donner une solidarité est le contrat, fondé sur l’expression libre de la  volonté.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contrat ne permet pas selon lui de définir la solidarité, il ne se « suffit pas à lui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579879760742188" w:right="898.3105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 il y a aussi une dimension non-contractuelle du contrat. Pour que ce contrat soit valide, il  nécessite un ensemble d’institutions.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4.15147304534912" w:lineRule="auto"/>
        <w:ind w:left="249.2999267578125" w:right="898.22021484375" w:hanging="23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Deux raisons pour lesquelles le contrat ne se suffit pas à lui-même chez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8d4" w:val="clear"/>
          <w:vertAlign w:val="superscript"/>
          <w:rtl w:val="0"/>
        </w:rPr>
        <w:t xml:space="preserve">Durkheim</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est difficile de prévoir toutes les situations qui peuvent se dérouler durant la mise en place ou la  suite du contrat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le contrat quand on passe un billet d’avion : l’achat est  l’équivalent d’un contrat, le transporteur s’engage à amener à un endroit précis avec des  horaires précis. Dans ce cas, on présume qu’on ne lit pas quand on achète ce billet les pages  d’accords et on ne négocie pas. On ne négocie pas ce qu’il se passe quand il y a des échecs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3.19178581237793" w:lineRule="auto"/>
        <w:ind w:left="251.41998291015625" w:right="898.282470703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la relation contractuelle, par exemple si il y a un retard.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que la société considère que le contrat est ‘juste’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à dire qu’une des parties n’ai pas  imposé certaines choses. Par exemple, on ne peut pas dépasser certains montants de taux  d’intérêts. La société considère que plus d’environ 17% de taux d’intérêt est injuste, même si  les deux parties sont d’accords.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18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39.73894596099854" w:lineRule="auto"/>
        <w:ind w:left="15.099945068359375" w:right="903.883056640625" w:hanging="3.2400512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aborde le marché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ne faut pas oublier le fait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prend jamais le  marché comme une institution.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74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MAURICE HALBWACHS : REPRÉSENTATIONS SOCIALES ET CONSOMMATION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9.83001708984375" w:lineRule="auto"/>
        <w:ind w:left="11.099929809570312" w:right="903.804931640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propose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comprendre le comportement des classes populaires vis à vis de la  consommation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divise la consommation en trois segments : alimentaire, vêtement et logement.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dans une perspective durkheimienne, produire un tableau.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39.9040126800537" w:lineRule="auto"/>
        <w:ind w:left="3.499908447265625" w:right="904.0429687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consommations sont distinguées selon leur fréquence (basse ou élevée) et leur montant (fort ou  faible). </w:t>
      </w:r>
    </w:p>
    <w:tbl>
      <w:tblPr>
        <w:tblStyle w:val="Table1"/>
        <w:tblW w:w="9630.8842468261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293731689453"/>
        <w:gridCol w:w="3210.2938842773438"/>
        <w:gridCol w:w="3210.296630859375"/>
        <w:tblGridChange w:id="0">
          <w:tblGrid>
            <w:gridCol w:w="3210.293731689453"/>
            <w:gridCol w:w="3210.2938842773438"/>
            <w:gridCol w:w="3210.296630859375"/>
          </w:tblGrid>
        </w:tblGridChange>
      </w:tblGrid>
      <w:tr>
        <w:trPr>
          <w:cantSplit w:val="0"/>
          <w:trHeight w:val="881.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Élevée</w:t>
            </w:r>
          </w:p>
        </w:tc>
      </w:tr>
      <w:tr>
        <w:trPr>
          <w:cantSplit w:val="0"/>
          <w:trHeight w:val="8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Vêtement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44.8480224609375" w:right="58.84643554687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Incertitude sur la qualité : ‘ne pas  être dupe’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Alimentation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78.5479736328125" w:right="201.34887695312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Qualité connue : ‘naturalité du  prix’</w:t>
            </w:r>
          </w:p>
        </w:tc>
      </w:tr>
      <w:tr>
        <w:trPr>
          <w:cantSplit w:val="0"/>
          <w:trHeight w:val="8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Logement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67.44781494140625" w:right="181.04614257812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‘Rente indue, qu’il est toujours  légitime de ne pas 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19906616210938" w:right="898.2238769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dépense alimentaire est fait sur une base quotidienne.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fréquence élevée entraîne des  montants faibles (puisqu’on achète chaque jour). L’alimentation est donc de fréquence élevée et  de montant faible. La conséquence de la fréquence rapide est que les individus ont une bonne  connaissance de la qualité. La qualité étant connue, le prix auquel on paye va faire partie de cela :  quand on connait le prix on connaît la qualité et la ‘valeur’.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1.099929809570312" w:right="904.2028808593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approche fait que les dépenses dépendent des représentations, qui guident les  comportements des classes populaires.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9384765625" w:line="218.09454917907715" w:lineRule="auto"/>
        <w:ind w:left="731.4199829101562" w:right="898.216552734375" w:hanging="710.320053100585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Michèle de La Pradelle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étudiant les marchés de Carpentras illustre ce concept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charcutier qui déballe son étalage et une cliente régulière va lui demander des  caillettes. Le charcutier lui répond que les caillettes sont ajrd à moitié prix. La cliente lui  répond donc : ‘donnez moi des saucisses à la place’.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interprète ça comme  cela : si le vendeur décide de vendre ce produit moins cher, c’est qu’il présente une  anomalie.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WEBERIENNE : L’ACTION ÉCONOMIQUE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39.74004745483398" w:lineRule="auto"/>
        <w:ind w:left="9.2999267578125" w:right="903.898925781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basée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est conçue comme ayant du  sens pour l’acteur et elle dépend de l’action des autres acteurs.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344726562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L’action est significativement orientée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Rationnelle en finalité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Rationnelle en valeur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Affectuelle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Traditionnelle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92822265625" w:line="218.45985889434814" w:lineRule="auto"/>
        <w:ind w:left="11.099929809570312" w:right="898.363037109375" w:hanging="4.9600219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les économistes fournissent des outils théoriques. Il tente de montrer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comment ces  concepts permettent de comprendre l’évolution historique des sociétés européennes.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’Ethique protestante et l’esprit du capitalisme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actions sont guidées par des fins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(protestantes), l’activité économique 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conduite sous ces normes religieuses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Ignorance de la décision divine et comportement rigoureux, sous regard d’autrui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Recherche de la ‘confirmation’ de son statut religieux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conséquences de ces actions mènent au capitalisme moderne bourgeois.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18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24.21573638916016" w:lineRule="auto"/>
        <w:ind w:left="5.479888916015625" w:right="898.199462890625" w:firstLine="15.1800537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arriver au modèle du capitalisme en Allemagne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début 20ème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remonter à l’une des  causes qui est le protestantisme aseptique. Il faut que le croyant fasse ‘oeuvre’ de croyant ici  bas : produire mieux, sans se complaire dans son enrichissement et donc si on réussit, on est un  favoris de Dieu (sans profiter de nos richesses, et les réinvestir). Ici, ce sont les proches qui  regardent nos actions et qui surveillent si l’on maintient les préceptes divins. On obtient donc à  travers les autres la confirmation de notre statut religieux, et l’on sait que l’on fit parti des élus.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comportement explique l’essor du capitalisme moderne à la suite de la réforme  calviniste protestante. Ce sont donc les conditions religieuses qui participent aux comportements  économiques contemporains.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1890697479248" w:lineRule="auto"/>
        <w:ind w:left="741.09375" w:right="1500.2459716796875" w:firstLine="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Weber utilise donc la rationalité en valeur pour expliquer la formation de ce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MARK GRANOVETTER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041015625" w:line="240" w:lineRule="auto"/>
        <w:ind w:left="32.099914550781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Society and economy</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2.39990234375" w:right="898.353271484375" w:hanging="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le fait qu’il a une discussion approfondie avec les économistes. Il a a la  fois une approche weberienne et en même temps une dimension pragmatique dans la théorie de  l’action.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PIERRE BOURDIEU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27734375" w:line="240" w:lineRule="auto"/>
        <w:ind w:left="32.099914550781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nthropologie économique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19906616210938" w:right="898.377685546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présente la dimension économique de sa théorie des champs et de l’habitus. Il accorde une  dimension très forte à la notion de don.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MICHEL CALLON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32.099914550781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L’emprise des marchés</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3001708984375" w:lineRule="auto"/>
        <w:ind w:left="9.2999267578125" w:right="898.2214355468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tente de montrer comment les liens se font. Dans le premier chapitre, il parle de « la passive  action des biens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le fait que les biens doit être ‘pacifié’ et que la personnalisation des liens  entre le producteur et le bien doit être refroidi, pour que le producteur puisse céder son bien.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va  permettre l’action du bien qui va devenir chatoyant aux yeux du consommateur, qui va pourvoir  s’en emparer et l’intégrer.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39.9040126800537" w:lineRule="auto"/>
        <w:ind w:left="14.2999267578125" w:right="903.82568359375" w:hanging="6.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lui, le prix est un élément de la qualité du bien alors que les économistes disent que il y a le  prix et la qualité du bien.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31591796875" w:line="240" w:lineRule="auto"/>
        <w:ind w:left="740.43380737304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NOTES SUR ENRICHISSEMENT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6880722046" w:lineRule="auto"/>
        <w:ind w:left="11.099929809570312" w:right="898.26538085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ouvrage,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 Boltanski et A. Esquerre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 concentrent sur la notion de marchandise (chose  + prix) et proposent une nouvelle interprétation de l’évolution du capitalisme, lequel s’orienterait  non pas seulement vers la production de masse (les biens vont aux consommateurs) mais vers  les biens de luxe pour lesquels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discours sert à donner de la valeur à des biens que les  consommateurs ne peuvent consommer qu’en allant les cueillir sur place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7275390625" w:line="218.09454917907715" w:lineRule="auto"/>
        <w:ind w:left="10.319900512695312" w:right="898.312988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L’ouvrage est séduisant, mais peut convainquant. Surtout, il ne présente pas une approche  spécifique de la sociologie économique pour laquelle, par ailleurs, il semble ne pas avoir un grand  intérêt.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89794921875" w:line="219.8301601409912" w:lineRule="auto"/>
        <w:ind w:left="5.479888916015625" w:right="898.35083007812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nouveaux types de bien ont donc la particularité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faire venir le consommateur au bien.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bien n’est donc pas porté par ses caractéristiques matérielles mais son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vécu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livre avec  tampon et signatures de célébrités va devenir plus attrayant et cher).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18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02197265625" w:line="240" w:lineRule="auto"/>
        <w:ind w:left="1159.939880371093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II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912109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NOUVELLE SOCIOLOGIE ÉCONOMIQUE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8.339920043945312" w:right="898.267822265625" w:firstLine="12.32002258300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contemporain, on 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nouvelle sociologie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apparaît à la  suite des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de quelques sociologues américains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Neil Fligstein, Viviana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Harrison White)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européens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Richard Swedberg, Carlo Trigilia)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souhaitent relancer  l’étude sociologique de l’économie. Ces auteurs vont donner un cadre à la constitution de cette  sous-discipline. On peut également considérer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Pierre 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également développer une  sociologie économique (ex : étude sur le marché des biens symboliques en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898.26416015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phénomène prend place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milieu des années 1980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se développe depuis d’une  manière continue. La sociologie économique est devenue un domaine très actif de la sociologie  contemporaine.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SOCIOLOGIE ÉCONOMIQUE CONTRE L’IMPÉRIALISME ÉCONOMIQUE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8.239898681640625" w:right="898.461914062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impérialisme de l’économie s’affirme avec la théorie du choix rationnel portée, par exemple,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Gary 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par l’économie des coûts de transaction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Oliver Williamson)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419906616210938" w:right="898.32641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Économie des coûts de transaction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quand on fait une transaction économique, se mettre  d’accord sur ce qui va être l’objet de la transaction ainsi que ses modalités a un coût. —&gt; Ex : on va chez notre boulanger, on lui dit ‘pr dans 2 semaines je veux un saint honoré pr 16 personnes avec bcp de choux au caramel (et ainsi de suite avec plein de  demandes), on sort du cadre normal. Le boulanger va nous dire ‘ça je peux faire, ça je  peux pas…’ et en gros ce tps de négociations a un coût.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898.310546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en réaction à ces modes d’explication des phénomènes socio-économiques que réagissent  les sociologues américains, tout particulièrement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dit que l’on peut expliquer les  phénomènes économiques avec la sociologie : il y a une réactivité des sociologues contre les  économistes.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679885864257812" w:right="898.37646484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caractérisé par le fait que c’est un sociologue qui lit les économistes et s’en  inspire pour développer sa propre sociologie économique.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898.439941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réaction repose à la fois sur une étude empirique sur le marché du travail, et sur la définition  d’un programme de travail.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9599151611328125" w:right="898.380126953125" w:firstLine="9.899978637695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trouve également l’équivalent dans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Pierre 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marché des biens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symboliques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bien sur le « marché de la maison »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18.09454917907715" w:lineRule="auto"/>
        <w:ind w:left="11.419906616210938" w:right="898.439941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Faut-il connaître l’économie pour faire de la sociologie économique ? Si l’on est dans la lignée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prêter attention au discours des économistes sur le sujet choisi. Néanmoins, il  n’est pas nécessaire de connaître la théorie économique pour produire de la sociologie  économique.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GRANOVETTER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319900512695312" w:right="898.3532714843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son approche de la sociologie économique repose sur deux propositions  sociologiques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254.2999267578125" w:right="904.0258789062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est toujours socialement située et ne peut pas être expliquée en faisant seulement  référence aux motifs individuels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6953125" w:lineRule="auto"/>
        <w:ind w:left="255.09994506835938" w:right="903.9453125" w:hanging="239.600067138671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institutions sociales ne jaillissent pas automatiquement en prenant une forme incontournable,  mais elles sont ‘socialement construites’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21.5399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distingue trois niveaux de phénomènes économiques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4061279297" w:lineRule="auto"/>
        <w:ind w:left="371.41998291015625" w:right="898.42041015625" w:hanging="350.5200958251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L’action économique individuelle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définition weberienne, action orientée vers la satisfaction  des besoins, tels que définis par les individus, en situation de rareté.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18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25116062164307" w:lineRule="auto"/>
        <w:ind w:left="8.299942016601562" w:right="898.345947265625" w:hanging="0.999984741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économiques’’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(résultats sans règles normatives, formation d’un prix stable est  un résultat sans forcément reposer un un impératif du ‘cela doit être comme ça)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’’institutions économiques’’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(comportent une dimension normative, comment les choses  doivent être faites)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273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SOCIOLOGIE ÉCONOMIQUE ET LA THÈSE DE L’ENCASTREMENT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7.18181610107422" w:lineRule="auto"/>
        <w:ind w:left="10.7598876953125" w:right="898.35205078125" w:firstLine="2.2000122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thèse a été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Karl 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influent ouvrage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grande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transformation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origines politiques et économiques de notre temps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1944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l’édition  originale,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1983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la traduction française).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9345703125" w:line="221.0483980178833" w:lineRule="auto"/>
        <w:ind w:left="9.2999267578125" w:right="903.9270019531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centrale de l’approche en termes d’encastrement est qu’il existe des sphères sociales  séparées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(l’économie, la société, le politique, etc.)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qu’il s’agit de rapporter l’une d’entre 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(l’économie)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aux autres afin de la contrôler car elle a tendance à s’autonomiser d’une manière que  l’on considère comme dangereuse pour les autres sphères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 politique notamment).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3662109375" w:line="222.38300800323486" w:lineRule="auto"/>
        <w:ind w:left="10.319900512695312" w:right="898.36303710937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définit le pb de l’encastrement comme le fait que dans la société moderne, l’économie (le monde  marchand) est en train de prendre autonomie par rapport à la vie politique, cette rupture est crée par  le monde moderne.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Non seulement elle se met à part, mais domine la vie politique et sociale. Une  inversion va se produire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société est régulée par l’économie au lieu de l’inverse.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permet  de saisir empiriquement ce phénomène est le ‘système de marché autorégulateur’ : les marchés  sont interconnectés et ne dépendent de rien d’autres que des règles marchandes (l’offre et la  demande). Les règles morales, politiques et religieuses n’opèrent plus et l’économie s’impose.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2958984375" w:line="230.652494430542" w:lineRule="auto"/>
        <w:ind w:left="14.2999267578125" w:right="898.221435546875" w:firstLine="6.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en tant que lieu d’échanges ne pose pas de difficultés sociologiques particulières dit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qui est en question c’est ce qu’il appelle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système de marchés, le marché auto régulateur.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896.419677734375" w:right="898.2800292968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système de marchés est auto-régulateur lorsque les prix sont déterminés  uniquement par les forces qui s’expriment sur le marché, c’est-à-dire l’offre et la  demande. Lorsqu’un tel système de marchés existe, alors,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que  l’économie est socialement désencastrée.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639938354492188" w:right="898.35571289062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il en voit la première manifestation en Grande-Bretagne, à la suite du  Speenhamland Act de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1834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signe l’abandon des lois protectrices du marché du travail.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18.0829906463623" w:lineRule="auto"/>
        <w:ind w:left="152.84866333007812" w:right="898.297119140625" w:hanging="137.68875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L’encastrement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désigne une relation entre « le social » d’un côté, « l’économique » de l’autre -  pour autant que l’on accepte l’idée d’une séparation entre les deux domaines, ce qui ne va pas  de soi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6923828125" w:line="218.0829906463623" w:lineRule="auto"/>
        <w:ind w:left="151.7486572265625" w:right="898.3837890625" w:hanging="136.58874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L’encastrement de l’économie dans le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signifie que les phénomènes marchands restent  sous la dépendance de règles religieuses, politiques ou morales. L’économique est alors une  sous partie de l’ordre social.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6923828125" w:line="218.0829906463623" w:lineRule="auto"/>
        <w:ind w:left="151.7486572265625" w:right="898.30810546875" w:hanging="136.58874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 désencastrement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signifie que les phénomènes marchands évoluent selon leurs propres  règles et que ces dernières s’imposent au monde social, lequel en devient une partie  subordonnée.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20.40834426879883" w:lineRule="auto"/>
        <w:ind w:left="15.099945068359375" w:right="898.26416015625" w:firstLine="5.5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pointer l’existence de trois ressources, vendues sur des marchés alors qu’elles ne sont  pas produites comme des marchandises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la terre et la monnaie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les appelle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marchandises fictives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(fictive car ces ressources ne sont pas produites en tant que marchandise).  Pour expliciter cette « fiction »,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établit le système d’équivalence suivant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390625" w:line="240" w:lineRule="auto"/>
        <w:ind w:left="2463.6418151855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Travail (marchandise) = humain (non marchandise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548.4416198730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Terre (marchandise) = nature (non marchandise)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282.541656494140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Monnaie (marchandise) = politique (non marchandise)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39.9036979675293" w:lineRule="auto"/>
        <w:ind w:left="9.2999267578125" w:right="903.923339843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désencastrement désigne donc une forme d’inversion des valeurs, une dénaturation du statut des  éléments fondamentaux de la vie humaine et sociale.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26000976562" w:line="218.0947494506836" w:lineRule="auto"/>
        <w:ind w:left="17.579879760742188" w:right="898.26904296875" w:firstLine="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suggère donc d’en revenir à une économie encastrée dans le social, c’est-à-dire dans laquelle  les grandeurs économiques (prix, quantités produites) sont régulées par des principes politiques,  moraux, religieux, etc.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18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30.65220832824707" w:lineRule="auto"/>
        <w:ind w:left="12.95989990234375" w:right="898.360595703125" w:firstLine="7.7000427246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des revenus de transferts dans le cadre du Welfare State étudié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 Esping Andersen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revenus sont fournit par la société aux individus sans emplois.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Polanyi, l’État Providence est donc un moyen de réencastrer l’économie.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025390625" w:line="218.09454917907715" w:lineRule="auto"/>
        <w:ind w:left="11.419906616210938" w:right="898.31176757812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Après le désencastrement,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suggère de concevoir une société organisée autour d’une  pluralité de modes d’échanges avec 4 dimensions économiques, chacune de ces formes  appuyées sur une institution spécifique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marchand — l’institution du marché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réciprocité — l’institution de la famille ou la communauté de voisinage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redistribution — l’institution de l’Etat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L’autarcie — le domaine, la maison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5263671875" w:line="240" w:lineRule="auto"/>
        <w:ind w:left="21.5399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propose des schémas pour expliquer ces fonctionnements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900390625" w:line="318.95968437194824" w:lineRule="auto"/>
        <w:ind w:left="17.299880981445312" w:right="690.667724609375" w:hanging="14.79995727539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Autarcie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19050" distT="19050" distL="19050" distR="19050">
            <wp:extent cx="404553" cy="412486"/>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553" cy="412486"/>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Marché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3121397" cy="625825"/>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121397" cy="625825"/>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Redistribution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086894" cy="711276"/>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86894" cy="711276"/>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Réciprocité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382570" cy="276514"/>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382570" cy="276514"/>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248211" cy="66193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248211" cy="66193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19906616210938" w:right="898.265380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L’argument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mieux une économie encastrée que désencastré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Ces différents niveaux de l’activité économiques rendent comptent de l’économie passée  esclavagiste.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du prof des fêtes de rue (Bayonne)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7160263061523" w:lineRule="auto"/>
        <w:ind w:left="15.4998779296875" w:right="898.39599609375" w:hanging="1.200027465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Réciprocité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associations qui animent la ville pdt les fêtes et le reste de l’année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Marché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bars et restaurants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Redistribution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financement par la mairie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distinguant une approche statistique des trois formes économiques et une approche  dynamique en raison des tensions existant entre elles trois, et le jeux d’échange social qui les  équilibre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54492187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02/03/21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9.82975959777832" w:lineRule="auto"/>
        <w:ind w:left="9.89990234375" w:right="898.278808593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réflexion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considéré par bcp d’auteurs comme marqué par une contradiction. Il  développe en effet une thèse ‘forte’ consistant à dire que le cours du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été marqué  par la mise en place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système de marché affranchi des normes morales, politiques et  religieuses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marché ‘désencastré’ fait payer un prix exorbitant à la société : l’arrivée de pouvoirs  autoritaires au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fascisme italien et le national-socialisme allemand). La société cours  donc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risque monstrueux si elle laisse le désencastrement se faire. La société ne  peut pas vivre dans ce désencastrement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18.09454917907715" w:lineRule="auto"/>
        <w:ind w:left="11.419906616210938" w:right="898.25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thèse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donc critiquée car il avance en même temps qu’il y a un  désencastrement de l’économie à partir de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1834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que la société ne peut survivre au  désencastrement (ce qui est pourtant le cas).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6.10262393951416" w:lineRule="auto"/>
        <w:ind w:left="9.2999267578125" w:right="898.427734375" w:firstLine="2.5599670410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remédier à cette difficulté en tenant compte d’une autre thèse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double mouvement » selon laquelle les forces sociales s’affrontent, l’une poussant vers plus d’autonomie du  système de marchés, l’autre vers une moindre autonomie.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 difficulté reste cependant de  définir concrètement ce que sont les liens entre le social et l’éco.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18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21.56439781188965" w:lineRule="auto"/>
        <w:ind w:left="14.2999267578125" w:right="903.919677734375" w:hanging="1.340026855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apporte une réponse structurée à celle question centrale, en mobilisant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théorie des  réseaux sociaux (Network Analysis)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99121093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GRANOVETTER ET LA THÈSE DE L’ENCASTREMENT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3.499908447265625" w:right="898.36425781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de s’attacher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degrés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reproche à la démarche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d’aboutir  à une opposition encastrement/désencastrement.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lui, il y a un encastrement plus ou moins  fort, une régulation plus ou moins fort de l’activité marchande.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30.41983604431152" w:lineRule="auto"/>
        <w:ind w:left="9.2999267578125" w:right="898.389892578125" w:firstLine="12.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propose de définir ce que l’on appelle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encastrement structural.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la base de son travail  empirique sur le marché du travail, il affirme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relations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(amicales ou familiales)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interviennent d’une manière cruciale dans la recherche d’emploi, un phénomène que l’on considère  pourtant comme de typiquement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recherche d’emploi passe soit par des  échanges marchands mais aussi par des relais amicaux ou familiers.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a donc des situations  sortant du monde marchand et très efficace pour trouver des emplois. Le marché de l’emploi ne  passe donc pas par la recherche optimale. Il y a donc des règles non-économiques.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89404296875" w:line="219.8283576965332" w:lineRule="auto"/>
        <w:ind w:left="9.89990234375" w:right="898.367919921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cette perspective, l’encastrement est étudié selon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forme et la nature des relations sociales  dans lesquelles sont inscrites les relations marchandes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considérations historiques, ou  normatives (régulation par l’Etat ou la religion), passent au deuxième plan.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504882812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ENCASTREMENTS DU MARCHÉ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39.73894596099854" w:lineRule="auto"/>
        <w:ind w:left="9.2999267578125" w:right="903.9074707031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façons dont l’encastrement est conçu dans la sociologie.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L’encastrement peut être  structural (réseau de relation).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6.1399078369140625" w:right="898.4423828125" w:firstLine="25.9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Par exemple historiquement, comment le secteur de l’électricité se met en place. Quand  l’électricité rentre dans le marché, le gaz marche bien. L’approche en terme d’encastrement  structural est d’examiner la manière dont les relations vont être tissées entre les ingénieurs  favorables à l’éclairage électrique et cela va permettre de comprendre pourquoi ce phénomène  éco global s’est développé (relations entre ingénieurs, ça ça marche donc faisons le…) </w:t>
      </w:r>
    </w:p>
    <w:tbl>
      <w:tblPr>
        <w:tblStyle w:val="Table2"/>
        <w:tblW w:w="9630.8842468261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3.719940185547"/>
        <w:gridCol w:w="2411.722412109375"/>
        <w:gridCol w:w="2407.7191162109375"/>
        <w:gridCol w:w="2407.7227783203125"/>
        <w:tblGridChange w:id="0">
          <w:tblGrid>
            <w:gridCol w:w="2403.719940185547"/>
            <w:gridCol w:w="2411.722412109375"/>
            <w:gridCol w:w="2407.7191162109375"/>
            <w:gridCol w:w="2407.7227783203125"/>
          </w:tblGrid>
        </w:tblGridChange>
      </w:tblGrid>
      <w:tr>
        <w:trPr>
          <w:cantSplit w:val="0"/>
          <w:trHeight w:val="44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017456054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Origine historique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3164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Fonctionnement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0253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Signification culturelle</w:t>
            </w:r>
          </w:p>
        </w:tc>
      </w:tr>
      <w:tr>
        <w:trPr>
          <w:cantSplit w:val="0"/>
          <w:trHeight w:val="65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9994506835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0179443359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Secteur de l’electricité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990234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Marché du travail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6.4990234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Marché financier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Culturel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2.30194091796875" w:right="161.0205078125" w:hanging="14.800109863281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Assurance-vie, enfants,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2563476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Assurance-vie</w:t>
            </w:r>
          </w:p>
        </w:tc>
      </w:tr>
      <w:tr>
        <w:trPr>
          <w:cantSplit w:val="0"/>
          <w:trHeight w:val="45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0179443359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Stratégies industrielles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990478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Tiers secteur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0229492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Don d’organe</w:t>
            </w:r>
          </w:p>
        </w:tc>
      </w:tr>
      <w:tr>
        <w:trPr>
          <w:cantSplit w:val="0"/>
          <w:trHeight w:val="6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Cognitif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186767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Formes de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701904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rationalisation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Dispositifs de calcul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386474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LIMITE DE LA THÈSE DE L’ENCASTREMENT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4827175140381" w:lineRule="auto"/>
        <w:ind w:left="9.2999267578125" w:right="898.360595703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Lorsque la théorie de l’encastrement a été remobilisé, notamment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eu des  conséquences.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Trop focalisée sur l’encastrement économique, la sociologie économique de cette  époque a négligé l’économie de l’information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 profondément renouvelé la théorie économique  depuis la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deuxième moitié du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Même quand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Donald Burt)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prenait en compte les flux d’information dans leur socio éco appliquée, la socio économique de  l’information a été délaissée.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56201171875" w:line="221.5660572052002" w:lineRule="auto"/>
        <w:ind w:left="15.099945068359375" w:right="903.95751953125" w:firstLine="5.559997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devient pourtant de première importance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l’économie des plateformes, ou encore, dans  l’économie de l’appariement algorithmique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Parcoursup).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777587890625" w:line="218.0941915512085" w:lineRule="auto"/>
        <w:ind w:left="11.419906616210938" w:right="898.26782226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Système d’appariement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on accède à la ressource que si la ressource veut bien accéder à nous  en retour. Cela fonctionne en envoyant des informations au biais, c’est donc une économie de  l’information. Par ex Tinder, on entre en contact que si les deux partis sont d’accord.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18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16943359375" w:line="240" w:lineRule="auto"/>
        <w:ind w:left="1159.939880371093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III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912109375" w:line="240" w:lineRule="auto"/>
        <w:ind w:left="74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MARCHÉ DU TRAVAIL ET SOCIOLOGIE ÉCONOMIQUE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9.8294734954834" w:lineRule="auto"/>
        <w:ind w:left="11.099929809570312" w:right="898.421630859375" w:hanging="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différence des économistes,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indique que le marché du travail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phénomène  complexe car il connecte deux niveau de la réalité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marché est un de ceux qui a le  plus retenu l’attention des sociologues de l’économie.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84765625" w:line="220.69692134857178" w:lineRule="auto"/>
        <w:ind w:left="9.2999267578125" w:right="898.31909179687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Karl 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avait fait une pièce de choix de sa théorie du capitalisme, en décrivant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systèmes de relations sociales qui correspondent à ce marché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liberté, égalité, propriété,  Bentham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les acteurs sur le marché sont libres, égaux, propriétaires et maximisateurs  de leur utilité) et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réalité du contrat de travail, qui est un « contrat de subordination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d’où la  domination subie par le travailleur dans l’entreprise.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90625" w:line="221.56439781188965" w:lineRule="auto"/>
        <w:ind w:left="888.4996032714844" w:right="903.92333984375" w:firstLine="28.6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vient de le voir, considère ce marché sous le registre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marchandises  fictives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80712890625" w:line="239.9040126800537" w:lineRule="auto"/>
        <w:ind w:left="9.2999267578125" w:right="903.743896484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contemporaine met l’accent sur les formes structurales de  l’encastrement, c’est-à-dire les relations sociales par lesquelles les acteurs passent pour trouver leur  emploi.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8886718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TROUVE-T-ON UN EMPLOI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9.25097465515137" w:lineRule="auto"/>
        <w:ind w:left="10.319900512695312" w:right="898.3508300781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Michel Forsé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conduit une enquête sur un échantillon représentatif de la société française.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constate que 35,6% des emplois sont trouvés par l’intermédiaire de relations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(familiales,  personnelles ou professionnelles). C’est conforme aux résultats obtenus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enquête sur les « cols blancs » de la région de Boston.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6630859375" w:line="218.09454917907715" w:lineRule="auto"/>
        <w:ind w:left="18.679885864257812" w:right="898.48876953125" w:firstLine="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même des gens qui trouvent un emploi sans le chercher, directement contactés par  l’employeur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999023437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09/03/21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74121093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TROUVE-T-ON UN EMPLOI ? (SUITE)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18.09454917907715" w:lineRule="auto"/>
        <w:ind w:left="9.879913330078125" w:right="898.2678222656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l’ouvrage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Getting a job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une enquête menée sur 256 personnes,  30% des individus n’ont pas cherché leur emploi. De plus, ces personnes n’ayant pas cherché  leur emploi sont assez bien payés.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état d’un certain nombre d’emplois qui  n’étaient pas à pourvoir puisqu’ils ont été créés parce qu’une personne apte s’est présentée.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898.397216796875" w:firstLine="1.5399932861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alors les moyens utilisés pour atteindre l’emploi des individus dans son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enquête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19% en démarche directe ou candidature spontanée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19% en médiations formelles (annonces, organismes de placement)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56% en contact personnels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392822265625" w:line="218.95999431610107" w:lineRule="auto"/>
        <w:ind w:left="15.099945068359375" w:right="898.360595703125" w:firstLine="2.1999359130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personnes qui sont passées par ces relations personnelles ont un emploi mieux rémunéré et un  indice de satisfaction plus élevé que celles qui sont passés par des médiations formelles.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pourquoi tout le monde ne passe-t-il pas par de telles relations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89794921875" w:line="230.65220832824707" w:lineRule="auto"/>
        <w:ind w:left="723.4999084472656" w:right="898.341064453125" w:firstLine="28.6000061035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 le monde n’a pas un tel réseau relationnel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soit familial, soit amical, soit  professionnel. Il faut de plus que ce réseau soit efficace, c’est à dire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longueur de chaine  faible et de préférence avec un lien faible et non un lien fort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0864257812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RÉSEAUX ET EMPLOIS : LA CONFIANCE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94189453125" w:line="220.6974220275879" w:lineRule="auto"/>
        <w:ind w:left="3.9398956298828125" w:right="898.45703125" w:hanging="5.9600067138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Tout le monde a un réseau social, c’est à dire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ensemble de contacts actuels ou potentiels grâce  auquel il peut accéder à certaines ressources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parle aussi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capital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Mais tous les réseaux ne sont pas également efficaces pour la recherche d’un emploi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capital social n’a pas le même rendement selon la nature et la structure d’un réseau  relationnel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18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40" w:lineRule="auto"/>
        <w:ind w:left="17.29988098144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Fonctionnement des chaînes relationnelles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505979537964" w:lineRule="auto"/>
        <w:ind w:left="15.4998779296875" w:right="898.283691406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réseau familial est moins efficace qu’un réseau amical ou professionnel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chaîne  relationnelle courte (de longueur 0 ou 1) est plus efficace qu’une chaîne relationnelle longue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longueur supérieure à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Quand la longueur est de 0 (employeur et employé se connaissent), ils peuvent se faire confiance  mutuellement et savoir jusqu’où cette confiance peut s’étendre.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8383636475" w:lineRule="auto"/>
        <w:ind w:left="243.49990844726562" w:right="904.007568359375" w:hanging="228.0000305175781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Lorsque la longueur est de 1, la confiance peut s’établir dans la mesure où employeur et employé  font confiance à la même personne (intermédiaire).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8123016357422" w:lineRule="auto"/>
        <w:ind w:left="243.49990844726562" w:right="903.887939453125" w:hanging="22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bases intersubjectives de la confiance font défaut dans une chaîne de longueur 2, puisque  l’employeur doit faire confiance à un intermédiaire qui fait confiance à un second intermédiaire qui  fait confiance à l’employé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RÉSEAUX ET EMPLOIS : L’INFORMATION REDONDANTE OU PERTINENTE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9.83001708984375" w:lineRule="auto"/>
        <w:ind w:left="11.419906616210938" w:right="898.4851074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réseau social a d’autres caractéristiques que celle de la relation de confiance.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fait circuler de  l’information,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c’est elle qui permet de faire valoir qu’un poste est disponible ou qu’un futur  employé est prêt à occuper un emploi.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39.90429878234863" w:lineRule="auto"/>
        <w:ind w:left="2.4999237060546875" w:right="903.80615234375" w:firstLine="14.79995727539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longueur de chaîne est cruciale : si on suppose qu’un nombre n d’individus sont mis au courant  de l’information à chaque pas (un intermédiaire), la diffusion de l’information devient exponentielle?  Avec n=3 et une longueur de 4, le nombre de personnes ayant la même information est égale à 364,  ce qui fait perdre à cette dernière beaucoup de son intérêt quand on en a connaissance en bout  d’une telle chaîne.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9.8184108734131" w:lineRule="auto"/>
        <w:ind w:left="9.89990234375" w:right="903.7646484375" w:firstLine="11.20002746582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 structure du réseau est également importante.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le réseau est dense et peu ouvert, les  informations qui y circulent sont redondantes, si le réseau est dispersé et ouvert, il est plus probable  que des informations nouvelles y fassent leur entrée.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1890697479248" w:lineRule="auto"/>
        <w:ind w:left="740.6538391113281" w:right="1433.084716796875" w:hanging="727.6939392089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la raison pour laquelle,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suggéré de faire valoir la « force des liens faibles » FORCE DES LIENS FAIBLES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97998046875" w:line="221.5660572052002" w:lineRule="auto"/>
        <w:ind w:left="16.919937133789062" w:right="898.37890625" w:firstLine="3.74000549316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L’argumentation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force informationnelle des liens faibles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 des  relations possibles à l’intérieur d’une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triade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liens fort sont fréquents, longs et intenses.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5219726562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‘triade interdite’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celle  </w:t>
      </w:r>
      <w:r w:rsidDel="00000000" w:rsidR="00000000" w:rsidRPr="00000000">
        <w:drawing>
          <wp:anchor allowOverlap="1" behindDoc="0" distB="19050" distT="19050" distL="19050" distR="19050" hidden="0" layoutInCell="1" locked="0" relativeHeight="0" simplePos="0">
            <wp:simplePos x="0" y="0"/>
            <wp:positionH relativeFrom="column">
              <wp:posOffset>3068182</wp:posOffset>
            </wp:positionH>
            <wp:positionV relativeFrom="paragraph">
              <wp:posOffset>84043</wp:posOffset>
            </wp:positionV>
            <wp:extent cx="3077279" cy="1070358"/>
            <wp:effectExtent b="0" l="0" r="0" t="0"/>
            <wp:wrapSquare wrapText="left" distB="19050" distT="19050" distL="19050" distR="1905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77279" cy="1070358"/>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988891601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tout à gauche. Il est peu probable que A et B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06616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d’un côté et A et C de l’autre soient rattachés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des liens forts alors qu’il n’existe pas au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987976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moins un lien faible entre B et C. En lieu et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place de cette dernière, on peut avoir l’une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06616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deux autres triades, soit avec un lien fort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0051269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soit avec un lien faible.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73833084106445" w:lineRule="auto"/>
        <w:ind w:left="9.2999267578125" w:right="903.93066406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L’existence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pont local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 réseau permet de mettre en oeuvre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de triade interdite  et de force des liens faibles.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99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 lien faible entre D et E, qui  </w:t>
      </w:r>
      <w:r w:rsidDel="00000000" w:rsidR="00000000" w:rsidRPr="00000000">
        <w:drawing>
          <wp:anchor allowOverlap="1" behindDoc="0" distB="19050" distT="19050" distL="19050" distR="19050" hidden="0" layoutInCell="1" locked="0" relativeHeight="0" simplePos="0">
            <wp:simplePos x="0" y="0"/>
            <wp:positionH relativeFrom="column">
              <wp:posOffset>2793335</wp:posOffset>
            </wp:positionH>
            <wp:positionV relativeFrom="paragraph">
              <wp:posOffset>128942</wp:posOffset>
            </wp:positionV>
            <wp:extent cx="3813458" cy="775619"/>
            <wp:effectExtent b="0" l="0" r="0" t="0"/>
            <wp:wrapSquare wrapText="left" distB="19050" distT="19050" distL="19050" distR="1905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13458" cy="775619"/>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9885864257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introduit des informations nouvelles dans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9885864257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groupes fortement connectés, et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9885864257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le seul à le faire. Si on le remplace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un lien fort et que l’on applique 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principe de la triade interdite, il ne joue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 sont rôle comme on le voit en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06616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ajoutant les liens (en rouge) qui  </w:t>
      </w:r>
      <w:r w:rsidDel="00000000" w:rsidR="00000000" w:rsidRPr="00000000">
        <w:drawing>
          <wp:anchor allowOverlap="1" behindDoc="0" distB="19050" distT="19050" distL="19050" distR="19050" hidden="0" layoutInCell="1" locked="0" relativeHeight="0" simplePos="0">
            <wp:simplePos x="0" y="0"/>
            <wp:positionH relativeFrom="column">
              <wp:posOffset>2799761</wp:posOffset>
            </wp:positionH>
            <wp:positionV relativeFrom="paragraph">
              <wp:posOffset>93633</wp:posOffset>
            </wp:positionV>
            <wp:extent cx="3813458" cy="870703"/>
            <wp:effectExtent b="0" l="0" r="0" t="0"/>
            <wp:wrapSquare wrapText="left" distB="19050" distT="19050" distL="19050" distR="1905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13458" cy="870703"/>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06616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correspondent.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qu’un réseau soit efficace, il faut un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987976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mélange de liens fort (support social) et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06616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liens faibles qui apportent des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9885864257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informations nouvelles dans un réseau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990783691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fortement interconnecté par ailleurs.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18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LIENS FAIBLES AU « TROUS STRUCTURELS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1.5654993057251" w:lineRule="auto"/>
        <w:ind w:left="18.679885864257812" w:right="964.268798828125" w:firstLine="1.980056762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Ronald Burt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conserve les « liens forts » et « liens faibles » mais se débarre de l’idée de la triade interdite.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met l’accent sur les « trous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5078125" w:line="240" w:lineRule="auto"/>
        <w:ind w:left="9.299926757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ce schéma, les ‘trous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0051269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structuraux » sont les ‘vides’ entre différents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06616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pgSz w:h="16820" w:w="11900" w:orient="portrait"/>
          <w:pgMar w:bottom="1242.590560913086" w:top="700.462646484375" w:left="1130.3584289550781" w:right="168.736572265625" w:header="0" w:footer="720"/>
          <w:pgNumType w:start="1"/>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sociaux.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36145401000977"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relation pour être maintenue, demande du  temps.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pression structurale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temps qu’il faut consacrer au lien) est la même pour Jim et Jules. Pourtant, Jules a une position plus favorable car  il bénéficie du fait qu’il va savoir avant tout le  monde ce qui se passe dans les autres groupes. Il a un avantage informationnel. Il peut utiliser  stratégiquement ces relations, ce que ne peut  pas faire Jim. Jim est en contact avec des gens  qui sont en contact entre eux. Lorsque Jim passe  du temps avec plusieurs personnes de ce réseau,  il entendra les mêmes informations alors que la  structure informationnelle de Jules est plus  productive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950927734375"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ÉVOLUTION DANS LA CARRIÈRE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19921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958496093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r w:rsidDel="00000000" w:rsidR="00000000" w:rsidRPr="00000000">
        <w:drawing>
          <wp:anchor allowOverlap="1" behindDoc="0" distB="19050" distT="19050" distL="19050" distR="19050" hidden="0" layoutInCell="1" locked="0" relativeHeight="0" simplePos="0">
            <wp:simplePos x="0" y="0"/>
            <wp:positionH relativeFrom="column">
              <wp:posOffset>-2271006</wp:posOffset>
            </wp:positionH>
            <wp:positionV relativeFrom="paragraph">
              <wp:posOffset>-683014</wp:posOffset>
            </wp:positionV>
            <wp:extent cx="3479841" cy="2599726"/>
            <wp:effectExtent b="0" l="0" r="0" t="0"/>
            <wp:wrapSquare wrapText="bothSides" distB="19050" distT="19050" distL="19050" distR="1905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79841" cy="2599726"/>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23632812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1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6977539062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Trou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Helvetica Neue" w:cs="Helvetica Neue" w:eastAsia="Helvetica Neue" w:hAnsi="Helvetica Neue"/>
          <w:b w:val="0"/>
          <w:i w:val="0"/>
          <w:smallCaps w:val="0"/>
          <w:strike w:val="0"/>
          <w:color w:val="000000"/>
          <w:sz w:val="10"/>
          <w:szCs w:val="10"/>
          <w:u w:val="none"/>
          <w:shd w:fill="auto" w:val="clear"/>
          <w:vertAlign w:val="baseline"/>
        </w:rPr>
        <w:sectPr>
          <w:type w:val="continuous"/>
          <w:pgSz w:h="16820" w:w="11900" w:orient="portrait"/>
          <w:pgMar w:bottom="1242.590560913086" w:top="700.462646484375" w:left="1135.8383178710938" w:right="186.700439453125" w:header="0" w:footer="720"/>
          <w:cols w:equalWidth="0" w:num="4">
            <w:col w:space="0" w:w="2660"/>
            <w:col w:space="0" w:w="2660"/>
            <w:col w:space="0" w:w="2660"/>
            <w:col w:space="0" w:w="2660"/>
          </w:cols>
        </w:sectPr>
      </w:pPr>
      <w:r w:rsidDel="00000000" w:rsidR="00000000" w:rsidRPr="00000000">
        <w:rPr>
          <w:rFonts w:ascii="Helvetica Neue" w:cs="Helvetica Neue" w:eastAsia="Helvetica Neue" w:hAnsi="Helvetica Neue"/>
          <w:b w:val="0"/>
          <w:i w:val="0"/>
          <w:smallCaps w:val="0"/>
          <w:strike w:val="0"/>
          <w:color w:val="000000"/>
          <w:sz w:val="10"/>
          <w:szCs w:val="10"/>
          <w:u w:val="none"/>
          <w:shd w:fill="auto" w:val="clear"/>
          <w:vertAlign w:val="baseline"/>
          <w:rtl w:val="0"/>
        </w:rPr>
        <w:t xml:space="preserve">structurel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3087158203125" w:line="218.09454917907715" w:lineRule="auto"/>
        <w:ind w:left="11.419906616210938" w:right="898.26416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une étude sur un ensemble de 3 000 directeurs de rangs inférieurs à celui de vice-président  dans une entreprise de plus de 100 000 employés,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Ronald Burt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examine la manière dont les  personnes progressent dans leur carrière.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1.5399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utilise alors la notion de capital social, ou encore le réseau relationnel de l’individu dans la firme.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319900512695312" w:right="898.3093261718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mesurer l’effet du capital humain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 Burt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calcule un âge théorique au moment de la  promotion au rang de directeur (39,3 ans ; âge maximum, 56 ans ; âge minimum 26 ans). Il  distingue selon le genre (Hommes : 40 ans ; Femmes : 36,6 ans), la race (Blancs : 39,4 ; non Blancs : 38,5 ans) et l’ancienneté (faible : 38,5 ans ; forte : 40,5 ans) et les services dans lesquels  se déroule l’activité (les deux cas extrêmes sont : Vente : 37 ans ; Marketing : 41,3 ans). Ces  calculs faits,</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 R. Burt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mesure le résidu (les différences entre l’âge attendu à la promotion et l’âge  observé).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8134765625" w:line="239.9040126800537" w:lineRule="auto"/>
        <w:ind w:left="9.89990234375" w:right="903.841552734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résidus ne sont pas distribués au hasard si on les rapporte à la contrainte de réseau. Il calcule  qu’un point de moins dans le volume de capital social se traduit par un délai de quatre mois dans la  promotion. En d’autres termes, les directeurs ont une promotion d’autant plus rapide que leur réseau  leur donne un plus grand capital social.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4004745483398" w:lineRule="auto"/>
        <w:ind w:left="894.8995971679688" w:right="903.890380859375" w:firstLine="22.200012207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un individu enjambe de trous structuraux, plus il a un capital social important car  accès à plus d’informations que d’autres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822998046875" w:line="239.84543323516846" w:lineRule="auto"/>
        <w:ind w:left="11.099929809570312" w:right="903.908691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Burt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valorise donc ce qu’il appelle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trous structuraux » (existence de sous-groupes non  connectées entre eux), composantes essentielles du capital social, puisque celui qui est seul a  connecter ces sous-groupes non connectés par ailleurs, peut instrumentaliser les informations qu’il  leur distribue (la formule de Burt est alors : « divide et impera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0145263671875" w:line="223.54727268218994" w:lineRule="auto"/>
        <w:ind w:left="9.89990234375" w:right="898.221435546875" w:firstLine="10.540008544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Néanmoins,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Burt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 une limite de son approche qui ne permet pas de rendre compte d’une  manière satisfaisante des nouveaux entrants et des femmes.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ces cas, des réseaux de type  « clique », dans lesquels les personnes sont étroitement reliées les unes aux autres sont plus  avantageux à leur carrière.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Moins dotés de capital social, ces directeurs sont promus « par  délégation » grâce au capital social d’un directeur plus ancien dans le sillage duquel ils se sont  placés.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3489379882812" w:line="218.09454917907715" w:lineRule="auto"/>
        <w:ind w:left="13.839874267578125" w:right="898.397216796875" w:hanging="0.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modèle de base peut être affiné en tenant compte de l’existence de réseaux hiérarchisés  (présence d’un acteur qui concentre les relations, et de la position dans la firme) la valeur absolue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18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1.419906616210938" w:right="898.309326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coefficient est plus élevée pour ceux qui sont situés à la frontière ― la vente, le service, les  établissements éloignés ― que ceux qui sont au cœur de la firme.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PARADOXE DE L’ENCASTREMENT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21.5399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être attentif aux paradoxes de l’encastrement que les travaux ont  </w:t>
      </w:r>
      <w:r w:rsidDel="00000000" w:rsidR="00000000" w:rsidRPr="00000000">
        <w:drawing>
          <wp:anchor allowOverlap="1" behindDoc="0" distB="19050" distT="19050" distL="19050" distR="19050" hidden="0" layoutInCell="1" locked="0" relativeHeight="0" simplePos="0">
            <wp:simplePos x="0" y="0"/>
            <wp:positionH relativeFrom="column">
              <wp:posOffset>4692953</wp:posOffset>
            </wp:positionH>
            <wp:positionV relativeFrom="paragraph">
              <wp:posOffset>162389</wp:posOffset>
            </wp:positionV>
            <wp:extent cx="1514025" cy="1622819"/>
            <wp:effectExtent b="0" l="0" r="0" t="0"/>
            <wp:wrapSquare wrapText="left" distB="19050" distT="19050" distL="19050" distR="1905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514025" cy="1622819"/>
                    </a:xfrm>
                    <a:prstGeom prst="rect"/>
                    <a:ln/>
                  </pic:spPr>
                </pic:pic>
              </a:graphicData>
            </a:graphic>
          </wp:anchor>
        </w:draw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990783691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apparaître. Qu’il s’agisse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l’encastrement macro-socia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(ou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politique)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Dahomey, exemple de société dans laquelle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98797607421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marché est encastré est une société esclavagiste) ou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l’encastrement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9926757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réseaux de relations fortes sont peu efficaces pour trouver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987976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bon emploi), l’encastrement n’est pas nécessairement une bonne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06616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chose.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Brian Uzzi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montre à propos des entreprises new-yorkaises du secteur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06616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la confection. Si l’encastrement permet de passer des caps difficiles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987426757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(maintien de commande de la part des entreprises « amies »), trop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06616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d’encastrement empêche de réagir face aux transformations du marché.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63671875" w:line="239.9040126800537" w:lineRule="auto"/>
        <w:ind w:left="9.2999267578125" w:right="904.088134765625" w:hanging="6.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Aussi, les firmes peu et trop encastrées ont elles une durée de vie moindre que celles qui combinent  encastrement et désencastrement vis-à-vis de leurs concurrentes.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00732421875" w:line="240" w:lineRule="auto"/>
        <w:ind w:left="1159.939880371093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IV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095214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DÉFINITION FORMELLE DE LA CONSTRUCTION SOCIALE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18.09454917907715" w:lineRule="auto"/>
        <w:ind w:left="11.419906616210938" w:right="898.3642578125" w:firstLine="9.2400360107421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se basant sur le travail d’un philosophe des sciences,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Ian Hacking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caractériser l’idée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construction sociale par une série de trois hypothèses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H0 : tel phénomène social aurait pu être différent de ce qu’il est,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H1 : on peut le modifier car ses performances ne sont pas satisfaisantes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9987792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H2 : finalement, il est souhaitable de le modifier pour obtenir un meilleur état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2373046875" w:line="229.17657852172852" w:lineRule="auto"/>
        <w:ind w:left="9.2999267578125" w:right="898.40942382812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approche signifie que les institutions économiques ne sont pas des « faits naturels » qui  s’imposeraient à la vie sociale sans que les individus et les collectifs ne puissent rien y faire. Au  contraire, les phénomènes sont devenus ce qu’ils sont par l’intermédiaire de processus sociaux que  l’on peut repérer et étudier.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que la société a fait peut donc être défait et refait. Cela s’applique  bien sûr au monde marchand.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903.2395935058594" w:right="898.52172851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social est modifiable mais il résiste, c’est la ‘résistance du social’. Ex : la mise en  place du Pacs a rencontré de vives résistances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319900512695312" w:right="898.265380859375" w:hanging="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Attention : cela ne veut pas dire que c’est simple à faire, le social « résiste » quand bien même il  s’agit de « fictions » (juridiques ou sociales), quand bien même il s’agit de « délires bien fondés »,  précisément parce qu’ils sont « bien », c’est-à-dire « socialement » fondés.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38159179687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16/03/21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8774414062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CONSTRUCTION SOCIALE DU MARCHÉ DE L’ASSURANCE-VIE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4.1527223587036" w:lineRule="auto"/>
        <w:ind w:left="3.499908447265625" w:right="898.266601562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Viviana 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étudié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relations entre marché et moralité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partir du sujet de l’assurance-vie  (ici, c’est l’assurance décès qui est en réalité en question). Elle aborde le problème de  développement que ce marché de l’assurance décès rencontre aux USA aux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Morals and Markets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6865234375" w:line="218.7887191772461" w:lineRule="auto"/>
        <w:ind w:left="11.419906616210938" w:right="898.177490234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écarte l’idée que les gens ne sont pas intéressés par cela. C’est en effet un produit adapté à  la situation du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classes moyennes sont de moins en moins propriétaires et les  aides locales deviennent moins aisées à fournir (+ les aides entre voisins sont moins présentes).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pointe que les américains sont très religieux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ont une vision culturelle de l’assurance qui les  mène à la rejeter en tant que produit (s’assurer contre une mort prématurée revient à se défier de  Dieu).</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18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21.56494140625" w:lineRule="auto"/>
        <w:ind w:left="9.89990234375" w:right="898.449707031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point intéressant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fait apparaître est que les sectes envoient des pasteurs dans les  nouveaux États où le risque de décès est élevé.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ne pas avoir à secourir les femmes et enfants  de pasteurs décédés, ces sectes prennent des assurances vie.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69140625" w:line="219.2515468597412" w:lineRule="auto"/>
        <w:ind w:left="11.419906616210938" w:right="898.306884765625" w:hanging="3.079986572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étudie également la manière de commercialiser les assurances-vie et va faire apparaître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redéfinition du bon-comportement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désormais, le ‘bon’ père de famille n’est pas celui qui s’en  remet à Dieu mais celui qui a la prudence d’assurer la subsistance de sa famille avec une  assurance-vie. Le discours religieux est donc redéfini.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9140625" w:line="239.818696975708" w:lineRule="auto"/>
        <w:ind w:left="894.8995971679688" w:right="903.8464355468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en modifiant certaines conceptions religieuses que l’on peut faire de la place à  des formes marchandes qui n’auraient pas pu exister dans la configuration culturelle  antérieure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83105468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CONSTRUCTION D’UN MACRO-MARCHÉ D’ASSURANCE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8.48000526428223" w:lineRule="auto"/>
        <w:ind w:left="13.839874267578125" w:right="903.826904296875" w:firstLine="6.820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Robert Schiller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Macro-Markets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lequel il défend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de la création de  marchés d’assurance pour les événements majeurs qui peuvent advenir dans la vie d’un individu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(perte de l’emploi, etc).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3056640625" w:line="218.09454917907715" w:lineRule="auto"/>
        <w:ind w:left="17.579879760742188" w:right="898.3703613281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des conditions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ces macro-marchés d’assurance (même si il  n’emploie pas le terme)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0615234375" w:line="218.09443473815918" w:lineRule="auto"/>
        <w:ind w:left="366.1399841308594" w:right="898.231201171875" w:hanging="345.24009704589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une implication directe et indirecte de l’État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l’implication est directe dans la mesure où,  comme dans les autres secteurs de l’assurance, l’Etat interviendrait pour encourager ou  obliger les organisations à s’assurer contre les nouveaux risques. L’implication est indirecte  lorsqu’il s’agit de financer les chercheurs capables de développer les séries et les indices  statistiques nécessaires au fonctionnement de tels marchés. Finalement, compte tenu de la  dimension politique de ce projet, Shiller considère que l’implication indirecte de l’Etat passe  par une large discussion publique des problèmes soulevés par la création de tels marchés. À  ce titre, la proposition de création des « Markets » se situe au niveau d’une modification de la  relation entre la « vie bonne » (i.e. s’assurer contre des risques nouveaux) et la richesse sous  forme monétaire.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4248046875" w:line="218.09454917907715" w:lineRule="auto"/>
        <w:ind w:left="360.8598327636719" w:right="898.228759765625" w:hanging="352.5598907470703"/>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formation d’un consensus entre les experts et l’action concertée des institutions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conscient  du fait que les marchés ne découlent pas simplement des arguments fournis par la théorie  économique, Shiller estime que les « faiseurs d’opinion » que sont les commentateurs dans  les média, les conseillers financiers et fiscaux, les avocats et les juristes, bref tous ceux que la  sociologie de la connaissance économique dénomme les experts ou les ‘prescripteurs’  orientant les agents économique lorsque les choix sont complexes, ont un rôle essentiel à  jouer. Shiller évoque aussi le rôle d’intermédiaire que pourraient ou devraient prendre des  organisations comme les compagnies d’assurance, les gestionnaires de fonds de pension, les  syndicats professionnels, les organisations susceptibles de lancer le marché avant que les  particuliers n’y interviennent directement.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400146484375" w:line="218.09460639953613" w:lineRule="auto"/>
        <w:ind w:left="365.4798889160156" w:right="898.232421875" w:hanging="356.17996215820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L’éducation du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certainement le point le plus lourd de cette affaire : lourd d’un  point de vue du travail que la société doit faire sur elle-même puisqu’il s’agit d’engendrer des  individus dont les attentes et les aspirations seront sensiblement différentes après un tel  travail. Bien sûr, il ne s’agit pas de croire que les individus seront tous capables de  comprendre et d’apprécier techniquement le fonctionnement d’un marché financier adapté à  la couverture du risque encouru par la possession d’une maison d’habitation. Mais ce qui est  attendu des individus n’est pas plus simple pour autant lorsque Shiller remarque qu’il faut que  ces individus soient amenés à raisonner en termes des indices nouveaux qu’il se propose de  créer, de même que nombreux sont maintenant les individus capables de raisonner et de tenir  pour évident des indices comme l’indice de prix ou l’indice des valeurs boursières – c’est-à dire de tenir pour allant de soi des formes nouvelles de mesures abstraites et d’y rapporter  des éléments essentiels de sa vie.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18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419906616210938" w:right="898.2214355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Lorsqu’il s’agit de la création des ‘macro marchés’,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Shiller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retrouve les éléments centraux mis en  avant par les sociologues économistes qui se sont intéressés au thème de la construction sociale  des marchés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des experts et des « entrepreneurs d’économicité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2940673828125" w:lineRule="auto"/>
        <w:ind w:left="15.4998779296875" w:right="903.9074707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des valeurs et les relations de mutuelle influence entre les valeurs et l’usage de la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monnaie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8d4" w:val="clear"/>
          <w:vertAlign w:val="superscript"/>
          <w:rtl w:val="0"/>
        </w:rPr>
        <w:t xml:space="preserve">Zelizer)</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de l’État dans la création et la structure des marchés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(Fligstein)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CONSTRUCTION DU MARCHÉ DE L’ÉLECTRICITÉ AUX USA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1.899871826171875" w:right="903.8037109375" w:firstLine="5.40000915527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L’approche en termes de construction sociale des marchés peut également s’intéresser à des  phénomènes qui semblent, en première apparence, devoir lui échapper puisqu’il s’agit de choix  « techniques » supportés par des technologies complexes et coûteuses.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1.419906616210938" w:right="898.4228515625" w:firstLine="9.680023193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un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 McGuire et M. 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l’intérêt de cette approche dans ce genre  de cas aussi.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6.1399078369140625" w:right="898.37646484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de savoir pourquoi la distribution d’énergie est passée de l’éclairage au gaz (qui  fonctionnait bien) à l’éclairage électrique avec centrales électriques plutôt qu’avec des  générateurs locaux, proches des consommateurs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83004570007324" w:lineRule="auto"/>
        <w:ind w:left="896.419677734375" w:right="898.280029296875" w:firstLine="20.6799316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quelles raisons le système américain va-t-il se baser sur l’électricité, avec des  grandes centrales en sachant qu’on ne savait pas laquelle de ces trois options serait la  plus efficace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processus ont orienté les décisions.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2373046875" w:line="220.8709716796875" w:lineRule="auto"/>
        <w:ind w:left="3.499908447265625" w:right="898.40332031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première solution était celle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Thomas Edison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(inventeur de l’ampoule à incandescence),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faveur de grandes centrales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deuxième solution était celle des financeurs de Thomas Edison,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  faveur des petites centrales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 ils avaient d’importants intérêts industriels dans la production des  générateurs. La troisième solution était de rester au gaz.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observe que c’est la première solution  qui a prévalu.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comment la préférence d’un inventeur a pu s’opposer à la volonté des  grandes puissances économiques (les financeurs en faveur des petites centrales)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4677734375" w:line="228.7037229537964" w:lineRule="auto"/>
        <w:ind w:left="9.2999267578125" w:right="898.3068847656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un économiste, la solution qui s’impose est la plus efficace (i.e. celle qui demande le moins  de ressources pour un résultat donné). Conformément, au schéma qui oppose la démarche de la  sociologie économique à celle la théorie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et McGuire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considèrent eux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relations sociales concrètes qui furent activées lors de la mise en place de la distribution du courant  électrique.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48974609375" w:line="218.09454917907715" w:lineRule="auto"/>
        <w:ind w:left="6.1399078369140625" w:right="898.2666015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L’argumentaire développé par</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 Granovetter et McGuire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reposer sur deux éléments relationnels :  Edison n’était pas un inventeur isolé, il employait un grand nombre de chercheurs et ingénieurs.  Par ailleurs, il avait une fortune personnelle immense, grâce à ses découvertes dans le domaine  des télécommunications. Enfin, il avait de très nombreuses relations avec les milieux industriels et  financiers.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4.37339305877686" w:lineRule="auto"/>
        <w:ind w:left="204.57992553710938" w:right="897.833251953125" w:hanging="190.080032348632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ingénieurs et chercheurs de l’équipe de Th. Edison étaient très actifs à la tête des industries  du secteur électrique. Ils ont déployé une intense activité auprès des associations  professionnelles. De même, ils ont eu à jouer un rôle d’experts auprès des grandes villes qui  voulaient s’équiper en distribution du courant électrique.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Bien sûr, ils valorisaient les options  Edison (grande centrales).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1688346862793" w:lineRule="auto"/>
        <w:ind w:left="209.42001342773438" w:right="898.26904296875" w:hanging="194.920120239257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secrétaire personnel de Th. Edison était très lié aux financiers allemands et lui permit de se  dégager de l’emprise de ceux (américains) qui avaient assuré le financement de ses recherches.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s’est donc défait de la contrainte des financeurs américains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5731372833252" w:lineRule="auto"/>
        <w:ind w:left="207.89993286132812" w:right="898.265380859375" w:hanging="193.40003967285156"/>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fois que les premiers choix techniques ont été effectués (que les grandes villes ont choisi  les grandes centrales),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secteur commença à se structurer autour de la production des  générateurs pour les centrales centrales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de tous les équipements qui leur étaient nécessaires.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était dès lors impossible de sortir du sentier technologique, organisationnel et relationnel qui  avait commencé à être tracé. On appelle ce phénomène la « dépendance de sentier » : il devient de  plus en plus difficile de sortir d’un certain tracé lorsqu’il est enclenché.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18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CONSTRUCTION DU MARCHÉ AUX FRAISES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83001708984375" w:lineRule="auto"/>
        <w:ind w:left="11.419906616210938" w:right="898.3325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 article qui est désormais un classique de la sociologie économique contemporaine,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Marie-France Garcia-Parpet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étudié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formation d’un marché au cadran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une petite  agglomération de la Sologne.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7626953125" w:line="218.09454917907715" w:lineRule="auto"/>
        <w:ind w:left="11.419906616210938" w:right="898.248291015625" w:hanging="3.32000732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initiale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production de fraises de qualité moyenne (plutôt pour l’industrie que pour la  consommation directe). Vente en direct aux négociants venus de Paris (Rungis), ou vente à la  coopérative. Prix bas et domination financière par les négociants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6.57989501953125" w:right="898.223876953125" w:hanging="4.07997131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Acteur de la transformation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jeune conseiller de la chambre régionale d’agriculture qui va  promouvoir auprès des agriculteurs une nouvelle forme de commercialisation avec un « marché  au cadran ». Il se lance dans une campagne d’information (voyages dans différentes régions où  une telle commercialisation a lieu). Il s’active pour que les agriculteurs délaissent la vente directe  aux courtiers, ou la vente à la coopérative (affaire délicate car la coopérative met en jeux les  relations persos et politiques). Il persuades des courtiers de venir se présenter sur ce marché :  viennent en premier lieu ceux qui ne pouvaient accéder à ce marché, et ceux qui en profitent pour  élargir la gamme de leurs produits (asperges + fraises).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26307678223" w:lineRule="auto"/>
        <w:ind w:left="6.57989501953125" w:right="898.284912109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Marché au cadran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marché d’enchère où les acheteurs ont d’un côté (parfois dans une pièce  séparée) et les vendeurs de l’autre. Les lots de produits ont été exposés et examinés à l’extérieur.  Ils sont ensuite proposés à la vente, généralement par enchères descendantes. Les prix sont  affichés sur un écran géant appelé « cadran » et descendent tant qu’un acteur (acheteur ou  vendeur) n’arrête la vente.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3.499908447265625" w:right="903.906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conclusions une fois le marché et les comportements installé sont intéressantes : la qualité des  fraises s’est élevée et les prix sont plus rémunérateurs.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69989013671875" w:right="903.765869140625" w:firstLine="14.59999084472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produits sont exposés dans le marché à cadran, les acheteurs voient visuellement la qualité du  produit. Mais les producteurs voient également les produits des autres. Cet effet de comparaison  entre producteurs est l’un des éléments clef qui explique que la production de fraise s’améliore car il  y a une incitation à la qualité.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802978515625" w:line="240" w:lineRule="auto"/>
        <w:ind w:left="8.0998992919921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23/03/21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95556640625" w:line="240" w:lineRule="auto"/>
        <w:ind w:left="1159.939880371093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SOCIOLOGIE ÉCONOMIQUE V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095214843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CIRCUIT DE COMMERCE : DÉFINITION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319900512695312" w:right="898.4020996093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notion a été introduite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Viviana 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développer son argumentation une fois que  son approche culturelle de l’économie a été confrontée au développement de l’approche  structurale de granovetter.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23.54727268218994" w:lineRule="auto"/>
        <w:ind w:left="8.339920043945312" w:right="898.448486328125" w:hanging="0.96000671386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marque la sociologie économique en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refusant l’idée qu’il existe des sphères séparées.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de base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qu’il n’existe pas de sphères séparées les unes des autres  (notamment le social qui serait séparé de l’économie) mais au contraire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espace social  englobant dans lequel les transactions s’effectuent en passant par des circuits qui ne respectent pas  ces frontières entre les sphères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ainsi qu’on l’a vu à propos de la monnaie, des enfants ou de  l’assurance-vie.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523681640625" w:line="218.09454917907715" w:lineRule="auto"/>
        <w:ind w:left="6.1399078369140625" w:right="898.37646484375" w:firstLine="6.8199920654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transaction suivent alors ce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appelle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circuits de commerce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sont des  formes dynamiques, incessamment négociées, et mettant en œuvre des médias spécifiques. Un  circuit de commerce est caractérisé par 4 traits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89794921875" w:line="215.5183982849121" w:lineRule="auto"/>
        <w:ind w:left="204.1400146484375" w:right="898.275146484375" w:hanging="190.64010620117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a des frontières bien définies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exerce un contrôle sur les transactions qui sortent de ces  frontières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5859375" w:line="217.134747505188" w:lineRule="auto"/>
        <w:ind w:left="13.499908447265625" w:right="898.3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s’occupe d’un ensemble défini de bien ou de revendications sur ces derniers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transferts de ressources utilisent des media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exemples des formes monétaires)  spécifiques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945556640625" w:line="240" w:lineRule="auto"/>
        <w:ind w:left="13.4999084472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liens entre les participants supposent l’existence de représentations partagées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18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1.419906616210938" w:right="898.37158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Latour et Talon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la sociologie pragmatique et la théorie de l’acteur réseau défendent  également cette idée qu’il n’y a pas distinction de différentes sphères.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MONNAIE ET CIRCUITS DE COMMERCE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32.0999145507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Social meaning of money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6.10276699066162" w:lineRule="auto"/>
        <w:ind w:left="9.2999267578125" w:right="898.44482421875" w:hanging="0.96000671386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part de la représentation largement diffusée selon laquelle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monnaie est l’instrument par  excellence de la dépersonnalisation de la vie moderne, et de la soumission des relations sociales  devant les exigences du calcul rationnel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idée que l’on trouve répandue chez des auteurs  aussi différents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Marx, Simmel ou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20.40814399719238" w:lineRule="auto"/>
        <w:ind w:left="9.2999267578125" w:right="903.912353515625" w:hanging="5.3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Toutefois, elle renverse la perspective et considère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monnaie ne peut échapper aux  modifications que les usages sociaux lui impose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ce qu’elle appelle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marquage  social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(earmarking) de la monnaie. La monnaie 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chargée de relation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quoi s’agit-il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662109375" w:line="219.83001708984375" w:lineRule="auto"/>
        <w:ind w:left="11.099929809570312" w:right="898.2666015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premier lieu, il s’agit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savoir comment la monnaie est distribuée au sein du ménage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notamment lorsque l’épouse ne travaille pas et n’a pas un revenu dont elle peut disposer. Il y a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redistribution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peut prendre des formes variées (demande directe, « faire les  poches », versement régulier). Mais également, une fois la monnaie ainsi obtenue, elle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marquée socialement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par la manière de l’obtenir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circuit par lequel elle est passée fait de  cette monnaie une monnaie spéciale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tout à fait identique à une autre. On ne peut donc plus  utiliser cette monnaie à différents emplois.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267578125" w:line="225.30916213989258" w:lineRule="auto"/>
        <w:ind w:left="2.8398895263671875" w:right="898.33007812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sommes de monnaie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mentalement affectées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des dépenses spécifiques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pin  money, egg money, butter money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sauf exception,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sommes ne peuvent être déplacées d’une  affectation à une autre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de ce fait, la monnaie perd sa caractéristique d’actifs liquide par  excellence.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462646484375" w:line="239.9040126800537" w:lineRule="auto"/>
        <w:ind w:left="9.89990234375" w:right="903.8867187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même manière de marquer socialement la monnaie peut également toucher d’autres éléments  de la richesse, comme cela peut être le cas d’un bien dont on hérite (marqué socialement en amont).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4.2999267578125" w:right="903.963623046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le dire autrement, l’usage de la monnaie va dépendre du circuit social par lequel elle est  passée.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26.10276699066162" w:lineRule="auto"/>
        <w:ind w:left="12.95989990234375" w:right="898.47900390625" w:hanging="1.340026855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idée de circuit de commerce a ensuite été étendue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expliquer que certains  biens voient leur statut social basé sur le circuit spécifique par lequel ils transitent de leur détenteur  initial à leur utilisateur.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cela touche des biens très divers dans la société actuelle, comme on  peut l’observer à partir des éléments du corps humain qui circulent dans la société moderne.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896.419677734375" w:right="898.326416015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des gens qui revendent des choses ‘tombés du camion’ utilisent cet argent  uniquement pour faire la fête (essence, alcool, drogues) mais jamais pour la famille, il y a  donc un aspect moral dans ce marquage social de l’argent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2.1727466583252" w:lineRule="auto"/>
        <w:ind w:left="15.4998779296875" w:right="898.314208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Limites de la thèse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8d4" w:val="clear"/>
          <w:vertAlign w:val="superscript"/>
          <w:rtl w:val="0"/>
        </w:rPr>
        <w:t xml:space="preserve">Zelizer</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on interroge les gens dans la vie sociale, les gens placent eux-mêmes des limites entre les  différentes sphères de la vie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donc une différence entre la thèse de Zelizer qu’il n’y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 pas de sphères et le fait que les gens font eux-mêmes des différences entre les sphères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on veut marquer socialement la monnaie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cette pièce sert a acheter le beurre),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pourrait y  avoir un ‘démarquage social’ de la monnaie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en fait j’ai envie d’une omelette, cette pièce va  plutôt servir à acheter des oeufs)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18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CIRCUIT DE COMMERCE ET BIOMÉDECINE : TRANSFUSION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6.26911163330078" w:lineRule="auto"/>
        <w:ind w:left="11.859893798828125" w:right="898.360595703125" w:firstLine="5.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manière d’accéder à la ressource est essentielle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l’étude faite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Richard Titmuss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Gift-Relationship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Comment se fait le commerce du sang dans le cadre de la transfusion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24.50557231903076" w:lineRule="auto"/>
        <w:ind w:left="4.6999359130859375" w:right="898.2666015625" w:firstLine="16.839981079101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plusieurs modalités qui marquent le caractère spécifique : la transfusion de bras à bras  (malade et donneur dans la même pièce allongés à côté). Une forme de relation sociale se mettait  alors en place. La modalité la plus connue (France et Angleterre) est le fait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limiter ces  transfusions à des dons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considéré comme ‘immoral’ de solliciter les individus avec l’appât du  gain pour sauver d’autres individus.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voit bien comment la morale peut intervenir dans certaines  transactions.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46240234375" w:line="218.09454917907715" w:lineRule="auto"/>
        <w:ind w:left="6.1399078369140625" w:right="898.30078125" w:firstLine="6.8199920654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Contre 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think tank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préconisaient la mise en place d’un marché pour la collecte du sang, il  montre que le système marchand américain est moins efficace (pénuries et gaspillages nombreux)  que le système britannique fondé sur le don. Surtout, il montre que ce dernier système est plus  fiable d’un point de vue médical lorsqu’on le mesure en termes de mortalité ou de morbidité post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5.47988891601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transfusionnelle.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7763671875" w:line="239.9040126800537" w:lineRule="auto"/>
        <w:ind w:left="14.2999267578125" w:right="903.7854003906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circuit de commerce gratuit a un avantage dans le sens que lorsqu’on donne son sang, le donneur  n’a pas de raison de mentir sur son état de santé et ses pratiques à risque, alors que le vendeur peut  mentir parce qu’il souhaite pouvoir vendre.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348739624" w:lineRule="auto"/>
        <w:ind w:left="11.419906616210938" w:right="898.411865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L’ouvrage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Titmuss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eu un large écho et a induit le législateur américain à modifier la législation  organisant la collecte de sang total, seul le prélèvement par plasmaphérèse peut donner lier à  paiement.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3.9338684082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TRANSPLANTATION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19.9119997024536" w:lineRule="auto"/>
        <w:ind w:left="9.89990234375" w:right="904.046630859375" w:firstLine="6.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phénomène du même ordre existe dans le cas de la transplantation qui fonctionne sur la base  des donc modernes qui passent par des organisations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Mauss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eu l’intuition.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1.85989379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représenter le circuit de la  </w:t>
      </w:r>
      <w:r w:rsidDel="00000000" w:rsidR="00000000" w:rsidRPr="00000000">
        <w:drawing>
          <wp:anchor allowOverlap="1" behindDoc="0" distB="19050" distT="19050" distL="19050" distR="19050" hidden="0" layoutInCell="1" locked="0" relativeHeight="0" simplePos="0">
            <wp:simplePos x="0" y="0"/>
            <wp:positionH relativeFrom="column">
              <wp:posOffset>2807103</wp:posOffset>
            </wp:positionH>
            <wp:positionV relativeFrom="paragraph">
              <wp:posOffset>92559</wp:posOffset>
            </wp:positionV>
            <wp:extent cx="3910923" cy="1271555"/>
            <wp:effectExtent b="0" l="0" r="0" t="0"/>
            <wp:wrapSquare wrapText="left" distB="19050" distT="19050" distL="19050" distR="1905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910923" cy="1271555"/>
                    </a:xfrm>
                    <a:prstGeom prst="rect"/>
                    <a:ln/>
                  </pic:spPr>
                </pic:pic>
              </a:graphicData>
            </a:graphic>
          </wp:anchor>
        </w:drawing>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98797607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manière suivante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598876953125" w:line="240" w:lineRule="auto"/>
        <w:ind w:left="11.85989379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se trouve dans un circuit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zelizerien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3227977752686" w:lineRule="auto"/>
        <w:ind w:left="13.499908447265625" w:right="898.3605957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Frontières bien définies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hôpitaux publics accrédités avec des équipes accréditées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Monopole des acteurs de ce circuit sur l’obtention et la distribution de la ressource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(organes  humains)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6201171875" w:line="215.5184268951416" w:lineRule="auto"/>
        <w:ind w:left="216.67999267578125" w:right="898.380126953125" w:hanging="203.18008422851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Formes monétaires spécifiques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de paiement, mais des « compensations », notamment  lorsqu’il y a un don entre vif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14453125" w:line="215.5181121826172" w:lineRule="auto"/>
        <w:ind w:left="215.57998657226562" w:right="898.333740234375" w:hanging="202.0800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Liens sociaux entre les participants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représentations partagées sur le don d’organes comme  moyen de sauver des vies humaines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05859375" w:line="239.73920345306396" w:lineRule="auto"/>
        <w:ind w:left="9.89990234375" w:right="903.9611816406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cas des dons entre vifs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donneur est encore en vie)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est encore plus illustrative de cette notion  de circuit zelizerien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4.499893188476562" w:right="898.37524414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organes ne sont prélevés qu’à la suite d’examen médicaux, sociaux et psychologiques - La question de la compensation est examinée avec soin et différentiée d’un paiement - Les liens entre le donateur et le donataire sont un élément crucial du don entre vif. Pour entrer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26307678223" w:lineRule="auto"/>
        <w:ind w:left="214.91989135742188" w:right="898.48388671875" w:hanging="5.4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circuit d’échange il faut détenir quelque chose de très rare : l’amour, ou plus  prosaïquement le fait qu’un proche accepte de sacrifier une partie de son corps pour vous  rendre la vie plus facile ou encore, tout simplement, prolonger celle-ci.</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520751953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 sur 18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1.419906616210938" w:right="898.29711914062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tout particulièrement le cas du don croisé entre vif</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développé à la suite des travaux d’un  économiste américain, A</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lvin Roth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58203125" w:line="240" w:lineRule="auto"/>
        <w:ind w:left="0" w:right="903.996582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rend possible un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-117396</wp:posOffset>
            </wp:positionV>
            <wp:extent cx="4398637" cy="1625053"/>
            <wp:effectExtent b="0" l="0" r="0" t="0"/>
            <wp:wrapSquare wrapText="right" distB="19050" distT="19050" distL="19050" distR="1905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398637" cy="1625053"/>
                    </a:xfrm>
                    <a:prstGeom prst="rect"/>
                    <a:ln/>
                  </pic:spPr>
                </pic:pic>
              </a:graphicData>
            </a:graphic>
          </wp:anchor>
        </w:drawing>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03.89648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nombre plus important de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2726.4166259765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greffes.</w:t>
      </w:r>
    </w:p>
    <w:sectPr>
      <w:type w:val="continuous"/>
      <w:pgSz w:h="16820" w:w="11900" w:orient="portrait"/>
      <w:pgMar w:bottom="1242.590560913086" w:top="700.462646484375" w:left="1130.3584289550781" w:right="168.736572265625" w:header="0" w:footer="720"/>
      <w:cols w:equalWidth="0" w:num="1">
        <w:col w:space="0" w:w="10600.9049987792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