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8174F" w14:textId="721850B3" w:rsidR="00AD45E0" w:rsidRDefault="00915C1D" w:rsidP="00313AAA">
      <w:pPr>
        <w:pStyle w:val="Titre"/>
        <w:ind w:firstLine="708"/>
      </w:pPr>
      <w:r>
        <w:t>Les institutions de la chaîne pénale</w:t>
      </w:r>
    </w:p>
    <w:p w14:paraId="29DCCC4E" w14:textId="169687C2" w:rsidR="00915C1D" w:rsidRDefault="00915C1D" w:rsidP="00915C1D">
      <w:pPr>
        <w:pStyle w:val="Sansinterligne"/>
      </w:pPr>
    </w:p>
    <w:p w14:paraId="27E2D287" w14:textId="07FFF7EA" w:rsidR="00915C1D" w:rsidRDefault="00B44EB0" w:rsidP="00915C1D">
      <w:pPr>
        <w:pStyle w:val="Sansinterligne"/>
      </w:pPr>
      <w:bookmarkStart w:id="0" w:name="_Hlk20147450"/>
      <w:r>
        <w:t>L’approche des sciences sociales d’une trajectoire juridique</w:t>
      </w:r>
    </w:p>
    <w:p w14:paraId="554BD461" w14:textId="6C560785" w:rsidR="00B44EB0" w:rsidRDefault="00B44EB0" w:rsidP="00B44EB0">
      <w:r>
        <w:rPr>
          <w:i/>
          <w:iCs/>
        </w:rPr>
        <w:t>Comment faire la sociologie de règles de droit ?</w:t>
      </w:r>
    </w:p>
    <w:p w14:paraId="64F60072" w14:textId="629C7786" w:rsidR="000A172B" w:rsidRDefault="000A172B" w:rsidP="000A172B">
      <w:r>
        <w:t>Les normes de la chaine pénale</w:t>
      </w:r>
    </w:p>
    <w:p w14:paraId="76FA35F3" w14:textId="0704F9F6" w:rsidR="00B44EB0" w:rsidRDefault="00B44EB0" w:rsidP="00B44EB0">
      <w:pPr>
        <w:pStyle w:val="Paragraphedeliste"/>
        <w:numPr>
          <w:ilvl w:val="0"/>
          <w:numId w:val="4"/>
        </w:numPr>
      </w:pPr>
      <w:r>
        <w:t>Les normes juridiques</w:t>
      </w:r>
    </w:p>
    <w:p w14:paraId="5A8AF1D2" w14:textId="33DBC843" w:rsidR="00B44EB0" w:rsidRDefault="000A172B" w:rsidP="00B44EB0">
      <w:pPr>
        <w:pStyle w:val="Paragraphedeliste"/>
        <w:numPr>
          <w:ilvl w:val="1"/>
          <w:numId w:val="4"/>
        </w:numPr>
      </w:pPr>
      <w:r>
        <w:t>Codification des procédures</w:t>
      </w:r>
    </w:p>
    <w:p w14:paraId="119E7541" w14:textId="5893DEB1" w:rsidR="000A172B" w:rsidRDefault="000A172B" w:rsidP="000A172B">
      <w:pPr>
        <w:pStyle w:val="Paragraphedeliste"/>
        <w:numPr>
          <w:ilvl w:val="0"/>
          <w:numId w:val="4"/>
        </w:numPr>
      </w:pPr>
      <w:r>
        <w:t>Les normes informelles des acteurs de la chaine</w:t>
      </w:r>
    </w:p>
    <w:p w14:paraId="31C38916" w14:textId="0735A260" w:rsidR="000A172B" w:rsidRDefault="000A172B" w:rsidP="000A172B">
      <w:pPr>
        <w:pStyle w:val="Paragraphedeliste"/>
        <w:numPr>
          <w:ilvl w:val="1"/>
          <w:numId w:val="4"/>
        </w:numPr>
      </w:pPr>
      <w:r>
        <w:t>Adopter un style vestimentaire, orale</w:t>
      </w:r>
    </w:p>
    <w:p w14:paraId="37FF2628" w14:textId="2120B30C" w:rsidR="000A172B" w:rsidRDefault="000A172B" w:rsidP="000A172B">
      <w:pPr>
        <w:pStyle w:val="Paragraphedeliste"/>
        <w:numPr>
          <w:ilvl w:val="0"/>
          <w:numId w:val="4"/>
        </w:numPr>
      </w:pPr>
      <w:r>
        <w:t>Les représentations morales</w:t>
      </w:r>
    </w:p>
    <w:p w14:paraId="7E818D6D" w14:textId="10D5CA15" w:rsidR="000A172B" w:rsidRDefault="000A172B" w:rsidP="000A172B"/>
    <w:p w14:paraId="74B6485D" w14:textId="16F6996C" w:rsidR="000A172B" w:rsidRDefault="000A172B" w:rsidP="000A172B">
      <w:r>
        <w:t>Dans le cours :</w:t>
      </w:r>
    </w:p>
    <w:p w14:paraId="662ABE5C" w14:textId="77777777" w:rsidR="000A172B" w:rsidRDefault="000A172B" w:rsidP="000A172B">
      <w:pPr>
        <w:pStyle w:val="Paragraphedeliste"/>
        <w:numPr>
          <w:ilvl w:val="0"/>
          <w:numId w:val="5"/>
        </w:numPr>
      </w:pPr>
      <w:r>
        <w:t>Le fonctionnement formel de ces institutions</w:t>
      </w:r>
    </w:p>
    <w:p w14:paraId="7EB5A2B9" w14:textId="61601ACB" w:rsidR="00B44EB0" w:rsidRDefault="000A172B" w:rsidP="000A172B">
      <w:pPr>
        <w:pStyle w:val="Paragraphedeliste"/>
        <w:numPr>
          <w:ilvl w:val="0"/>
          <w:numId w:val="5"/>
        </w:numPr>
      </w:pPr>
      <w:r>
        <w:t>Analyse sociologique du fonctionnement concret de ces institutions.</w:t>
      </w:r>
    </w:p>
    <w:p w14:paraId="0EFB1BC9" w14:textId="0D686FC5" w:rsidR="000A172B" w:rsidRDefault="000A172B" w:rsidP="00B44EB0"/>
    <w:p w14:paraId="7A94A07F" w14:textId="2D25C63F" w:rsidR="000A172B" w:rsidRDefault="000A172B" w:rsidP="00B44EB0">
      <w:r>
        <w:t xml:space="preserve">Entre les deux on trouve une série de décalage </w:t>
      </w:r>
    </w:p>
    <w:p w14:paraId="2185CBA2" w14:textId="15D36566" w:rsidR="000A172B" w:rsidRDefault="000A172B" w:rsidP="000A172B">
      <w:pPr>
        <w:pStyle w:val="Paragraphedeliste"/>
        <w:numPr>
          <w:ilvl w:val="0"/>
          <w:numId w:val="5"/>
        </w:numPr>
      </w:pPr>
      <w:r>
        <w:t>Entre règle et application des règles</w:t>
      </w:r>
    </w:p>
    <w:p w14:paraId="69E5BCD0" w14:textId="0EE23560" w:rsidR="000A172B" w:rsidRDefault="000A172B" w:rsidP="000A172B">
      <w:pPr>
        <w:pStyle w:val="Paragraphedeliste"/>
        <w:numPr>
          <w:ilvl w:val="0"/>
          <w:numId w:val="5"/>
        </w:numPr>
      </w:pPr>
      <w:r>
        <w:t>Entre les différentes fonctions des institutions de la chaine pénale</w:t>
      </w:r>
    </w:p>
    <w:p w14:paraId="5391792A" w14:textId="5D20DB89" w:rsidR="000A172B" w:rsidRDefault="000A172B" w:rsidP="000A172B">
      <w:pPr>
        <w:pStyle w:val="Paragraphedeliste"/>
        <w:numPr>
          <w:ilvl w:val="0"/>
          <w:numId w:val="5"/>
        </w:numPr>
      </w:pPr>
      <w:r>
        <w:t>Entre les principes (de justice, d’équité) et l’effectivité des principes</w:t>
      </w:r>
    </w:p>
    <w:p w14:paraId="7A9912C7" w14:textId="77777777" w:rsidR="003C59A1" w:rsidRDefault="000A172B" w:rsidP="00B44EB0">
      <w:pPr>
        <w:pStyle w:val="Paragraphedeliste"/>
        <w:numPr>
          <w:ilvl w:val="0"/>
          <w:numId w:val="5"/>
        </w:numPr>
      </w:pPr>
      <w:r>
        <w:t>Entre « l’acte » puni et la trajectoire des individus</w:t>
      </w:r>
    </w:p>
    <w:p w14:paraId="0C268CBD" w14:textId="1139065F" w:rsidR="000A172B" w:rsidRDefault="000A172B" w:rsidP="00B44EB0">
      <w:pPr>
        <w:pStyle w:val="Paragraphedeliste"/>
        <w:numPr>
          <w:ilvl w:val="0"/>
          <w:numId w:val="5"/>
        </w:numPr>
      </w:pPr>
      <w:r>
        <w:t xml:space="preserve">On peut </w:t>
      </w:r>
      <w:r w:rsidR="003C59A1">
        <w:t>considérer</w:t>
      </w:r>
      <w:r>
        <w:t xml:space="preserve"> une fonction latente de cette chaine, </w:t>
      </w:r>
      <w:r w:rsidR="003C59A1">
        <w:t>qui gère les marges sociales</w:t>
      </w:r>
    </w:p>
    <w:p w14:paraId="125ABF1B" w14:textId="50710F87" w:rsidR="003C59A1" w:rsidRDefault="003C59A1" w:rsidP="003C59A1">
      <w:pPr>
        <w:pStyle w:val="Paragraphedeliste"/>
        <w:numPr>
          <w:ilvl w:val="0"/>
          <w:numId w:val="5"/>
        </w:numPr>
      </w:pPr>
      <w:r>
        <w:t>Entre des principes, et l’effectivité de ceux-ci</w:t>
      </w:r>
    </w:p>
    <w:p w14:paraId="1C6D9765" w14:textId="18307A35" w:rsidR="003C59A1" w:rsidRDefault="003C59A1" w:rsidP="003C59A1">
      <w:pPr>
        <w:pStyle w:val="Paragraphedeliste"/>
        <w:numPr>
          <w:ilvl w:val="0"/>
          <w:numId w:val="5"/>
        </w:numPr>
      </w:pPr>
      <w:r>
        <w:t>Entre l’acte qu’on veut punir et la trajectoire des individus</w:t>
      </w:r>
    </w:p>
    <w:p w14:paraId="22AA5A77" w14:textId="41239C42" w:rsidR="003C59A1" w:rsidRDefault="003C59A1" w:rsidP="003C59A1">
      <w:pPr>
        <w:pStyle w:val="Paragraphedeliste"/>
        <w:numPr>
          <w:ilvl w:val="1"/>
          <w:numId w:val="5"/>
        </w:numPr>
      </w:pPr>
      <w:r>
        <w:t>La justice déborde souvent sur la trajectoire des individus au lieu de juger un fait seul</w:t>
      </w:r>
    </w:p>
    <w:p w14:paraId="4E22EB20" w14:textId="77777777" w:rsidR="000A172B" w:rsidRPr="00B44EB0" w:rsidRDefault="000A172B" w:rsidP="00B44EB0"/>
    <w:p w14:paraId="42396C0E" w14:textId="19393E03" w:rsidR="00B44EB0" w:rsidRPr="00B44EB0" w:rsidRDefault="00B44EB0" w:rsidP="00B44EB0">
      <w:pPr>
        <w:pStyle w:val="Sansinterligne"/>
      </w:pPr>
      <w:r>
        <w:t xml:space="preserve">La </w:t>
      </w:r>
      <w:r w:rsidR="00BB3EED">
        <w:t>C</w:t>
      </w:r>
      <w:r>
        <w:t xml:space="preserve">haine </w:t>
      </w:r>
      <w:r w:rsidR="00BB3EED">
        <w:t>P</w:t>
      </w:r>
      <w:r>
        <w:t>énale : le fait juridique</w:t>
      </w:r>
    </w:p>
    <w:bookmarkEnd w:id="0"/>
    <w:p w14:paraId="43C4CE75" w14:textId="57CF02FF" w:rsidR="00915C1D" w:rsidRDefault="003C59A1" w:rsidP="00915C1D">
      <w:r>
        <w:t>Ex : l’idée de récépissé de contrôle au faciès, proposé par Benoit Hamont en 2017</w:t>
      </w:r>
    </w:p>
    <w:p w14:paraId="3BB2D7D0" w14:textId="3D36DED4" w:rsidR="003C59A1" w:rsidRDefault="003C59A1" w:rsidP="00915C1D">
      <w:r>
        <w:t>Ex : Un juge « regrette » d’avoir libéré le violeur récidiviste</w:t>
      </w:r>
    </w:p>
    <w:p w14:paraId="4B51F206" w14:textId="1388F92A" w:rsidR="00DC6777" w:rsidRDefault="00DC6777" w:rsidP="00915C1D">
      <w:r>
        <w:tab/>
        <w:t>La justice n’a pas donner son avis, personnalisation de la décision juridique (tel juge l’a prise)</w:t>
      </w:r>
    </w:p>
    <w:p w14:paraId="2886F924" w14:textId="2914C46F" w:rsidR="003C59A1" w:rsidRDefault="003C59A1" w:rsidP="00915C1D">
      <w:r>
        <w:t>La CP fonctionne car les gens acceptent et adhère à cette justice, la confiance entre la CP et les citoyens est donc primordiale</w:t>
      </w:r>
    </w:p>
    <w:p w14:paraId="1CC08C20" w14:textId="271BFA2B" w:rsidR="00DC6777" w:rsidRDefault="00DC6777" w:rsidP="00915C1D">
      <w:r>
        <w:t>Quel est le rôle de la prison, si on y trouve de la drogue, des téléphones…</w:t>
      </w:r>
    </w:p>
    <w:p w14:paraId="77590DF2" w14:textId="6DB227A2" w:rsidR="00DC6777" w:rsidRDefault="00DC6777" w:rsidP="00915C1D">
      <w:r>
        <w:t>IGPN : Police des polices</w:t>
      </w:r>
    </w:p>
    <w:p w14:paraId="72A637A8" w14:textId="1BF60C65" w:rsidR="00DC6777" w:rsidRDefault="00DC6777" w:rsidP="00915C1D">
      <w:r>
        <w:t>Ex : Fraude fiscale : quatre ans ferme pour Patrick Balkany</w:t>
      </w:r>
    </w:p>
    <w:p w14:paraId="4946408E" w14:textId="6A9BB7CE" w:rsidR="00DC6777" w:rsidRDefault="00DC6777" w:rsidP="00915C1D">
      <w:r>
        <w:tab/>
        <w:t>Inégalité de la chaine pénale, ^m faits ^m circonstances mais jugements différents en fonction de la personne</w:t>
      </w:r>
    </w:p>
    <w:p w14:paraId="53860733" w14:textId="72E74521" w:rsidR="003C59A1" w:rsidRDefault="003C59A1" w:rsidP="00915C1D"/>
    <w:p w14:paraId="2D540763" w14:textId="157BA1E5" w:rsidR="00DC6777" w:rsidRDefault="00DC6777" w:rsidP="00915C1D">
      <w:r>
        <w:t>La CP engendre souvent des débat</w:t>
      </w:r>
      <w:r w:rsidR="00A60B39">
        <w:t>s</w:t>
      </w:r>
      <w:r>
        <w:t xml:space="preserve"> de société</w:t>
      </w:r>
      <w:r w:rsidR="00A60B39">
        <w:t xml:space="preserve"> qui pose des questions morales.</w:t>
      </w:r>
    </w:p>
    <w:p w14:paraId="42FE900E" w14:textId="47E73D53" w:rsidR="00A60B39" w:rsidRDefault="00A60B39" w:rsidP="00915C1D">
      <w:r>
        <w:t>Derrières les mécanisme</w:t>
      </w:r>
      <w:r w:rsidR="00BB3EED">
        <w:t>s</w:t>
      </w:r>
      <w:r>
        <w:t xml:space="preserve"> qui sont à l’œuvre se joue des débats moraux.</w:t>
      </w:r>
    </w:p>
    <w:p w14:paraId="3EBBF221" w14:textId="579826C7" w:rsidR="003C59A1" w:rsidRDefault="003C59A1" w:rsidP="00A60B39">
      <w:pPr>
        <w:pStyle w:val="Sansinterligne"/>
      </w:pPr>
    </w:p>
    <w:p w14:paraId="04FE5F5B" w14:textId="3C58DBB3" w:rsidR="00A60B39" w:rsidRDefault="00A60B39" w:rsidP="00A60B39">
      <w:pPr>
        <w:pStyle w:val="Sansinterligne"/>
      </w:pPr>
      <w:r>
        <w:t>Les institutions de la chaîne pénale</w:t>
      </w:r>
    </w:p>
    <w:p w14:paraId="3D18F207" w14:textId="51DC6D57" w:rsidR="00A60B39" w:rsidRDefault="00A60B39" w:rsidP="00313AAA">
      <w:r w:rsidRPr="00A60B39">
        <w:rPr>
          <w:u w:val="single"/>
        </w:rPr>
        <w:t>La justice</w:t>
      </w:r>
      <w:r>
        <w:t> : divers organes auxquels la souveraineté nationale a officiellement délégué le pouvoir d’interpréter la loi et d’en assurer l’application par la faculté de trancher entre le juste et l’injuste</w:t>
      </w:r>
    </w:p>
    <w:p w14:paraId="6900842A" w14:textId="2CDA65B8" w:rsidR="00A60B39" w:rsidRDefault="00A60B39" w:rsidP="00A60B39">
      <w:pPr>
        <w:pStyle w:val="Paragraphedeliste"/>
        <w:numPr>
          <w:ilvl w:val="0"/>
          <w:numId w:val="4"/>
        </w:numPr>
      </w:pPr>
      <w:r>
        <w:t>Elle repose sur un pouvoir judiciaire</w:t>
      </w:r>
    </w:p>
    <w:p w14:paraId="517CFC90" w14:textId="478CE689" w:rsidR="00A60B39" w:rsidRDefault="00A60B39" w:rsidP="00A60B39">
      <w:pPr>
        <w:pStyle w:val="Paragraphedeliste"/>
        <w:numPr>
          <w:ilvl w:val="0"/>
          <w:numId w:val="4"/>
        </w:numPr>
      </w:pPr>
      <w:r>
        <w:t>Rapport à la loi et au droit</w:t>
      </w:r>
    </w:p>
    <w:p w14:paraId="0374EC64" w14:textId="585AC1C2" w:rsidR="00A60B39" w:rsidRDefault="00A60B39" w:rsidP="00A60B39">
      <w:pPr>
        <w:pStyle w:val="Paragraphedeliste"/>
        <w:numPr>
          <w:ilvl w:val="0"/>
          <w:numId w:val="4"/>
        </w:numPr>
      </w:pPr>
      <w:r>
        <w:t>Division symbolique de la magistrature entre le Siège et le Parquet</w:t>
      </w:r>
    </w:p>
    <w:p w14:paraId="2CC81980" w14:textId="7C700A11" w:rsidR="00A60B39" w:rsidRDefault="00A60B39" w:rsidP="00A60B39">
      <w:pPr>
        <w:pStyle w:val="Paragraphedeliste"/>
        <w:numPr>
          <w:ilvl w:val="0"/>
          <w:numId w:val="4"/>
        </w:numPr>
      </w:pPr>
      <w:r>
        <w:t>Indépendance vis-à-vis des autres pouvoirs de l’Etat</w:t>
      </w:r>
    </w:p>
    <w:p w14:paraId="1B650453" w14:textId="445FD218" w:rsidR="00A60B39" w:rsidRDefault="00A60B39" w:rsidP="00A60B39">
      <w:pPr>
        <w:pStyle w:val="Paragraphedeliste"/>
        <w:numPr>
          <w:ilvl w:val="0"/>
          <w:numId w:val="4"/>
        </w:numPr>
      </w:pPr>
      <w:r>
        <w:t>Une institution composite</w:t>
      </w:r>
    </w:p>
    <w:p w14:paraId="194D0F83" w14:textId="3099CAF7" w:rsidR="00A60B39" w:rsidRDefault="00A60B39" w:rsidP="00915C1D">
      <w:r>
        <w:rPr>
          <w:u w:val="single"/>
        </w:rPr>
        <w:lastRenderedPageBreak/>
        <w:t>La police</w:t>
      </w:r>
      <w:r>
        <w:t> : Une institution plurielle, qui dispose de la force</w:t>
      </w:r>
      <w:r w:rsidR="0091287B">
        <w:t xml:space="preserve"> y compris létale</w:t>
      </w:r>
      <w:r>
        <w:t>, au service du maintien d’un ordre politique, et qui requiert une légitimité politique</w:t>
      </w:r>
    </w:p>
    <w:p w14:paraId="48DB42E8" w14:textId="77777777" w:rsidR="00A60B39" w:rsidRPr="00A60B39" w:rsidRDefault="00A60B39" w:rsidP="00915C1D"/>
    <w:p w14:paraId="31DF5094" w14:textId="7FC8E7B9" w:rsidR="00A60B39" w:rsidRDefault="0091287B" w:rsidP="00915C1D">
      <w:r>
        <w:rPr>
          <w:u w:val="single"/>
        </w:rPr>
        <w:t>La prison</w:t>
      </w:r>
      <w:r>
        <w:t> : Une institution qui a pour charge l’exécution des peines d’enfermement. Deux missions en tension.</w:t>
      </w:r>
    </w:p>
    <w:p w14:paraId="4F975FD9" w14:textId="77777777" w:rsidR="0091287B" w:rsidRDefault="0091287B" w:rsidP="00915C1D">
      <w:pPr>
        <w:pStyle w:val="Paragraphedeliste"/>
        <w:numPr>
          <w:ilvl w:val="0"/>
          <w:numId w:val="5"/>
        </w:numPr>
      </w:pPr>
      <w:r>
        <w:t>Mission de garde</w:t>
      </w:r>
    </w:p>
    <w:p w14:paraId="3D4715D5" w14:textId="397B707E" w:rsidR="0091287B" w:rsidRDefault="0091287B" w:rsidP="00915C1D">
      <w:pPr>
        <w:pStyle w:val="Paragraphedeliste"/>
        <w:numPr>
          <w:ilvl w:val="0"/>
          <w:numId w:val="5"/>
        </w:numPr>
      </w:pPr>
      <w:r>
        <w:t>Mission de réinsertion</w:t>
      </w:r>
    </w:p>
    <w:p w14:paraId="03B9F418" w14:textId="0E291C1D" w:rsidR="0091287B" w:rsidRDefault="0091287B" w:rsidP="00915C1D">
      <w:r>
        <w:t>Par les caractéristiques :</w:t>
      </w:r>
    </w:p>
    <w:p w14:paraId="44C6F16D" w14:textId="72250D21" w:rsidR="0091287B" w:rsidRDefault="0091287B" w:rsidP="0091287B">
      <w:pPr>
        <w:pStyle w:val="Paragraphedeliste"/>
        <w:numPr>
          <w:ilvl w:val="0"/>
          <w:numId w:val="5"/>
        </w:numPr>
      </w:pPr>
      <w:r>
        <w:t>D’isolement</w:t>
      </w:r>
    </w:p>
    <w:p w14:paraId="127596F7" w14:textId="6533B627" w:rsidR="0091287B" w:rsidRDefault="0091287B" w:rsidP="0091287B">
      <w:pPr>
        <w:pStyle w:val="Paragraphedeliste"/>
        <w:numPr>
          <w:ilvl w:val="0"/>
          <w:numId w:val="5"/>
        </w:numPr>
      </w:pPr>
      <w:r>
        <w:t>Travail</w:t>
      </w:r>
    </w:p>
    <w:p w14:paraId="0BDFEFC8" w14:textId="53FEE4BB" w:rsidR="0091287B" w:rsidRDefault="0091287B" w:rsidP="0091287B">
      <w:pPr>
        <w:pStyle w:val="Paragraphedeliste"/>
        <w:numPr>
          <w:ilvl w:val="0"/>
          <w:numId w:val="5"/>
        </w:numPr>
      </w:pPr>
      <w:r>
        <w:t>Pouvoir moduler la peine</w:t>
      </w:r>
    </w:p>
    <w:p w14:paraId="7499BBA3" w14:textId="7F16393E" w:rsidR="0091287B" w:rsidRDefault="0091287B" w:rsidP="0091287B">
      <w:pPr>
        <w:pStyle w:val="Paragraphedeliste"/>
        <w:numPr>
          <w:ilvl w:val="0"/>
          <w:numId w:val="5"/>
        </w:numPr>
      </w:pPr>
      <w:r>
        <w:t>Frontière</w:t>
      </w:r>
    </w:p>
    <w:p w14:paraId="11E7B5DF" w14:textId="6FF223EF" w:rsidR="0091287B" w:rsidRDefault="0091287B" w:rsidP="0091287B">
      <w:pPr>
        <w:pStyle w:val="Paragraphedeliste"/>
        <w:numPr>
          <w:ilvl w:val="0"/>
          <w:numId w:val="5"/>
        </w:numPr>
      </w:pPr>
      <w:r>
        <w:t>Discipline</w:t>
      </w:r>
    </w:p>
    <w:p w14:paraId="37597AC4" w14:textId="77777777" w:rsidR="0091287B" w:rsidRDefault="0091287B" w:rsidP="0091287B"/>
    <w:p w14:paraId="581F034F" w14:textId="76633EFE" w:rsidR="0091287B" w:rsidRDefault="0091287B" w:rsidP="00915C1D">
      <w:r>
        <w:rPr>
          <w:u w:val="single"/>
        </w:rPr>
        <w:t>La procédure pénale</w:t>
      </w:r>
      <w:r>
        <w:t> : l’Etat porte plainte contre les auteurs d’infraction commise contre la société</w:t>
      </w:r>
    </w:p>
    <w:p w14:paraId="58748EFB" w14:textId="24877876" w:rsidR="0091287B" w:rsidRDefault="0091287B" w:rsidP="00915C1D">
      <w:r>
        <w:t>Le droit pénal :</w:t>
      </w:r>
    </w:p>
    <w:p w14:paraId="7C250248" w14:textId="37F2F796" w:rsidR="0091287B" w:rsidRDefault="0091287B" w:rsidP="0091287B">
      <w:pPr>
        <w:pStyle w:val="Paragraphedeliste"/>
        <w:numPr>
          <w:ilvl w:val="0"/>
          <w:numId w:val="5"/>
        </w:numPr>
      </w:pPr>
      <w:r>
        <w:t>Définit les principes généraux</w:t>
      </w:r>
    </w:p>
    <w:p w14:paraId="7F110C41" w14:textId="304C8D2B" w:rsidR="0091287B" w:rsidRDefault="0091287B" w:rsidP="0091287B">
      <w:pPr>
        <w:pStyle w:val="Paragraphedeliste"/>
        <w:numPr>
          <w:ilvl w:val="0"/>
          <w:numId w:val="5"/>
        </w:numPr>
      </w:pPr>
      <w:r>
        <w:t>Catalogues des infractions</w:t>
      </w:r>
    </w:p>
    <w:p w14:paraId="03D06A8A" w14:textId="4F8DEBAC" w:rsidR="0091287B" w:rsidRDefault="0091287B" w:rsidP="0091287B">
      <w:pPr>
        <w:pStyle w:val="Paragraphedeliste"/>
        <w:numPr>
          <w:ilvl w:val="0"/>
          <w:numId w:val="5"/>
        </w:numPr>
      </w:pPr>
      <w:r>
        <w:t>Procédure pénale</w:t>
      </w:r>
    </w:p>
    <w:p w14:paraId="1296FA88" w14:textId="2D279BC7" w:rsidR="0091287B" w:rsidRDefault="0091287B" w:rsidP="0091287B">
      <w:pPr>
        <w:pStyle w:val="Paragraphedeliste"/>
        <w:numPr>
          <w:ilvl w:val="0"/>
          <w:numId w:val="5"/>
        </w:numPr>
      </w:pPr>
      <w:r>
        <w:t>Exécution des peines</w:t>
      </w:r>
    </w:p>
    <w:p w14:paraId="638FEF71" w14:textId="77777777" w:rsidR="0091287B" w:rsidRDefault="0091287B" w:rsidP="0091287B"/>
    <w:p w14:paraId="5B50916E" w14:textId="70F3169E" w:rsidR="0091287B" w:rsidRDefault="0091287B" w:rsidP="0091287B">
      <w:r>
        <w:rPr>
          <w:i/>
          <w:iCs/>
        </w:rPr>
        <w:t>Cf : doc droit civile / droit pénal</w:t>
      </w:r>
      <w:r>
        <w:rPr>
          <w:i/>
          <w:iCs/>
        </w:rPr>
        <w:tab/>
        <w:t>Power point</w:t>
      </w:r>
    </w:p>
    <w:p w14:paraId="38B7A502" w14:textId="78421012" w:rsidR="0091287B" w:rsidRDefault="0091287B" w:rsidP="0091287B"/>
    <w:p w14:paraId="196F7448" w14:textId="63207BBD" w:rsidR="0091287B" w:rsidRPr="0091287B" w:rsidRDefault="0091287B" w:rsidP="0091287B">
      <w:r>
        <w:rPr>
          <w:u w:val="single"/>
        </w:rPr>
        <w:t>Les codes</w:t>
      </w:r>
      <w:r>
        <w:t> : Code pénal (1810) et code de procédure pénale (1957)</w:t>
      </w:r>
    </w:p>
    <w:p w14:paraId="4BEF95B6" w14:textId="7037FC77" w:rsidR="0091287B" w:rsidRDefault="0091287B" w:rsidP="00915C1D"/>
    <w:p w14:paraId="2EDD5645" w14:textId="63C0A322" w:rsidR="0091287B" w:rsidRPr="00177EAF" w:rsidRDefault="0091287B" w:rsidP="00915C1D">
      <w:r>
        <w:t>Organisation des juridictions :</w:t>
      </w:r>
      <w:r w:rsidR="00177EAF">
        <w:t xml:space="preserve"> </w:t>
      </w:r>
      <w:r w:rsidR="00177EAF">
        <w:rPr>
          <w:i/>
          <w:iCs/>
        </w:rPr>
        <w:t>Cf : Tableau</w:t>
      </w:r>
      <w:r w:rsidR="00177EAF">
        <w:rPr>
          <w:i/>
          <w:iCs/>
        </w:rPr>
        <w:tab/>
        <w:t>Power Point</w:t>
      </w:r>
    </w:p>
    <w:p w14:paraId="2EA6CA32" w14:textId="16328CA0" w:rsidR="0091287B" w:rsidRDefault="0091287B" w:rsidP="00915C1D">
      <w:r>
        <w:t xml:space="preserve">Crime (15 ans) </w:t>
      </w:r>
      <w:r>
        <w:sym w:font="Wingdings" w:char="F0E8"/>
      </w:r>
      <w:r>
        <w:t xml:space="preserve"> cour d’assise</w:t>
      </w:r>
      <w:r w:rsidR="00177EAF">
        <w:t>s</w:t>
      </w:r>
    </w:p>
    <w:p w14:paraId="2C499418" w14:textId="00151AE5" w:rsidR="00177EAF" w:rsidRDefault="00177EAF" w:rsidP="00915C1D">
      <w:r>
        <w:t xml:space="preserve">Litiges en entreprises </w:t>
      </w:r>
      <w:r>
        <w:sym w:font="Wingdings" w:char="F0E8"/>
      </w:r>
      <w:r>
        <w:t xml:space="preserve"> Conseil de Prud’hommes</w:t>
      </w:r>
    </w:p>
    <w:p w14:paraId="44B56F66" w14:textId="26EF7935" w:rsidR="00177EAF" w:rsidRDefault="00177EAF" w:rsidP="00915C1D">
      <w:r>
        <w:t xml:space="preserve">Concurrences, problèmes commerciaux </w:t>
      </w:r>
      <w:r>
        <w:sym w:font="Wingdings" w:char="F0E8"/>
      </w:r>
      <w:r>
        <w:t xml:space="preserve"> Tribunal de Commerce</w:t>
      </w:r>
    </w:p>
    <w:p w14:paraId="42388F23" w14:textId="16E9C367" w:rsidR="0091287B" w:rsidRDefault="00177EAF" w:rsidP="00915C1D">
      <w:r>
        <w:t xml:space="preserve">Litiges entre QQ1 et l’Etat </w:t>
      </w:r>
      <w:r>
        <w:sym w:font="Wingdings" w:char="F0E8"/>
      </w:r>
      <w:r>
        <w:t xml:space="preserve"> Ordre Administratif (fonctionne de manière complètement autonome)</w:t>
      </w:r>
    </w:p>
    <w:p w14:paraId="20FA08E2" w14:textId="33337E00" w:rsidR="00177EAF" w:rsidRDefault="00177EAF" w:rsidP="00915C1D"/>
    <w:p w14:paraId="59758CCE" w14:textId="46C39821" w:rsidR="00177EAF" w:rsidRDefault="00177EAF" w:rsidP="00915C1D">
      <w:r>
        <w:rPr>
          <w:u w:val="single"/>
        </w:rPr>
        <w:t>Contravention</w:t>
      </w:r>
      <w:r>
        <w:t> : peine encourue inférieure à 3000 € d’amande</w:t>
      </w:r>
    </w:p>
    <w:p w14:paraId="58B00D91" w14:textId="558C7B37" w:rsidR="00177EAF" w:rsidRDefault="00177EAF" w:rsidP="00915C1D">
      <w:r>
        <w:rPr>
          <w:u w:val="single"/>
        </w:rPr>
        <w:t>Délits</w:t>
      </w:r>
      <w:r>
        <w:t> : peine encourue inférieure à 10 ans de prison</w:t>
      </w:r>
    </w:p>
    <w:p w14:paraId="095FCD44" w14:textId="3BA6F934" w:rsidR="00177EAF" w:rsidRDefault="00177EAF" w:rsidP="00915C1D">
      <w:r>
        <w:rPr>
          <w:u w:val="single"/>
        </w:rPr>
        <w:t>Crimes</w:t>
      </w:r>
      <w:r>
        <w:t> : Peine encourue supérieur à 15 ans de prison</w:t>
      </w:r>
    </w:p>
    <w:p w14:paraId="0FB31E87" w14:textId="65A6E454" w:rsidR="00177EAF" w:rsidRDefault="00177EAF" w:rsidP="00915C1D"/>
    <w:p w14:paraId="4E9248B3" w14:textId="46B39A06" w:rsidR="00177EAF" w:rsidRDefault="00177EAF" w:rsidP="00915C1D">
      <w:r>
        <w:t>Le jugement peut être très différent de la peine encourue en fonction de la décision du juge.</w:t>
      </w:r>
    </w:p>
    <w:p w14:paraId="7328BCCE" w14:textId="7CE028DD" w:rsidR="00177EAF" w:rsidRDefault="00177EAF" w:rsidP="00915C1D"/>
    <w:p w14:paraId="2E05D2B5" w14:textId="4683B9EA" w:rsidR="002807AE" w:rsidRPr="00313AAA" w:rsidRDefault="00177EAF" w:rsidP="00915C1D">
      <w:pPr>
        <w:rPr>
          <w:b/>
          <w:bCs/>
        </w:rPr>
      </w:pPr>
      <w:r>
        <w:rPr>
          <w:b/>
          <w:bCs/>
        </w:rPr>
        <w:t>Modalité de jugement</w:t>
      </w:r>
    </w:p>
    <w:p w14:paraId="020034CB" w14:textId="3C9F0C3A" w:rsidR="00177EAF" w:rsidRDefault="002807AE" w:rsidP="00915C1D">
      <w:r>
        <w:t>Ordonnance pénale</w:t>
      </w:r>
    </w:p>
    <w:p w14:paraId="3CA4E124" w14:textId="10A140F5" w:rsidR="002807AE" w:rsidRDefault="002807AE" w:rsidP="00915C1D">
      <w:r>
        <w:tab/>
        <w:t>Un juge vous soumet une peine dans un bureau, si vous l’accepter l’affaire se clot</w:t>
      </w:r>
    </w:p>
    <w:p w14:paraId="5DCD3670" w14:textId="530EC21F" w:rsidR="002807AE" w:rsidRDefault="002807AE" w:rsidP="00915C1D">
      <w:r>
        <w:t>Comparaison sur reconnaissance préalable de culpabilité</w:t>
      </w:r>
    </w:p>
    <w:p w14:paraId="783A059C" w14:textId="72BA75EA" w:rsidR="002807AE" w:rsidRDefault="002807AE" w:rsidP="00915C1D">
      <w:r>
        <w:t>Comparution immédiate</w:t>
      </w:r>
    </w:p>
    <w:p w14:paraId="764A7B34" w14:textId="263A3BD5" w:rsidR="002807AE" w:rsidRDefault="002807AE" w:rsidP="00915C1D">
      <w:r>
        <w:t>Audience de jugement</w:t>
      </w:r>
    </w:p>
    <w:p w14:paraId="23161640" w14:textId="30714338" w:rsidR="002807AE" w:rsidRDefault="002807AE" w:rsidP="00915C1D">
      <w:r>
        <w:t>Audience devant une cour d’Assise</w:t>
      </w:r>
    </w:p>
    <w:p w14:paraId="042C908B" w14:textId="3CB1C5C4" w:rsidR="002807AE" w:rsidRDefault="002807AE" w:rsidP="00915C1D"/>
    <w:p w14:paraId="18F9E23B" w14:textId="468026D1" w:rsidR="002807AE" w:rsidRDefault="002807AE" w:rsidP="00915C1D">
      <w:r>
        <w:rPr>
          <w:b/>
          <w:bCs/>
        </w:rPr>
        <w:t>Types de peines</w:t>
      </w:r>
    </w:p>
    <w:p w14:paraId="5A9C8F8A" w14:textId="4F6D297C" w:rsidR="002807AE" w:rsidRDefault="002807AE" w:rsidP="00915C1D">
      <w:r>
        <w:t>Les peines principales :</w:t>
      </w:r>
    </w:p>
    <w:p w14:paraId="29DD4CFF" w14:textId="66B3303F" w:rsidR="002807AE" w:rsidRDefault="002807AE" w:rsidP="002807AE">
      <w:pPr>
        <w:pStyle w:val="Paragraphedeliste"/>
        <w:numPr>
          <w:ilvl w:val="0"/>
          <w:numId w:val="5"/>
        </w:numPr>
      </w:pPr>
      <w:r>
        <w:t>Amendes</w:t>
      </w:r>
    </w:p>
    <w:p w14:paraId="034ED2B5" w14:textId="2B1C20E2" w:rsidR="002807AE" w:rsidRDefault="002807AE" w:rsidP="002807AE">
      <w:pPr>
        <w:pStyle w:val="Paragraphedeliste"/>
        <w:numPr>
          <w:ilvl w:val="0"/>
          <w:numId w:val="5"/>
        </w:numPr>
      </w:pPr>
      <w:r>
        <w:lastRenderedPageBreak/>
        <w:t>Travaux d’intérêt général</w:t>
      </w:r>
    </w:p>
    <w:p w14:paraId="2502D658" w14:textId="1684EE7B" w:rsidR="002807AE" w:rsidRDefault="002807AE" w:rsidP="002807AE">
      <w:pPr>
        <w:pStyle w:val="Paragraphedeliste"/>
        <w:numPr>
          <w:ilvl w:val="0"/>
          <w:numId w:val="5"/>
        </w:numPr>
      </w:pPr>
      <w:r>
        <w:t>L’emprisonnement correctionnel ou la réclusion criminelle (éventuellement avec période de sûreté [sans libération conditionnel] / ou sursis mis à l’épreuve [pas d’emprisonnement sauf si un délit est commis dans la période])</w:t>
      </w:r>
    </w:p>
    <w:p w14:paraId="7A353B09" w14:textId="7542B804" w:rsidR="002807AE" w:rsidRDefault="002807AE" w:rsidP="002807AE">
      <w:pPr>
        <w:pStyle w:val="Paragraphedeliste"/>
        <w:numPr>
          <w:ilvl w:val="0"/>
          <w:numId w:val="5"/>
        </w:numPr>
      </w:pPr>
      <w:r>
        <w:t>Contrainte pénale (condamner à aller voir un médecin, chercher du travail, ou ne pas rentrer dans une zone)</w:t>
      </w:r>
    </w:p>
    <w:p w14:paraId="5E2A9811" w14:textId="76307E6E" w:rsidR="002807AE" w:rsidRDefault="002807AE" w:rsidP="002807AE"/>
    <w:p w14:paraId="12FE81AE" w14:textId="6BB23C35" w:rsidR="002807AE" w:rsidRDefault="002807AE" w:rsidP="002807AE">
      <w:r>
        <w:t>Les peines complémentaires :</w:t>
      </w:r>
    </w:p>
    <w:p w14:paraId="2FBCBA16" w14:textId="0EC4EEAE" w:rsidR="002807AE" w:rsidRDefault="002807AE" w:rsidP="002807AE">
      <w:pPr>
        <w:pStyle w:val="Paragraphedeliste"/>
        <w:numPr>
          <w:ilvl w:val="0"/>
          <w:numId w:val="5"/>
        </w:numPr>
      </w:pPr>
      <w:r>
        <w:t>Privation de droits</w:t>
      </w:r>
    </w:p>
    <w:p w14:paraId="34054E4C" w14:textId="7CE51024" w:rsidR="002807AE" w:rsidRDefault="002807AE" w:rsidP="002807AE">
      <w:pPr>
        <w:pStyle w:val="Paragraphedeliste"/>
        <w:numPr>
          <w:ilvl w:val="0"/>
          <w:numId w:val="5"/>
        </w:numPr>
      </w:pPr>
      <w:r>
        <w:t>Injonctions de soins</w:t>
      </w:r>
    </w:p>
    <w:p w14:paraId="7AA91DAD" w14:textId="6EF2D9D8" w:rsidR="002807AE" w:rsidRDefault="002807AE" w:rsidP="002807AE">
      <w:pPr>
        <w:pStyle w:val="Paragraphedeliste"/>
        <w:numPr>
          <w:ilvl w:val="0"/>
          <w:numId w:val="5"/>
        </w:numPr>
      </w:pPr>
      <w:r>
        <w:t>Interdiction de territoires</w:t>
      </w:r>
    </w:p>
    <w:p w14:paraId="759C2BE0" w14:textId="2F3B22AD" w:rsidR="002807AE" w:rsidRDefault="002807AE" w:rsidP="002807AE">
      <w:pPr>
        <w:pStyle w:val="Paragraphedeliste"/>
        <w:numPr>
          <w:ilvl w:val="0"/>
          <w:numId w:val="5"/>
        </w:numPr>
      </w:pPr>
      <w:r>
        <w:t>Etc.</w:t>
      </w:r>
    </w:p>
    <w:p w14:paraId="0AAE1F31" w14:textId="4F343658" w:rsidR="00E664D6" w:rsidRDefault="00E664D6" w:rsidP="00E664D6"/>
    <w:p w14:paraId="2115A962" w14:textId="2C0E9EB5" w:rsidR="00E664D6" w:rsidRPr="00E664D6" w:rsidRDefault="00E664D6" w:rsidP="00E664D6">
      <w:pPr>
        <w:rPr>
          <w:b/>
          <w:bCs/>
        </w:rPr>
      </w:pPr>
      <w:r w:rsidRPr="00E664D6">
        <w:rPr>
          <w:b/>
          <w:bCs/>
        </w:rPr>
        <w:t>L’architecture des peines</w:t>
      </w:r>
    </w:p>
    <w:p w14:paraId="75142CFD" w14:textId="51FF2F5D" w:rsidR="00E664D6" w:rsidRDefault="00E664D6" w:rsidP="002807AE">
      <w:r>
        <w:t>Après condamnation, les peines peuvent faire l’objet d’un aménagement comme :</w:t>
      </w:r>
    </w:p>
    <w:p w14:paraId="076E3895" w14:textId="1BF94F81" w:rsidR="002807AE" w:rsidRDefault="00E664D6" w:rsidP="00E664D6">
      <w:pPr>
        <w:pStyle w:val="Paragraphedeliste"/>
        <w:numPr>
          <w:ilvl w:val="0"/>
          <w:numId w:val="5"/>
        </w:numPr>
      </w:pPr>
      <w:r>
        <w:t>Libération conditionnelle</w:t>
      </w:r>
    </w:p>
    <w:p w14:paraId="466BD258" w14:textId="74F57F32" w:rsidR="00E664D6" w:rsidRDefault="00E664D6" w:rsidP="00E664D6">
      <w:pPr>
        <w:pStyle w:val="Paragraphedeliste"/>
        <w:numPr>
          <w:ilvl w:val="0"/>
          <w:numId w:val="5"/>
        </w:numPr>
      </w:pPr>
      <w:r>
        <w:t>« Crédit de réduction de peine » (2 mois/an)</w:t>
      </w:r>
    </w:p>
    <w:p w14:paraId="091D95E8" w14:textId="3DB2501E" w:rsidR="00E664D6" w:rsidRDefault="00E664D6" w:rsidP="00E664D6">
      <w:pPr>
        <w:pStyle w:val="Paragraphedeliste"/>
        <w:numPr>
          <w:ilvl w:val="0"/>
          <w:numId w:val="5"/>
        </w:numPr>
      </w:pPr>
      <w:r>
        <w:t>« Rédaction de peine supplémentaires » (3mois/an)</w:t>
      </w:r>
    </w:p>
    <w:p w14:paraId="7CB8771F" w14:textId="077A31C5" w:rsidR="00E664D6" w:rsidRDefault="00E664D6" w:rsidP="00E664D6">
      <w:pPr>
        <w:pStyle w:val="Paragraphedeliste"/>
        <w:numPr>
          <w:ilvl w:val="0"/>
          <w:numId w:val="5"/>
        </w:numPr>
      </w:pPr>
      <w:r>
        <w:t>Semi-liberté, jour dehors, nuit prison</w:t>
      </w:r>
    </w:p>
    <w:p w14:paraId="77A50281" w14:textId="1AF9DFD1" w:rsidR="00E664D6" w:rsidRDefault="00E664D6" w:rsidP="00E664D6">
      <w:pPr>
        <w:pStyle w:val="Paragraphedeliste"/>
        <w:numPr>
          <w:ilvl w:val="0"/>
          <w:numId w:val="5"/>
        </w:numPr>
      </w:pPr>
      <w:r>
        <w:t>Placement sous bracelet électronique</w:t>
      </w:r>
    </w:p>
    <w:p w14:paraId="7F0C119D" w14:textId="70AD02A5" w:rsidR="00E664D6" w:rsidRDefault="00E664D6" w:rsidP="00E664D6">
      <w:pPr>
        <w:pStyle w:val="Paragraphedeliste"/>
        <w:numPr>
          <w:ilvl w:val="0"/>
          <w:numId w:val="5"/>
        </w:numPr>
      </w:pPr>
      <w:r>
        <w:t>Permission de sortie</w:t>
      </w:r>
    </w:p>
    <w:p w14:paraId="384B605D" w14:textId="165DAD2B" w:rsidR="00E664D6" w:rsidRDefault="00E664D6" w:rsidP="00E664D6">
      <w:pPr>
        <w:pStyle w:val="Paragraphedeliste"/>
        <w:numPr>
          <w:ilvl w:val="0"/>
          <w:numId w:val="5"/>
        </w:numPr>
      </w:pPr>
      <w:r>
        <w:t>Placement à l’extérieur</w:t>
      </w:r>
    </w:p>
    <w:p w14:paraId="339B5846" w14:textId="1FC6249D" w:rsidR="00E664D6" w:rsidRDefault="00E664D6" w:rsidP="00E664D6"/>
    <w:p w14:paraId="6B9A468D" w14:textId="213EEB4B" w:rsidR="003966FE" w:rsidRDefault="00E664D6" w:rsidP="003966FE">
      <w:r>
        <w:t>Ces dispositifs d’aménagement de peine ne sont pas faits pour désengorger les prisons mais en réalité le font.</w:t>
      </w:r>
    </w:p>
    <w:p w14:paraId="05D56202" w14:textId="1FD7C3B1" w:rsidR="000D2891" w:rsidRDefault="000D2891" w:rsidP="003966FE"/>
    <w:p w14:paraId="337B19C5" w14:textId="570119D3" w:rsidR="000D2891" w:rsidRDefault="00097BFD" w:rsidP="003966FE">
      <w:r>
        <w:rPr>
          <w:b/>
          <w:bCs/>
        </w:rPr>
        <w:t>Trajectoire pénale</w:t>
      </w:r>
    </w:p>
    <w:p w14:paraId="231548A8" w14:textId="77777777" w:rsidR="00097BFD" w:rsidRDefault="00097BFD" w:rsidP="003966FE">
      <w:pPr>
        <w:pStyle w:val="Paragraphedeliste"/>
        <w:numPr>
          <w:ilvl w:val="0"/>
          <w:numId w:val="6"/>
        </w:numPr>
      </w:pPr>
      <w:r>
        <w:t>Arrestation et enquête faites par la police ou la gendarmerie</w:t>
      </w:r>
    </w:p>
    <w:p w14:paraId="5ECC6B24" w14:textId="77777777" w:rsidR="00097BFD" w:rsidRDefault="00097BFD" w:rsidP="00097BFD">
      <w:pPr>
        <w:pStyle w:val="Paragraphedeliste"/>
        <w:numPr>
          <w:ilvl w:val="0"/>
          <w:numId w:val="6"/>
        </w:numPr>
      </w:pPr>
      <w:r>
        <w:t>Le procureur de la République</w:t>
      </w:r>
    </w:p>
    <w:p w14:paraId="5493D2D6" w14:textId="77777777" w:rsidR="00097BFD" w:rsidRDefault="00097BFD" w:rsidP="00097BFD">
      <w:pPr>
        <w:pStyle w:val="Paragraphedeliste"/>
        <w:numPr>
          <w:ilvl w:val="1"/>
          <w:numId w:val="6"/>
        </w:numPr>
      </w:pPr>
      <w:r>
        <w:t>Classement sans suite (abandon des poursuites)</w:t>
      </w:r>
    </w:p>
    <w:p w14:paraId="08EB3460" w14:textId="77777777" w:rsidR="00097BFD" w:rsidRDefault="00097BFD" w:rsidP="00097BFD">
      <w:pPr>
        <w:pStyle w:val="Paragraphedeliste"/>
        <w:numPr>
          <w:ilvl w:val="1"/>
          <w:numId w:val="6"/>
        </w:numPr>
      </w:pPr>
      <w:r>
        <w:t>Composition pénale (abandon des poursuites)</w:t>
      </w:r>
    </w:p>
    <w:p w14:paraId="003F471D" w14:textId="47FA8FC6" w:rsidR="00097BFD" w:rsidRDefault="00097BFD" w:rsidP="00097BFD">
      <w:pPr>
        <w:pStyle w:val="Paragraphedeliste"/>
        <w:numPr>
          <w:ilvl w:val="1"/>
          <w:numId w:val="6"/>
        </w:numPr>
      </w:pPr>
      <w:r>
        <w:t>Mesures alternative (rappel à la loi, etc. Conduit à un abandon des poursuites)</w:t>
      </w:r>
    </w:p>
    <w:p w14:paraId="658A5065" w14:textId="726A802F" w:rsidR="00097BFD" w:rsidRDefault="00097BFD" w:rsidP="00097BFD">
      <w:pPr>
        <w:pStyle w:val="Paragraphedeliste"/>
        <w:numPr>
          <w:ilvl w:val="1"/>
          <w:numId w:val="6"/>
        </w:numPr>
      </w:pPr>
      <w:r>
        <w:t>Décision de poursuite</w:t>
      </w:r>
    </w:p>
    <w:p w14:paraId="7AC4826F" w14:textId="5D87DA3A" w:rsidR="00097BFD" w:rsidRDefault="00097BFD" w:rsidP="00097BFD"/>
    <w:p w14:paraId="3FCBD15D" w14:textId="0BA9C0FD" w:rsidR="00097BFD" w:rsidRDefault="00097BFD" w:rsidP="00097BFD">
      <w:r>
        <w:rPr>
          <w:b/>
          <w:bCs/>
        </w:rPr>
        <w:t>Etapes de la trajectoire pénale</w:t>
      </w:r>
    </w:p>
    <w:p w14:paraId="0A5D6196" w14:textId="5F3D41E1" w:rsidR="00097BFD" w:rsidRDefault="00097BFD" w:rsidP="00097BFD">
      <w:r>
        <w:t>Après décision de poursuite on emmène le prévenu devant un de ces trois juges :</w:t>
      </w:r>
    </w:p>
    <w:p w14:paraId="4C152C67" w14:textId="606F0E72" w:rsidR="00097BFD" w:rsidRDefault="00097BFD" w:rsidP="00097BFD">
      <w:pPr>
        <w:pStyle w:val="Paragraphedeliste"/>
        <w:numPr>
          <w:ilvl w:val="0"/>
          <w:numId w:val="4"/>
        </w:numPr>
      </w:pPr>
      <w:r>
        <w:t>Tribunal de police pour les contraventions (juge de proximité ou audience de police)</w:t>
      </w:r>
    </w:p>
    <w:p w14:paraId="1F8A2566" w14:textId="75F33268" w:rsidR="00097BFD" w:rsidRDefault="00097BFD" w:rsidP="00097BFD">
      <w:pPr>
        <w:pStyle w:val="Paragraphedeliste"/>
        <w:numPr>
          <w:ilvl w:val="0"/>
          <w:numId w:val="4"/>
        </w:numPr>
      </w:pPr>
      <w:r>
        <w:t>Tribunal correctionnel pour les délits (avec différentes modalités de comparution)</w:t>
      </w:r>
    </w:p>
    <w:p w14:paraId="0DE1C2E9" w14:textId="55B8EB61" w:rsidR="00097BFD" w:rsidRDefault="00097BFD" w:rsidP="00097BFD">
      <w:pPr>
        <w:pStyle w:val="Paragraphedeliste"/>
        <w:numPr>
          <w:ilvl w:val="1"/>
          <w:numId w:val="4"/>
        </w:numPr>
      </w:pPr>
      <w:r>
        <w:t>Prononce une peine ou une relaxe</w:t>
      </w:r>
    </w:p>
    <w:p w14:paraId="322ABD6F" w14:textId="7289D185" w:rsidR="00097BFD" w:rsidRDefault="00097BFD" w:rsidP="00097BFD">
      <w:pPr>
        <w:pStyle w:val="Paragraphedeliste"/>
        <w:numPr>
          <w:ilvl w:val="0"/>
          <w:numId w:val="4"/>
        </w:numPr>
      </w:pPr>
      <w:r>
        <w:t>Juge d’instruction (obligatoire pour les crimes) décide :</w:t>
      </w:r>
    </w:p>
    <w:p w14:paraId="2C37CCE9" w14:textId="5F15BCD4" w:rsidR="00097BFD" w:rsidRDefault="00097BFD" w:rsidP="00097BFD">
      <w:pPr>
        <w:pStyle w:val="Paragraphedeliste"/>
        <w:numPr>
          <w:ilvl w:val="1"/>
          <w:numId w:val="4"/>
        </w:numPr>
      </w:pPr>
      <w:r>
        <w:t>La mise en examen</w:t>
      </w:r>
    </w:p>
    <w:p w14:paraId="5FF9EC47" w14:textId="580445A0" w:rsidR="00097BFD" w:rsidRDefault="00097BFD" w:rsidP="00097BFD">
      <w:pPr>
        <w:pStyle w:val="Paragraphedeliste"/>
        <w:numPr>
          <w:ilvl w:val="1"/>
          <w:numId w:val="4"/>
        </w:numPr>
      </w:pPr>
      <w:r>
        <w:t>La mise en détention provisoire (juge des libertés) ou un contrôle judiciaire</w:t>
      </w:r>
    </w:p>
    <w:p w14:paraId="36EFE231" w14:textId="6EF7D235" w:rsidR="00097BFD" w:rsidRDefault="00097BFD" w:rsidP="00097BFD">
      <w:pPr>
        <w:pStyle w:val="Paragraphedeliste"/>
        <w:numPr>
          <w:ilvl w:val="1"/>
          <w:numId w:val="4"/>
        </w:numPr>
      </w:pPr>
      <w:r>
        <w:t>Un non-lieu</w:t>
      </w:r>
    </w:p>
    <w:p w14:paraId="34483191" w14:textId="37FAE276" w:rsidR="00097BFD" w:rsidRDefault="00097BFD" w:rsidP="00097BFD">
      <w:pPr>
        <w:pStyle w:val="Paragraphedeliste"/>
        <w:numPr>
          <w:ilvl w:val="1"/>
          <w:numId w:val="4"/>
        </w:numPr>
      </w:pPr>
      <w:r>
        <w:t>Un renvoi devant le tribunal (délit)</w:t>
      </w:r>
    </w:p>
    <w:p w14:paraId="4C22FED4" w14:textId="43BB2FD7" w:rsidR="00097BFD" w:rsidRDefault="00097BFD" w:rsidP="00097BFD">
      <w:pPr>
        <w:pStyle w:val="Paragraphedeliste"/>
        <w:numPr>
          <w:ilvl w:val="1"/>
          <w:numId w:val="4"/>
        </w:numPr>
      </w:pPr>
      <w:r>
        <w:t>Un renvoi devant une Cour d’assise</w:t>
      </w:r>
    </w:p>
    <w:p w14:paraId="03F12B9D" w14:textId="404B97D4" w:rsidR="00097BFD" w:rsidRPr="00097BFD" w:rsidRDefault="00097BFD" w:rsidP="00097BFD">
      <w:r>
        <w:t>Les tribunaux décident : d’une condamnation, d’une relaxe (délit), ou d’un acquittement (crime)</w:t>
      </w:r>
    </w:p>
    <w:p w14:paraId="194FA774" w14:textId="2F0C707D" w:rsidR="000D2891" w:rsidRDefault="000D2891" w:rsidP="003966FE"/>
    <w:p w14:paraId="0B444866" w14:textId="081D9082" w:rsidR="00097BFD" w:rsidRDefault="009051BA" w:rsidP="003966FE">
      <w:r>
        <w:t>Après condamnation :</w:t>
      </w:r>
    </w:p>
    <w:p w14:paraId="713D7A34" w14:textId="19B348AF" w:rsidR="009051BA" w:rsidRDefault="009051BA" w:rsidP="009051BA">
      <w:pPr>
        <w:pStyle w:val="Paragraphedeliste"/>
        <w:numPr>
          <w:ilvl w:val="0"/>
          <w:numId w:val="4"/>
        </w:numPr>
      </w:pPr>
      <w:r>
        <w:lastRenderedPageBreak/>
        <w:t>Voie de recours : Cour d’appel / Cour de cassation / CEDH (refus de la décision du tribunal)</w:t>
      </w:r>
    </w:p>
    <w:p w14:paraId="1020AFEA" w14:textId="1C3B3C4A" w:rsidR="009051BA" w:rsidRDefault="009051BA" w:rsidP="009051BA">
      <w:pPr>
        <w:pStyle w:val="Paragraphedeliste"/>
        <w:numPr>
          <w:ilvl w:val="0"/>
          <w:numId w:val="4"/>
        </w:numPr>
      </w:pPr>
      <w:r>
        <w:t>Exécution de la peine (prison ou TIG)</w:t>
      </w:r>
    </w:p>
    <w:p w14:paraId="27849264" w14:textId="3AB7F504" w:rsidR="009051BA" w:rsidRDefault="009051BA" w:rsidP="009051BA">
      <w:pPr>
        <w:pStyle w:val="Paragraphedeliste"/>
        <w:numPr>
          <w:ilvl w:val="1"/>
          <w:numId w:val="4"/>
        </w:numPr>
      </w:pPr>
      <w:r>
        <w:t>Par le SPIP si en milieu ouvert</w:t>
      </w:r>
    </w:p>
    <w:p w14:paraId="6F048B8B" w14:textId="237FA5E4" w:rsidR="009051BA" w:rsidRDefault="009051BA" w:rsidP="009051BA">
      <w:pPr>
        <w:pStyle w:val="Paragraphedeliste"/>
        <w:numPr>
          <w:ilvl w:val="1"/>
          <w:numId w:val="4"/>
        </w:numPr>
      </w:pPr>
      <w:r>
        <w:t>Prison (et SPIP) si en milieu fermé</w:t>
      </w:r>
    </w:p>
    <w:p w14:paraId="5F4A1A29" w14:textId="77777777" w:rsidR="009051BA" w:rsidRDefault="009051BA" w:rsidP="009051BA">
      <w:pPr>
        <w:pStyle w:val="Paragraphedeliste"/>
        <w:numPr>
          <w:ilvl w:val="0"/>
          <w:numId w:val="4"/>
        </w:numPr>
      </w:pPr>
      <w:r>
        <w:t>Deux instances d’application (qui peuvent donner lieu à un recours) :</w:t>
      </w:r>
    </w:p>
    <w:p w14:paraId="53A5E981" w14:textId="77777777" w:rsidR="009051BA" w:rsidRDefault="009051BA" w:rsidP="009051BA">
      <w:pPr>
        <w:pStyle w:val="Paragraphedeliste"/>
        <w:numPr>
          <w:ilvl w:val="1"/>
          <w:numId w:val="4"/>
        </w:numPr>
      </w:pPr>
      <w:r>
        <w:t>Le Juge d’application des peines (aménagement, permission de sortir, libération conditionnelle pour des petites peines)</w:t>
      </w:r>
    </w:p>
    <w:p w14:paraId="09A97A12" w14:textId="051D6485" w:rsidR="009051BA" w:rsidRPr="009051BA" w:rsidRDefault="009051BA" w:rsidP="009051BA">
      <w:pPr>
        <w:pStyle w:val="Paragraphedeliste"/>
        <w:numPr>
          <w:ilvl w:val="1"/>
          <w:numId w:val="4"/>
        </w:numPr>
      </w:pPr>
      <w:bookmarkStart w:id="1" w:name="_GoBack"/>
      <w:bookmarkEnd w:id="1"/>
      <w:r>
        <w:t>Le Tribunal d’application des peines (libération conditionnelle)</w:t>
      </w:r>
    </w:p>
    <w:p w14:paraId="17DC8B89" w14:textId="77777777" w:rsidR="00097BFD" w:rsidRPr="003966FE" w:rsidRDefault="00097BFD" w:rsidP="003966FE"/>
    <w:p w14:paraId="0632CC6A" w14:textId="3CE11DBB" w:rsidR="003966FE" w:rsidRDefault="003966FE" w:rsidP="003966FE">
      <w:r>
        <w:t>En cas de poursuite :</w:t>
      </w:r>
    </w:p>
    <w:p w14:paraId="233E6D32" w14:textId="5D3EC9CF" w:rsidR="003966FE" w:rsidRDefault="003966FE" w:rsidP="003966FE">
      <w:pPr>
        <w:pStyle w:val="Paragraphedeliste"/>
        <w:numPr>
          <w:ilvl w:val="0"/>
          <w:numId w:val="5"/>
        </w:numPr>
      </w:pPr>
      <w:r>
        <w:t>Tribunal de police pour les contraventions (juge de proximité)</w:t>
      </w:r>
    </w:p>
    <w:p w14:paraId="4C6BA698" w14:textId="5D822362" w:rsidR="003966FE" w:rsidRDefault="003966FE" w:rsidP="003966FE">
      <w:pPr>
        <w:pStyle w:val="Paragraphedeliste"/>
        <w:numPr>
          <w:ilvl w:val="0"/>
          <w:numId w:val="5"/>
        </w:numPr>
      </w:pPr>
      <w:r>
        <w:t>Tribunal correctionnel pour les délits (avec différentes modalités de comparution)</w:t>
      </w:r>
    </w:p>
    <w:p w14:paraId="5873D35E" w14:textId="62BDFBB7" w:rsidR="003966FE" w:rsidRDefault="003966FE" w:rsidP="003966FE">
      <w:pPr>
        <w:pStyle w:val="Paragraphedeliste"/>
        <w:numPr>
          <w:ilvl w:val="0"/>
          <w:numId w:val="5"/>
        </w:numPr>
      </w:pPr>
      <w:r>
        <w:t>Juge d’instruction</w:t>
      </w:r>
    </w:p>
    <w:p w14:paraId="2D6E8069" w14:textId="02EF4766" w:rsidR="003966FE" w:rsidRPr="003966FE" w:rsidRDefault="003966FE" w:rsidP="003966FE">
      <w:pPr>
        <w:rPr>
          <w:i/>
          <w:iCs/>
        </w:rPr>
      </w:pPr>
      <w:r>
        <w:rPr>
          <w:i/>
          <w:iCs/>
        </w:rPr>
        <w:t>Cf : moodle</w:t>
      </w:r>
    </w:p>
    <w:p w14:paraId="26F4ACB2" w14:textId="77777777" w:rsidR="003C59A1" w:rsidRPr="003C59A1" w:rsidRDefault="003C59A1" w:rsidP="003C59A1"/>
    <w:sectPr w:rsidR="003C59A1" w:rsidRPr="003C5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36266" w14:textId="77777777" w:rsidR="00F74BE8" w:rsidRDefault="00F74BE8" w:rsidP="00A60B39">
      <w:pPr>
        <w:spacing w:line="240" w:lineRule="auto"/>
      </w:pPr>
      <w:r>
        <w:separator/>
      </w:r>
    </w:p>
  </w:endnote>
  <w:endnote w:type="continuationSeparator" w:id="0">
    <w:p w14:paraId="2F9C16CF" w14:textId="77777777" w:rsidR="00F74BE8" w:rsidRDefault="00F74BE8" w:rsidP="00A60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C34AB" w14:textId="77777777" w:rsidR="00F74BE8" w:rsidRDefault="00F74BE8" w:rsidP="00A60B39">
      <w:pPr>
        <w:spacing w:line="240" w:lineRule="auto"/>
      </w:pPr>
      <w:r>
        <w:separator/>
      </w:r>
    </w:p>
  </w:footnote>
  <w:footnote w:type="continuationSeparator" w:id="0">
    <w:p w14:paraId="3241E2D5" w14:textId="77777777" w:rsidR="00F74BE8" w:rsidRDefault="00F74BE8" w:rsidP="00A60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E56"/>
    <w:multiLevelType w:val="hybridMultilevel"/>
    <w:tmpl w:val="47389374"/>
    <w:lvl w:ilvl="0" w:tplc="DAC8A54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35D3DF6"/>
    <w:multiLevelType w:val="hybridMultilevel"/>
    <w:tmpl w:val="960E2A46"/>
    <w:lvl w:ilvl="0" w:tplc="6504A6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860862"/>
    <w:multiLevelType w:val="hybridMultilevel"/>
    <w:tmpl w:val="F87409B0"/>
    <w:lvl w:ilvl="0" w:tplc="D348F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6333"/>
    <w:multiLevelType w:val="hybridMultilevel"/>
    <w:tmpl w:val="179041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66CE7"/>
    <w:multiLevelType w:val="hybridMultilevel"/>
    <w:tmpl w:val="B26EBB10"/>
    <w:lvl w:ilvl="0" w:tplc="BE6E1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30BE6"/>
    <w:multiLevelType w:val="hybridMultilevel"/>
    <w:tmpl w:val="1CF444E8"/>
    <w:lvl w:ilvl="0" w:tplc="6234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E2"/>
    <w:rsid w:val="0000567C"/>
    <w:rsid w:val="00097BFD"/>
    <w:rsid w:val="000A172B"/>
    <w:rsid w:val="000B7C3E"/>
    <w:rsid w:val="000D2891"/>
    <w:rsid w:val="00177EAF"/>
    <w:rsid w:val="002807AE"/>
    <w:rsid w:val="00313AAA"/>
    <w:rsid w:val="003966FE"/>
    <w:rsid w:val="003C59A1"/>
    <w:rsid w:val="00815D2D"/>
    <w:rsid w:val="00820320"/>
    <w:rsid w:val="009051BA"/>
    <w:rsid w:val="0091287B"/>
    <w:rsid w:val="00915C1D"/>
    <w:rsid w:val="009347E2"/>
    <w:rsid w:val="009B6E4B"/>
    <w:rsid w:val="00A60B39"/>
    <w:rsid w:val="00AD45E0"/>
    <w:rsid w:val="00B44EB0"/>
    <w:rsid w:val="00BB369E"/>
    <w:rsid w:val="00BB3EED"/>
    <w:rsid w:val="00DC6777"/>
    <w:rsid w:val="00E664D6"/>
    <w:rsid w:val="00EF4738"/>
    <w:rsid w:val="00F74BE8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6034"/>
  <w15:chartTrackingRefBased/>
  <w15:docId w15:val="{3F783498-61F7-47CA-B2C3-0563A710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4738"/>
    <w:pPr>
      <w:spacing w:after="0" w:line="276" w:lineRule="auto"/>
      <w:jc w:val="both"/>
    </w:pPr>
    <w:rPr>
      <w:rFonts w:ascii="Times New Roman" w:hAnsi="Times New Roman"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En tête"/>
    <w:next w:val="Normal"/>
    <w:autoRedefine/>
    <w:uiPriority w:val="1"/>
    <w:qFormat/>
    <w:rsid w:val="00EF4738"/>
    <w:pPr>
      <w:spacing w:after="0" w:line="240" w:lineRule="auto"/>
      <w:jc w:val="both"/>
    </w:pPr>
    <w:rPr>
      <w:rFonts w:ascii="Times New Roman" w:hAnsi="Times New Roman"/>
      <w:b/>
      <w:color w:val="1F3864" w:themeColor="accent1" w:themeShade="80"/>
    </w:rPr>
  </w:style>
  <w:style w:type="paragraph" w:styleId="Titre">
    <w:name w:val="Title"/>
    <w:basedOn w:val="Sansinterligne"/>
    <w:next w:val="Sansinterligne"/>
    <w:link w:val="TitreCar"/>
    <w:autoRedefine/>
    <w:uiPriority w:val="10"/>
    <w:qFormat/>
    <w:rsid w:val="00815D2D"/>
    <w:pPr>
      <w:contextualSpacing/>
      <w:jc w:val="center"/>
    </w:pPr>
    <w:rPr>
      <w:rFonts w:eastAsiaTheme="majorEastAsia" w:cstheme="majorBidi"/>
      <w:b w:val="0"/>
      <w:color w:val="FF0000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5D2D"/>
    <w:rPr>
      <w:rFonts w:ascii="Times New Roman" w:eastAsiaTheme="majorEastAsia" w:hAnsi="Times New Roman" w:cstheme="majorBidi"/>
      <w:color w:val="FF0000"/>
      <w:spacing w:val="-10"/>
      <w:kern w:val="28"/>
      <w:sz w:val="28"/>
      <w:szCs w:val="56"/>
    </w:rPr>
  </w:style>
  <w:style w:type="paragraph" w:styleId="Paragraphedeliste">
    <w:name w:val="List Paragraph"/>
    <w:basedOn w:val="Normal"/>
    <w:uiPriority w:val="34"/>
    <w:qFormat/>
    <w:rsid w:val="00B44E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0B3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0B39"/>
    <w:rPr>
      <w:rFonts w:ascii="Times New Roman" w:hAnsi="Times New Roman"/>
      <w:color w:val="1F3864" w:themeColor="accent1" w:themeShade="80"/>
    </w:rPr>
  </w:style>
  <w:style w:type="paragraph" w:styleId="Pieddepage">
    <w:name w:val="footer"/>
    <w:basedOn w:val="Normal"/>
    <w:link w:val="PieddepageCar"/>
    <w:uiPriority w:val="99"/>
    <w:unhideWhenUsed/>
    <w:rsid w:val="00A60B3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B39"/>
    <w:rPr>
      <w:rFonts w:ascii="Times New Roman" w:hAnsi="Times New Roman"/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Kzimzim Pulga</dc:creator>
  <cp:keywords/>
  <dc:description/>
  <cp:lastModifiedBy>Kzimzim Pulga</cp:lastModifiedBy>
  <cp:revision>8</cp:revision>
  <dcterms:created xsi:type="dcterms:W3CDTF">2019-09-23T14:07:00Z</dcterms:created>
  <dcterms:modified xsi:type="dcterms:W3CDTF">2019-11-01T15:27:00Z</dcterms:modified>
</cp:coreProperties>
</file>