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 w:before="20" w:lineRule="auto"/>
        <w:jc w:val="center"/>
        <w:rPr/>
      </w:pPr>
      <w:r w:rsidDel="00000000" w:rsidR="00000000" w:rsidRPr="00000000">
        <w:rPr>
          <w:rFonts w:ascii="Arial" w:cs="Arial" w:eastAsia="Arial" w:hAnsi="Arial"/>
          <w:b w:val="1"/>
          <w:bCs w:val="1"/>
          <w:color w:val="1b2a4a"/>
          <w:sz w:val="40"/>
          <w:szCs w:val="40"/>
          <w:rtl w:val="0"/>
        </w:rPr>
        <w:t xml:space="preserve">EMPLOYEE ENGAGEMENT SURVEY</w:t>
      </w:r>
      <w:r w:rsidDel="00000000" w:rsidR="00000000" w:rsidRPr="00000000">
        <w:rPr>
          <w:rtl w:val="0"/>
        </w:rPr>
      </w:r>
    </w:p>
    <w:p w:rsidR="00000000" w:rsidDel="00000000" w:rsidP="00000000" w:rsidRDefault="00000000" w:rsidRPr="00000000" w14:paraId="00000002">
      <w:pPr>
        <w:spacing w:after="20" w:before="0" w:lineRule="auto"/>
        <w:jc w:val="center"/>
        <w:rPr/>
      </w:pPr>
      <w:r w:rsidDel="00000000" w:rsidR="00000000" w:rsidRPr="00000000">
        <w:rPr>
          <w:rFonts w:ascii="Arial" w:cs="Arial" w:eastAsia="Arial" w:hAnsi="Arial"/>
          <w:b w:val="1"/>
          <w:bCs w:val="1"/>
          <w:color w:val="0d7377"/>
          <w:sz w:val="24"/>
          <w:szCs w:val="24"/>
          <w:rtl w:val="0"/>
        </w:rPr>
        <w:t xml:space="preserve">Summary Report  |  May 10, 202</w:t>
      </w:r>
      <w:r w:rsidDel="00000000" w:rsidR="00000000" w:rsidRPr="00000000">
        <w:rPr>
          <w:b w:val="1"/>
          <w:bCs w:val="1"/>
          <w:color w:val="0d7377"/>
          <w:sz w:val="24"/>
          <w:szCs w:val="24"/>
          <w:rtl w:val="0"/>
        </w:rPr>
        <w:t xml:space="preserve">6</w:t>
      </w:r>
      <w:r w:rsidDel="00000000" w:rsidR="00000000" w:rsidRPr="00000000">
        <w:rPr>
          <w:rtl w:val="0"/>
        </w:rPr>
      </w:r>
    </w:p>
    <w:p w:rsidR="00000000" w:rsidDel="00000000" w:rsidP="00000000" w:rsidRDefault="00000000" w:rsidRPr="00000000" w14:paraId="00000003">
      <w:pPr>
        <w:spacing w:after="14" w:before="0" w:lineRule="auto"/>
        <w:rPr/>
      </w:pPr>
      <w:r w:rsidDel="00000000" w:rsidR="00000000" w:rsidRPr="00000000">
        <w:rPr>
          <w:rtl w:val="0"/>
        </w:rPr>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2520"/>
        <w:gridCol w:w="2520"/>
        <w:gridCol w:w="2520"/>
        <w:tblGridChange w:id="0">
          <w:tblGrid>
            <w:gridCol w:w="2520"/>
            <w:gridCol w:w="2520"/>
            <w:gridCol w:w="2520"/>
            <w:gridCol w:w="2520"/>
          </w:tblGrid>
        </w:tblGridChange>
      </w:tblGrid>
      <w:tr>
        <w:trPr>
          <w:cantSplit w:val="0"/>
          <w:tblHeader w:val="0"/>
        </w:trPr>
        <w:tc>
          <w:tcPr>
            <w:tcBorders>
              <w:top w:color="d1d9e6" w:space="0" w:sz="4" w:val="single"/>
              <w:left w:color="d1d9e6" w:space="0" w:sz="4" w:val="single"/>
              <w:bottom w:color="d1d9e6" w:space="0" w:sz="4" w:val="single"/>
              <w:right w:color="d1d9e6" w:space="0" w:sz="4" w:val="single"/>
            </w:tcBorders>
            <w:shd w:fill="eef4fb" w:val="clear"/>
            <w:tcMar>
              <w:top w:w="80.0" w:type="dxa"/>
              <w:left w:w="100.0" w:type="dxa"/>
              <w:bottom w:w="80.0" w:type="dxa"/>
              <w:right w:w="100.0" w:type="dxa"/>
            </w:tcMar>
          </w:tcPr>
          <w:p w:rsidR="00000000" w:rsidDel="00000000" w:rsidP="00000000" w:rsidRDefault="00000000" w:rsidRPr="00000000" w14:paraId="00000004">
            <w:pPr>
              <w:spacing w:after="20" w:before="0" w:lineRule="auto"/>
              <w:rPr/>
            </w:pPr>
            <w:r w:rsidDel="00000000" w:rsidR="00000000" w:rsidRPr="00000000">
              <w:rPr>
                <w:rFonts w:ascii="Arial" w:cs="Arial" w:eastAsia="Arial" w:hAnsi="Arial"/>
                <w:b w:val="1"/>
                <w:bCs w:val="1"/>
                <w:color w:val="0d7377"/>
                <w:sz w:val="18"/>
                <w:szCs w:val="18"/>
                <w:rtl w:val="0"/>
              </w:rPr>
              <w:t xml:space="preserve">Prepared by</w:t>
            </w:r>
            <w:r w:rsidDel="00000000" w:rsidR="00000000" w:rsidRPr="00000000">
              <w:rPr>
                <w:rtl w:val="0"/>
              </w:rPr>
            </w:r>
          </w:p>
          <w:p w:rsidR="00000000" w:rsidDel="00000000" w:rsidP="00000000" w:rsidRDefault="00000000" w:rsidRPr="00000000" w14:paraId="00000005">
            <w:pPr>
              <w:spacing w:after="0" w:before="0" w:lineRule="auto"/>
              <w:rPr/>
            </w:pPr>
            <w:r w:rsidDel="00000000" w:rsidR="00000000" w:rsidRPr="00000000">
              <w:rPr>
                <w:rFonts w:ascii="Arial" w:cs="Arial" w:eastAsia="Arial" w:hAnsi="Arial"/>
                <w:b w:val="1"/>
                <w:bCs w:val="1"/>
                <w:color w:val="1b2a4a"/>
                <w:sz w:val="19"/>
                <w:szCs w:val="19"/>
                <w:rtl w:val="0"/>
              </w:rPr>
              <w:t xml:space="preserve">Okpabu Raphael</w:t>
            </w:r>
            <w:r w:rsidDel="00000000" w:rsidR="00000000" w:rsidRPr="00000000">
              <w:rPr>
                <w:rtl w:val="0"/>
              </w:rPr>
            </w:r>
          </w:p>
          <w:p w:rsidR="00000000" w:rsidDel="00000000" w:rsidP="00000000" w:rsidRDefault="00000000" w:rsidRPr="00000000" w14:paraId="00000006">
            <w:pPr>
              <w:spacing w:after="0" w:before="0" w:lineRule="auto"/>
              <w:rPr/>
            </w:pPr>
            <w:r w:rsidDel="00000000" w:rsidR="00000000" w:rsidRPr="00000000">
              <w:rPr>
                <w:rFonts w:ascii="Arial" w:cs="Arial" w:eastAsia="Arial" w:hAnsi="Arial"/>
                <w:b w:val="1"/>
                <w:bCs w:val="1"/>
                <w:color w:val="1b2a4a"/>
                <w:sz w:val="19"/>
                <w:szCs w:val="19"/>
                <w:rtl w:val="0"/>
              </w:rPr>
              <w:t xml:space="preserve">HR Assistant</w:t>
            </w:r>
            <w:r w:rsidDel="00000000" w:rsidR="00000000" w:rsidRPr="00000000">
              <w:rPr>
                <w:rtl w:val="0"/>
              </w:rPr>
            </w:r>
          </w:p>
        </w:tc>
        <w:tc>
          <w:tcPr>
            <w:tcBorders>
              <w:top w:color="d1d9e6" w:space="0" w:sz="4" w:val="single"/>
              <w:left w:color="d1d9e6" w:space="0" w:sz="4" w:val="single"/>
              <w:bottom w:color="d1d9e6" w:space="0" w:sz="4" w:val="single"/>
              <w:right w:color="d1d9e6" w:space="0" w:sz="4" w:val="single"/>
            </w:tcBorders>
            <w:shd w:fill="eef4fb" w:val="clear"/>
            <w:tcMar>
              <w:top w:w="80.0" w:type="dxa"/>
              <w:left w:w="100.0" w:type="dxa"/>
              <w:bottom w:w="80.0" w:type="dxa"/>
              <w:right w:w="100.0" w:type="dxa"/>
            </w:tcMar>
          </w:tcPr>
          <w:p w:rsidR="00000000" w:rsidDel="00000000" w:rsidP="00000000" w:rsidRDefault="00000000" w:rsidRPr="00000000" w14:paraId="00000007">
            <w:pPr>
              <w:spacing w:after="20" w:before="0" w:lineRule="auto"/>
              <w:rPr/>
            </w:pPr>
            <w:r w:rsidDel="00000000" w:rsidR="00000000" w:rsidRPr="00000000">
              <w:rPr>
                <w:rFonts w:ascii="Arial" w:cs="Arial" w:eastAsia="Arial" w:hAnsi="Arial"/>
                <w:b w:val="1"/>
                <w:bCs w:val="1"/>
                <w:color w:val="0d7377"/>
                <w:sz w:val="18"/>
                <w:szCs w:val="18"/>
                <w:rtl w:val="0"/>
              </w:rPr>
              <w:t xml:space="preserve">Survey Date</w:t>
            </w:r>
            <w:r w:rsidDel="00000000" w:rsidR="00000000" w:rsidRPr="00000000">
              <w:rPr>
                <w:rtl w:val="0"/>
              </w:rPr>
            </w:r>
          </w:p>
          <w:p w:rsidR="00000000" w:rsidDel="00000000" w:rsidP="00000000" w:rsidRDefault="00000000" w:rsidRPr="00000000" w14:paraId="00000008">
            <w:pPr>
              <w:spacing w:after="0" w:before="0" w:lineRule="auto"/>
              <w:rPr/>
            </w:pPr>
            <w:r w:rsidDel="00000000" w:rsidR="00000000" w:rsidRPr="00000000">
              <w:rPr>
                <w:rFonts w:ascii="Arial" w:cs="Arial" w:eastAsia="Arial" w:hAnsi="Arial"/>
                <w:b w:val="1"/>
                <w:bCs w:val="1"/>
                <w:color w:val="1b2a4a"/>
                <w:sz w:val="19"/>
                <w:szCs w:val="19"/>
                <w:rtl w:val="0"/>
              </w:rPr>
              <w:t xml:space="preserve">May 10, 2026</w:t>
            </w:r>
            <w:r w:rsidDel="00000000" w:rsidR="00000000" w:rsidRPr="00000000">
              <w:rPr>
                <w:rtl w:val="0"/>
              </w:rPr>
            </w:r>
          </w:p>
        </w:tc>
        <w:tc>
          <w:tcPr>
            <w:tcBorders>
              <w:top w:color="d1d9e6" w:space="0" w:sz="4" w:val="single"/>
              <w:left w:color="d1d9e6" w:space="0" w:sz="4" w:val="single"/>
              <w:bottom w:color="d1d9e6" w:space="0" w:sz="4" w:val="single"/>
              <w:right w:color="d1d9e6" w:space="0" w:sz="4" w:val="single"/>
            </w:tcBorders>
            <w:shd w:fill="eef4fb" w:val="clear"/>
            <w:tcMar>
              <w:top w:w="80.0" w:type="dxa"/>
              <w:left w:w="100.0" w:type="dxa"/>
              <w:bottom w:w="80.0" w:type="dxa"/>
              <w:right w:w="100.0" w:type="dxa"/>
            </w:tcMar>
          </w:tcPr>
          <w:p w:rsidR="00000000" w:rsidDel="00000000" w:rsidP="00000000" w:rsidRDefault="00000000" w:rsidRPr="00000000" w14:paraId="00000009">
            <w:pPr>
              <w:spacing w:after="20" w:before="0" w:lineRule="auto"/>
              <w:rPr/>
            </w:pPr>
            <w:r w:rsidDel="00000000" w:rsidR="00000000" w:rsidRPr="00000000">
              <w:rPr>
                <w:rFonts w:ascii="Arial" w:cs="Arial" w:eastAsia="Arial" w:hAnsi="Arial"/>
                <w:b w:val="1"/>
                <w:bCs w:val="1"/>
                <w:color w:val="0d7377"/>
                <w:sz w:val="18"/>
                <w:szCs w:val="18"/>
                <w:rtl w:val="0"/>
              </w:rPr>
              <w:t xml:space="preserve">Respondents</w:t>
            </w:r>
            <w:r w:rsidDel="00000000" w:rsidR="00000000" w:rsidRPr="00000000">
              <w:rPr>
                <w:rtl w:val="0"/>
              </w:rPr>
            </w:r>
          </w:p>
          <w:p w:rsidR="00000000" w:rsidDel="00000000" w:rsidP="00000000" w:rsidRDefault="00000000" w:rsidRPr="00000000" w14:paraId="0000000A">
            <w:pPr>
              <w:spacing w:after="0" w:before="0" w:lineRule="auto"/>
              <w:rPr/>
            </w:pPr>
            <w:r w:rsidDel="00000000" w:rsidR="00000000" w:rsidRPr="00000000">
              <w:rPr>
                <w:rFonts w:ascii="Arial" w:cs="Arial" w:eastAsia="Arial" w:hAnsi="Arial"/>
                <w:b w:val="1"/>
                <w:bCs w:val="1"/>
                <w:color w:val="1b2a4a"/>
                <w:sz w:val="19"/>
                <w:szCs w:val="19"/>
                <w:rtl w:val="0"/>
              </w:rPr>
              <w:t xml:space="preserve">5 Employees</w:t>
            </w:r>
            <w:r w:rsidDel="00000000" w:rsidR="00000000" w:rsidRPr="00000000">
              <w:rPr>
                <w:rtl w:val="0"/>
              </w:rPr>
            </w:r>
          </w:p>
          <w:p w:rsidR="00000000" w:rsidDel="00000000" w:rsidP="00000000" w:rsidRDefault="00000000" w:rsidRPr="00000000" w14:paraId="0000000B">
            <w:pPr>
              <w:spacing w:after="0" w:before="0" w:lineRule="auto"/>
              <w:rPr/>
            </w:pPr>
            <w:r w:rsidDel="00000000" w:rsidR="00000000" w:rsidRPr="00000000">
              <w:rPr>
                <w:rFonts w:ascii="Arial" w:cs="Arial" w:eastAsia="Arial" w:hAnsi="Arial"/>
                <w:b w:val="1"/>
                <w:bCs w:val="1"/>
                <w:color w:val="1b2a4a"/>
                <w:sz w:val="19"/>
                <w:szCs w:val="19"/>
                <w:rtl w:val="0"/>
              </w:rPr>
              <w:t xml:space="preserve">(Anonymous)</w:t>
            </w:r>
            <w:r w:rsidDel="00000000" w:rsidR="00000000" w:rsidRPr="00000000">
              <w:rPr>
                <w:rtl w:val="0"/>
              </w:rPr>
            </w:r>
          </w:p>
        </w:tc>
        <w:tc>
          <w:tcPr>
            <w:tcBorders>
              <w:top w:color="d1d9e6" w:space="0" w:sz="4" w:val="single"/>
              <w:left w:color="d1d9e6" w:space="0" w:sz="4" w:val="single"/>
              <w:bottom w:color="d1d9e6" w:space="0" w:sz="4" w:val="single"/>
              <w:right w:color="d1d9e6" w:space="0" w:sz="4" w:val="single"/>
            </w:tcBorders>
            <w:shd w:fill="d5f5e3" w:val="clear"/>
            <w:tcMar>
              <w:top w:w="80.0" w:type="dxa"/>
              <w:left w:w="100.0" w:type="dxa"/>
              <w:bottom w:w="80.0" w:type="dxa"/>
              <w:right w:w="100.0" w:type="dxa"/>
            </w:tcMar>
          </w:tcPr>
          <w:p w:rsidR="00000000" w:rsidDel="00000000" w:rsidP="00000000" w:rsidRDefault="00000000" w:rsidRPr="00000000" w14:paraId="0000000C">
            <w:pPr>
              <w:spacing w:after="20" w:before="0" w:lineRule="auto"/>
              <w:rPr/>
            </w:pPr>
            <w:r w:rsidDel="00000000" w:rsidR="00000000" w:rsidRPr="00000000">
              <w:rPr>
                <w:rFonts w:ascii="Arial" w:cs="Arial" w:eastAsia="Arial" w:hAnsi="Arial"/>
                <w:b w:val="1"/>
                <w:bCs w:val="1"/>
                <w:color w:val="0d7377"/>
                <w:sz w:val="18"/>
                <w:szCs w:val="18"/>
                <w:rtl w:val="0"/>
              </w:rPr>
              <w:t xml:space="preserve">Overall Score</w:t>
            </w:r>
            <w:r w:rsidDel="00000000" w:rsidR="00000000" w:rsidRPr="00000000">
              <w:rPr>
                <w:rtl w:val="0"/>
              </w:rPr>
            </w:r>
          </w:p>
          <w:p w:rsidR="00000000" w:rsidDel="00000000" w:rsidP="00000000" w:rsidRDefault="00000000" w:rsidRPr="00000000" w14:paraId="0000000D">
            <w:pPr>
              <w:spacing w:after="0" w:before="0" w:lineRule="auto"/>
              <w:rPr/>
            </w:pPr>
            <w:r w:rsidDel="00000000" w:rsidR="00000000" w:rsidRPr="00000000">
              <w:rPr>
                <w:rFonts w:ascii="Arial" w:cs="Arial" w:eastAsia="Arial" w:hAnsi="Arial"/>
                <w:b w:val="1"/>
                <w:bCs w:val="1"/>
                <w:color w:val="1e8449"/>
                <w:sz w:val="19"/>
                <w:szCs w:val="19"/>
                <w:rtl w:val="0"/>
              </w:rPr>
              <w:t xml:space="preserve">3.8 / 5.0</w:t>
            </w:r>
            <w:r w:rsidDel="00000000" w:rsidR="00000000" w:rsidRPr="00000000">
              <w:rPr>
                <w:rtl w:val="0"/>
              </w:rPr>
            </w:r>
          </w:p>
          <w:p w:rsidR="00000000" w:rsidDel="00000000" w:rsidP="00000000" w:rsidRDefault="00000000" w:rsidRPr="00000000" w14:paraId="0000000E">
            <w:pPr>
              <w:spacing w:after="0" w:before="0" w:lineRule="auto"/>
              <w:rPr/>
            </w:pPr>
            <w:r w:rsidDel="00000000" w:rsidR="00000000" w:rsidRPr="00000000">
              <w:rPr>
                <w:rFonts w:ascii="Arial" w:cs="Arial" w:eastAsia="Arial" w:hAnsi="Arial"/>
                <w:b w:val="1"/>
                <w:bCs w:val="1"/>
                <w:color w:val="1e8449"/>
                <w:sz w:val="19"/>
                <w:szCs w:val="19"/>
                <w:rtl w:val="0"/>
              </w:rPr>
              <w:t xml:space="preserve">Moderately Engaged</w:t>
            </w:r>
            <w:r w:rsidDel="00000000" w:rsidR="00000000" w:rsidRPr="00000000">
              <w:rPr>
                <w:rtl w:val="0"/>
              </w:rPr>
            </w:r>
          </w:p>
        </w:tc>
      </w:tr>
    </w:tbl>
    <w:p w:rsidR="00000000" w:rsidDel="00000000" w:rsidP="00000000" w:rsidRDefault="00000000" w:rsidRPr="00000000" w14:paraId="0000000F">
      <w:pPr>
        <w:spacing w:after="18" w:before="0" w:lineRule="auto"/>
        <w:rPr/>
      </w:pPr>
      <w:r w:rsidDel="00000000" w:rsidR="00000000" w:rsidRPr="00000000">
        <w:rPr>
          <w:rtl w:val="0"/>
        </w:rPr>
      </w:r>
    </w:p>
    <w:p w:rsidR="00000000" w:rsidDel="00000000" w:rsidP="00000000" w:rsidRDefault="00000000" w:rsidRPr="00000000" w14:paraId="00000010">
      <w:pPr>
        <w:shd w:fill="1b2a4a" w:val="clear"/>
        <w:spacing w:after="90" w:before="160" w:lineRule="auto"/>
        <w:ind w:left="80" w:right="80" w:firstLine="0"/>
        <w:jc w:val="left"/>
        <w:rPr/>
      </w:pPr>
      <w:r w:rsidDel="00000000" w:rsidR="00000000" w:rsidRPr="00000000">
        <w:rPr>
          <w:rFonts w:ascii="Arial" w:cs="Arial" w:eastAsia="Arial" w:hAnsi="Arial"/>
          <w:b w:val="1"/>
          <w:bCs w:val="1"/>
          <w:color w:val="ffffff"/>
          <w:sz w:val="24"/>
          <w:szCs w:val="24"/>
          <w:rtl w:val="0"/>
        </w:rPr>
        <w:t xml:space="preserve">1.  INTRODUCTION</w:t>
      </w:r>
      <w:r w:rsidDel="00000000" w:rsidR="00000000" w:rsidRPr="00000000">
        <w:rPr>
          <w:rtl w:val="0"/>
        </w:rPr>
      </w:r>
    </w:p>
    <w:p w:rsidR="00000000" w:rsidDel="00000000" w:rsidP="00000000" w:rsidRDefault="00000000" w:rsidRPr="00000000" w14:paraId="00000011">
      <w:pPr>
        <w:spacing w:after="55" w:before="0" w:lineRule="auto"/>
        <w:jc w:val="both"/>
        <w:rPr/>
      </w:pPr>
      <w:r w:rsidDel="00000000" w:rsidR="00000000" w:rsidRPr="00000000">
        <w:rPr>
          <w:rFonts w:ascii="Arial" w:cs="Arial" w:eastAsia="Arial" w:hAnsi="Arial"/>
          <w:color w:val="2d3748"/>
          <w:sz w:val="20"/>
          <w:szCs w:val="20"/>
          <w:rtl w:val="0"/>
        </w:rPr>
        <w:t xml:space="preserve">This summary report presents the findings of the Employee Engagement Survey conducted by the Human Resource Executive Startup on May 10, 2026. The survey was administered to all five members of the team, achieving a 100% response rate. It comprised 13 rated questions on a 1–5 Likert scale and 2 open-ended questions, organised across four thematic areas: Job Satisfaction, Work Environment &amp; Remote Experience, Leadership &amp; Communication, and Growth &amp; Recognition.</w:t>
      </w:r>
      <w:r w:rsidDel="00000000" w:rsidR="00000000" w:rsidRPr="00000000">
        <w:rPr>
          <w:rtl w:val="0"/>
        </w:rPr>
      </w:r>
    </w:p>
    <w:p w:rsidR="00000000" w:rsidDel="00000000" w:rsidP="00000000" w:rsidRDefault="00000000" w:rsidRPr="00000000" w14:paraId="00000012">
      <w:pPr>
        <w:spacing w:after="6" w:before="0" w:lineRule="auto"/>
        <w:rPr/>
      </w:pPr>
      <w:r w:rsidDel="00000000" w:rsidR="00000000" w:rsidRPr="00000000">
        <w:rPr>
          <w:rtl w:val="0"/>
        </w:rPr>
      </w:r>
    </w:p>
    <w:p w:rsidR="00000000" w:rsidDel="00000000" w:rsidP="00000000" w:rsidRDefault="00000000" w:rsidRPr="00000000" w14:paraId="00000013">
      <w:pPr>
        <w:shd w:fill="1b2a4a" w:val="clear"/>
        <w:spacing w:after="90" w:before="160" w:lineRule="auto"/>
        <w:ind w:left="80" w:right="80" w:firstLine="0"/>
        <w:jc w:val="left"/>
        <w:rPr/>
      </w:pPr>
      <w:r w:rsidDel="00000000" w:rsidR="00000000" w:rsidRPr="00000000">
        <w:rPr>
          <w:rFonts w:ascii="Arial" w:cs="Arial" w:eastAsia="Arial" w:hAnsi="Arial"/>
          <w:b w:val="1"/>
          <w:bCs w:val="1"/>
          <w:color w:val="ffffff"/>
          <w:sz w:val="24"/>
          <w:szCs w:val="24"/>
          <w:rtl w:val="0"/>
        </w:rPr>
        <w:t xml:space="preserve">2.  SCORE SNAPSHOT BY SECTION</w:t>
      </w:r>
      <w:r w:rsidDel="00000000" w:rsidR="00000000" w:rsidRPr="00000000">
        <w:rPr>
          <w:rtl w:val="0"/>
        </w:rPr>
      </w:r>
    </w:p>
    <w:p w:rsidR="00000000" w:rsidDel="00000000" w:rsidP="00000000" w:rsidRDefault="00000000" w:rsidRPr="00000000" w14:paraId="00000014">
      <w:pPr>
        <w:spacing w:after="10" w:before="0" w:lineRule="auto"/>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2520"/>
        <w:gridCol w:w="2520"/>
        <w:gridCol w:w="2520"/>
        <w:tblGridChange w:id="0">
          <w:tblGrid>
            <w:gridCol w:w="2520"/>
            <w:gridCol w:w="2520"/>
            <w:gridCol w:w="2520"/>
            <w:gridCol w:w="2520"/>
          </w:tblGrid>
        </w:tblGridChange>
      </w:tblGrid>
      <w:tr>
        <w:trPr>
          <w:cantSplit w:val="0"/>
          <w:tblHeader w:val="0"/>
        </w:trPr>
        <w:tc>
          <w:tcPr>
            <w:tcBorders>
              <w:top w:color="d1d9e6" w:space="0" w:sz="4" w:val="single"/>
              <w:left w:color="d1d9e6" w:space="0" w:sz="4" w:val="single"/>
              <w:bottom w:color="d1d9e6" w:space="0" w:sz="4" w:val="single"/>
              <w:right w:color="d1d9e6" w:space="0" w:sz="4" w:val="single"/>
            </w:tcBorders>
            <w:shd w:fill="eef4fb" w:val="clear"/>
            <w:tcMar>
              <w:top w:w="90.0" w:type="dxa"/>
              <w:left w:w="80.0" w:type="dxa"/>
              <w:bottom w:w="90.0" w:type="dxa"/>
              <w:right w:w="80.0" w:type="dxa"/>
            </w:tcMar>
          </w:tcPr>
          <w:p w:rsidR="00000000" w:rsidDel="00000000" w:rsidP="00000000" w:rsidRDefault="00000000" w:rsidRPr="00000000" w14:paraId="00000015">
            <w:pPr>
              <w:spacing w:after="20" w:before="0" w:lineRule="auto"/>
              <w:jc w:val="center"/>
              <w:rPr/>
            </w:pPr>
            <w:r w:rsidDel="00000000" w:rsidR="00000000" w:rsidRPr="00000000">
              <w:rPr>
                <w:rFonts w:ascii="Arial" w:cs="Arial" w:eastAsia="Arial" w:hAnsi="Arial"/>
                <w:b w:val="1"/>
                <w:bCs w:val="1"/>
                <w:color w:val="1b2a4a"/>
                <w:sz w:val="26"/>
                <w:szCs w:val="26"/>
                <w:rtl w:val="0"/>
              </w:rPr>
              <w:t xml:space="preserve">3.7/5.0</w:t>
            </w:r>
            <w:r w:rsidDel="00000000" w:rsidR="00000000" w:rsidRPr="00000000">
              <w:rPr>
                <w:rtl w:val="0"/>
              </w:rPr>
            </w:r>
          </w:p>
          <w:p w:rsidR="00000000" w:rsidDel="00000000" w:rsidP="00000000" w:rsidRDefault="00000000" w:rsidRPr="00000000" w14:paraId="00000016">
            <w:pPr>
              <w:jc w:val="center"/>
              <w:rPr/>
            </w:pPr>
            <w:r w:rsidDel="00000000" w:rsidR="00000000" w:rsidRPr="00000000">
              <w:rPr>
                <w:rFonts w:ascii="Arial" w:cs="Arial" w:eastAsia="Arial" w:hAnsi="Arial"/>
                <w:color w:val="2d3748"/>
                <w:sz w:val="17"/>
                <w:szCs w:val="17"/>
                <w:rtl w:val="0"/>
              </w:rPr>
              <w:t xml:space="preserve">Job Satisfaction</w:t>
            </w:r>
            <w:r w:rsidDel="00000000" w:rsidR="00000000" w:rsidRPr="00000000">
              <w:rPr>
                <w:rtl w:val="0"/>
              </w:rPr>
            </w:r>
          </w:p>
        </w:tc>
        <w:tc>
          <w:tcPr>
            <w:tcBorders>
              <w:top w:color="d1d9e6" w:space="0" w:sz="4" w:val="single"/>
              <w:left w:color="d1d9e6" w:space="0" w:sz="4" w:val="single"/>
              <w:bottom w:color="d1d9e6" w:space="0" w:sz="4" w:val="single"/>
              <w:right w:color="d1d9e6" w:space="0" w:sz="4" w:val="single"/>
            </w:tcBorders>
            <w:shd w:fill="d5f5e3" w:val="clear"/>
            <w:tcMar>
              <w:top w:w="90.0" w:type="dxa"/>
              <w:left w:w="80.0" w:type="dxa"/>
              <w:bottom w:w="90.0" w:type="dxa"/>
              <w:right w:w="80.0" w:type="dxa"/>
            </w:tcMar>
          </w:tcPr>
          <w:p w:rsidR="00000000" w:rsidDel="00000000" w:rsidP="00000000" w:rsidRDefault="00000000" w:rsidRPr="00000000" w14:paraId="00000017">
            <w:pPr>
              <w:spacing w:after="20" w:before="0" w:lineRule="auto"/>
              <w:jc w:val="center"/>
              <w:rPr/>
            </w:pPr>
            <w:r w:rsidDel="00000000" w:rsidR="00000000" w:rsidRPr="00000000">
              <w:rPr>
                <w:rFonts w:ascii="Arial" w:cs="Arial" w:eastAsia="Arial" w:hAnsi="Arial"/>
                <w:b w:val="1"/>
                <w:bCs w:val="1"/>
                <w:color w:val="1e8449"/>
                <w:sz w:val="26"/>
                <w:szCs w:val="26"/>
                <w:rtl w:val="0"/>
              </w:rPr>
              <w:t xml:space="preserve">4.1/5.0</w:t>
            </w:r>
            <w:r w:rsidDel="00000000" w:rsidR="00000000" w:rsidRPr="00000000">
              <w:rPr>
                <w:rtl w:val="0"/>
              </w:rPr>
            </w:r>
          </w:p>
          <w:p w:rsidR="00000000" w:rsidDel="00000000" w:rsidP="00000000" w:rsidRDefault="00000000" w:rsidRPr="00000000" w14:paraId="00000018">
            <w:pPr>
              <w:jc w:val="center"/>
              <w:rPr/>
            </w:pPr>
            <w:r w:rsidDel="00000000" w:rsidR="00000000" w:rsidRPr="00000000">
              <w:rPr>
                <w:rFonts w:ascii="Arial" w:cs="Arial" w:eastAsia="Arial" w:hAnsi="Arial"/>
                <w:color w:val="2d3748"/>
                <w:sz w:val="17"/>
                <w:szCs w:val="17"/>
                <w:rtl w:val="0"/>
              </w:rPr>
              <w:t xml:space="preserve">Work Environment&amp; Remote</w:t>
            </w:r>
            <w:r w:rsidDel="00000000" w:rsidR="00000000" w:rsidRPr="00000000">
              <w:rPr>
                <w:rtl w:val="0"/>
              </w:rPr>
            </w:r>
          </w:p>
        </w:tc>
        <w:tc>
          <w:tcPr>
            <w:tcBorders>
              <w:top w:color="d1d9e6" w:space="0" w:sz="4" w:val="single"/>
              <w:left w:color="d1d9e6" w:space="0" w:sz="4" w:val="single"/>
              <w:bottom w:color="d1d9e6" w:space="0" w:sz="4" w:val="single"/>
              <w:right w:color="d1d9e6" w:space="0" w:sz="4" w:val="single"/>
            </w:tcBorders>
            <w:shd w:fill="eef4fb" w:val="clear"/>
            <w:tcMar>
              <w:top w:w="90.0" w:type="dxa"/>
              <w:left w:w="80.0" w:type="dxa"/>
              <w:bottom w:w="90.0" w:type="dxa"/>
              <w:right w:w="80.0" w:type="dxa"/>
            </w:tcMar>
          </w:tcPr>
          <w:p w:rsidR="00000000" w:rsidDel="00000000" w:rsidP="00000000" w:rsidRDefault="00000000" w:rsidRPr="00000000" w14:paraId="00000019">
            <w:pPr>
              <w:spacing w:after="20" w:before="0" w:lineRule="auto"/>
              <w:jc w:val="center"/>
              <w:rPr/>
            </w:pPr>
            <w:r w:rsidDel="00000000" w:rsidR="00000000" w:rsidRPr="00000000">
              <w:rPr>
                <w:rFonts w:ascii="Arial" w:cs="Arial" w:eastAsia="Arial" w:hAnsi="Arial"/>
                <w:b w:val="1"/>
                <w:bCs w:val="1"/>
                <w:color w:val="1b2a4a"/>
                <w:sz w:val="26"/>
                <w:szCs w:val="26"/>
                <w:rtl w:val="0"/>
              </w:rPr>
              <w:t xml:space="preserve">3.7/5.0</w:t>
            </w:r>
            <w:r w:rsidDel="00000000" w:rsidR="00000000" w:rsidRPr="00000000">
              <w:rPr>
                <w:rtl w:val="0"/>
              </w:rPr>
            </w:r>
          </w:p>
          <w:p w:rsidR="00000000" w:rsidDel="00000000" w:rsidP="00000000" w:rsidRDefault="00000000" w:rsidRPr="00000000" w14:paraId="0000001A">
            <w:pPr>
              <w:jc w:val="center"/>
              <w:rPr/>
            </w:pPr>
            <w:r w:rsidDel="00000000" w:rsidR="00000000" w:rsidRPr="00000000">
              <w:rPr>
                <w:rFonts w:ascii="Arial" w:cs="Arial" w:eastAsia="Arial" w:hAnsi="Arial"/>
                <w:color w:val="2d3748"/>
                <w:sz w:val="17"/>
                <w:szCs w:val="17"/>
                <w:rtl w:val="0"/>
              </w:rPr>
              <w:t xml:space="preserve">Leadership &amp;Communication</w:t>
            </w:r>
            <w:r w:rsidDel="00000000" w:rsidR="00000000" w:rsidRPr="00000000">
              <w:rPr>
                <w:rtl w:val="0"/>
              </w:rPr>
            </w:r>
          </w:p>
        </w:tc>
        <w:tc>
          <w:tcPr>
            <w:tcBorders>
              <w:top w:color="d1d9e6" w:space="0" w:sz="4" w:val="single"/>
              <w:left w:color="d1d9e6" w:space="0" w:sz="4" w:val="single"/>
              <w:bottom w:color="d1d9e6" w:space="0" w:sz="4" w:val="single"/>
              <w:right w:color="d1d9e6" w:space="0" w:sz="4" w:val="single"/>
            </w:tcBorders>
            <w:shd w:fill="fadbd8" w:val="clear"/>
            <w:tcMar>
              <w:top w:w="90.0" w:type="dxa"/>
              <w:left w:w="80.0" w:type="dxa"/>
              <w:bottom w:w="90.0" w:type="dxa"/>
              <w:right w:w="80.0" w:type="dxa"/>
            </w:tcMar>
          </w:tcPr>
          <w:p w:rsidR="00000000" w:rsidDel="00000000" w:rsidP="00000000" w:rsidRDefault="00000000" w:rsidRPr="00000000" w14:paraId="0000001B">
            <w:pPr>
              <w:spacing w:after="20" w:before="0" w:lineRule="auto"/>
              <w:jc w:val="center"/>
              <w:rPr/>
            </w:pPr>
            <w:r w:rsidDel="00000000" w:rsidR="00000000" w:rsidRPr="00000000">
              <w:rPr>
                <w:rFonts w:ascii="Arial" w:cs="Arial" w:eastAsia="Arial" w:hAnsi="Arial"/>
                <w:b w:val="1"/>
                <w:bCs w:val="1"/>
                <w:color w:val="c0392b"/>
                <w:sz w:val="26"/>
                <w:szCs w:val="26"/>
                <w:rtl w:val="0"/>
              </w:rPr>
              <w:t xml:space="preserve">2.9/5.0</w:t>
            </w:r>
            <w:r w:rsidDel="00000000" w:rsidR="00000000" w:rsidRPr="00000000">
              <w:rPr>
                <w:rtl w:val="0"/>
              </w:rPr>
            </w:r>
          </w:p>
          <w:p w:rsidR="00000000" w:rsidDel="00000000" w:rsidP="00000000" w:rsidRDefault="00000000" w:rsidRPr="00000000" w14:paraId="0000001C">
            <w:pPr>
              <w:jc w:val="center"/>
              <w:rPr/>
            </w:pPr>
            <w:r w:rsidDel="00000000" w:rsidR="00000000" w:rsidRPr="00000000">
              <w:rPr>
                <w:rFonts w:ascii="Arial" w:cs="Arial" w:eastAsia="Arial" w:hAnsi="Arial"/>
                <w:color w:val="2d3748"/>
                <w:sz w:val="17"/>
                <w:szCs w:val="17"/>
                <w:rtl w:val="0"/>
              </w:rPr>
              <w:t xml:space="preserve">Growth &amp;Recognition</w:t>
            </w:r>
            <w:r w:rsidDel="00000000" w:rsidR="00000000" w:rsidRPr="00000000">
              <w:rPr>
                <w:rtl w:val="0"/>
              </w:rPr>
            </w:r>
          </w:p>
        </w:tc>
      </w:tr>
    </w:tbl>
    <w:p w:rsidR="00000000" w:rsidDel="00000000" w:rsidP="00000000" w:rsidRDefault="00000000" w:rsidRPr="00000000" w14:paraId="0000001D">
      <w:pPr>
        <w:spacing w:after="8" w:before="0" w:lineRule="auto"/>
        <w:rPr/>
      </w:pPr>
      <w:r w:rsidDel="00000000" w:rsidR="00000000" w:rsidRPr="00000000">
        <w:rPr>
          <w:rtl w:val="0"/>
        </w:rPr>
      </w:r>
    </w:p>
    <w:p w:rsidR="00000000" w:rsidDel="00000000" w:rsidP="00000000" w:rsidRDefault="00000000" w:rsidRPr="00000000" w14:paraId="0000001E">
      <w:pPr>
        <w:spacing w:after="16" w:before="0" w:lineRule="auto"/>
        <w:jc w:val="center"/>
        <w:rPr/>
      </w:pPr>
      <w:r w:rsidDel="00000000" w:rsidR="00000000" w:rsidRPr="00000000">
        <w:rPr>
          <w:rFonts w:ascii="Arial" w:cs="Arial" w:eastAsia="Arial" w:hAnsi="Arial"/>
          <w:i w:val="1"/>
          <w:iCs w:val="1"/>
          <w:color w:val="6b7280"/>
          <w:sz w:val="18"/>
          <w:szCs w:val="18"/>
          <w:rtl w:val="0"/>
        </w:rPr>
        <w:t xml:space="preserve">🟢 Strong = 4.0–5.0   |   🟡 Moderate = 3.0–3.9   |   🔴 Needs Attention = below 3.0</w:t>
      </w:r>
      <w:r w:rsidDel="00000000" w:rsidR="00000000" w:rsidRPr="00000000">
        <w:rPr>
          <w:rtl w:val="0"/>
        </w:rPr>
      </w:r>
    </w:p>
    <w:p w:rsidR="00000000" w:rsidDel="00000000" w:rsidP="00000000" w:rsidRDefault="00000000" w:rsidRPr="00000000" w14:paraId="0000001F">
      <w:pPr>
        <w:spacing w:after="6" w:before="0" w:lineRule="auto"/>
        <w:rPr/>
      </w:pPr>
      <w:r w:rsidDel="00000000" w:rsidR="00000000" w:rsidRPr="00000000">
        <w:rPr>
          <w:rtl w:val="0"/>
        </w:rPr>
      </w:r>
    </w:p>
    <w:p w:rsidR="00000000" w:rsidDel="00000000" w:rsidP="00000000" w:rsidRDefault="00000000" w:rsidRPr="00000000" w14:paraId="00000020">
      <w:pPr>
        <w:shd w:fill="1b2a4a" w:val="clear"/>
        <w:spacing w:after="90" w:before="160" w:lineRule="auto"/>
        <w:ind w:left="80" w:right="80" w:firstLine="0"/>
        <w:jc w:val="left"/>
        <w:rPr/>
      </w:pPr>
      <w:r w:rsidDel="00000000" w:rsidR="00000000" w:rsidRPr="00000000">
        <w:rPr>
          <w:rFonts w:ascii="Arial" w:cs="Arial" w:eastAsia="Arial" w:hAnsi="Arial"/>
          <w:b w:val="1"/>
          <w:bCs w:val="1"/>
          <w:color w:val="ffffff"/>
          <w:sz w:val="24"/>
          <w:szCs w:val="24"/>
          <w:rtl w:val="0"/>
        </w:rPr>
        <w:t xml:space="preserve">3.  KEY FINDINGS</w:t>
      </w:r>
      <w:r w:rsidDel="00000000" w:rsidR="00000000" w:rsidRPr="00000000">
        <w:rPr>
          <w:rtl w:val="0"/>
        </w:rPr>
      </w:r>
    </w:p>
    <w:p w:rsidR="00000000" w:rsidDel="00000000" w:rsidP="00000000" w:rsidRDefault="00000000" w:rsidRPr="00000000" w14:paraId="00000021">
      <w:pPr>
        <w:pBdr>
          <w:bottom w:color="e8a020" w:space="1" w:sz="4" w:val="single"/>
        </w:pBdr>
        <w:spacing w:after="50" w:before="120" w:lineRule="auto"/>
        <w:rPr/>
      </w:pPr>
      <w:r w:rsidDel="00000000" w:rsidR="00000000" w:rsidRPr="00000000">
        <w:rPr>
          <w:rFonts w:ascii="Arial" w:cs="Arial" w:eastAsia="Arial" w:hAnsi="Arial"/>
          <w:b w:val="1"/>
          <w:bCs w:val="1"/>
          <w:color w:val="0d7377"/>
          <w:sz w:val="21"/>
          <w:szCs w:val="21"/>
          <w:rtl w:val="0"/>
        </w:rPr>
        <w:t xml:space="preserve">3.1  Strengths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0d7377"/>
          <w:sz w:val="20"/>
          <w:szCs w:val="20"/>
          <w:u w:val="none"/>
          <w:shd w:fill="auto" w:val="clear"/>
          <w:vertAlign w:val="baseline"/>
          <w:rtl w:val="0"/>
        </w:rPr>
        <w:t xml:space="preserve">Remote Work Infrastructure (4.6/5.0):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Q7 returned the highest score in the survey. Four of five employees awarded the maximum rating, reflecting strong confidence in the organisation's technology provision and the remote work setup allowance.</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0d7377"/>
          <w:sz w:val="20"/>
          <w:szCs w:val="20"/>
          <w:u w:val="none"/>
          <w:shd w:fill="auto" w:val="clear"/>
          <w:vertAlign w:val="baseline"/>
          <w:rtl w:val="0"/>
        </w:rPr>
        <w:t xml:space="preserve">Managerial Communication (4.2/5.0):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Employees feel well-informed by their line managers. EMP-01 and EMP-04 both rated this area at 5/5, signalling particularly strong people management within the HR &amp; People Operations team.</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0d7377"/>
          <w:sz w:val="20"/>
          <w:szCs w:val="20"/>
          <w:u w:val="none"/>
          <w:shd w:fill="auto" w:val="clear"/>
          <w:vertAlign w:val="baseline"/>
          <w:rtl w:val="0"/>
        </w:rPr>
        <w:t xml:space="preserve">Work-Life Balance (4.0/5.0):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The organisation's fully remote model is well-received, with the majority of respondents affirming that the company supports a healthy balance between work and personal life.</w:t>
      </w:r>
      <w:r w:rsidDel="00000000" w:rsidR="00000000" w:rsidRPr="00000000">
        <w:rPr>
          <w:rtl w:val="0"/>
        </w:rPr>
      </w:r>
    </w:p>
    <w:p w:rsidR="00000000" w:rsidDel="00000000" w:rsidP="00000000" w:rsidRDefault="00000000" w:rsidRPr="00000000" w14:paraId="00000025">
      <w:pPr>
        <w:spacing w:after="4" w:before="0" w:lineRule="auto"/>
        <w:rPr/>
      </w:pPr>
      <w:r w:rsidDel="00000000" w:rsidR="00000000" w:rsidRPr="00000000">
        <w:rPr>
          <w:rtl w:val="0"/>
        </w:rPr>
      </w:r>
    </w:p>
    <w:p w:rsidR="00000000" w:rsidDel="00000000" w:rsidP="00000000" w:rsidRDefault="00000000" w:rsidRPr="00000000" w14:paraId="00000026">
      <w:pPr>
        <w:pBdr>
          <w:bottom w:color="e8a020" w:space="1" w:sz="4" w:val="single"/>
        </w:pBdr>
        <w:spacing w:after="50" w:before="120" w:lineRule="auto"/>
        <w:rPr/>
      </w:pPr>
      <w:r w:rsidDel="00000000" w:rsidR="00000000" w:rsidRPr="00000000">
        <w:rPr>
          <w:rFonts w:ascii="Arial" w:cs="Arial" w:eastAsia="Arial" w:hAnsi="Arial"/>
          <w:b w:val="1"/>
          <w:bCs w:val="1"/>
          <w:color w:val="0d7377"/>
          <w:sz w:val="21"/>
          <w:szCs w:val="21"/>
          <w:rtl w:val="0"/>
        </w:rPr>
        <w:t xml:space="preserve">3.2  Areas Needing Improvement</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0d7377"/>
          <w:sz w:val="20"/>
          <w:szCs w:val="20"/>
          <w:u w:val="none"/>
          <w:shd w:fill="auto" w:val="clear"/>
          <w:vertAlign w:val="baseline"/>
          <w:rtl w:val="0"/>
        </w:rPr>
        <w:t xml:space="preserve">Learning &amp; Development (2.8/5.0):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The lowest-scoring area in the entire survey. EMP-02 and EMP-05 both rated this at 2/5. Structured L&amp;D access is widely cited as the most urgent organisational improvement needed.</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0d7377"/>
          <w:sz w:val="20"/>
          <w:szCs w:val="20"/>
          <w:u w:val="none"/>
          <w:shd w:fill="auto" w:val="clear"/>
          <w:vertAlign w:val="baseline"/>
          <w:rtl w:val="0"/>
        </w:rPr>
        <w:t xml:space="preserve">Employee Recognition (3.0/5.0):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Despite a strong team culture, formal recognition of individual contributions is inconsistent. Only EMP-04 rated this area highly; all others scored it at 3 or below.</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40" w:lineRule="auto"/>
        <w:ind w:left="480" w:right="0" w:hanging="240"/>
        <w:jc w:val="left"/>
        <w:rPr/>
      </w:pPr>
      <w:r w:rsidDel="00000000" w:rsidR="00000000" w:rsidRPr="00000000">
        <w:rPr>
          <w:rFonts w:ascii="Arial" w:cs="Arial" w:eastAsia="Arial" w:hAnsi="Arial"/>
          <w:b w:val="1"/>
          <w:bCs w:val="1"/>
          <w:i w:val="0"/>
          <w:iCs w:val="0"/>
          <w:smallCaps w:val="0"/>
          <w:strike w:val="0"/>
          <w:color w:val="0d7377"/>
          <w:sz w:val="20"/>
          <w:szCs w:val="20"/>
          <w:u w:val="none"/>
          <w:shd w:fill="auto" w:val="clear"/>
          <w:vertAlign w:val="baseline"/>
          <w:rtl w:val="0"/>
        </w:rPr>
        <w:t xml:space="preserve">Leadership Feedback Culture (3.2/5.0):  </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While employees feel heard, they lack confidence that feedback </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40" w:lineRule="auto"/>
        <w:ind w:left="480" w:right="0" w:hanging="24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consistently translates into visible leadership action. All respondents except EMP-04 scored this at 3/5.</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40" w:lineRule="auto"/>
        <w:ind w:right="0"/>
        <w:jc w:val="left"/>
        <w:rPr>
          <w:color w:val="2d3748"/>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40" w:lineRule="auto"/>
        <w:ind w:right="0"/>
        <w:jc w:val="left"/>
        <w:rPr>
          <w:color w:val="2d3748"/>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40" w:lineRule="auto"/>
        <w:ind w:right="0"/>
        <w:jc w:val="left"/>
        <w:rPr>
          <w:color w:val="2d3748"/>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40" w:lineRule="auto"/>
        <w:ind w:right="0"/>
        <w:jc w:val="left"/>
        <w:rPr>
          <w:color w:val="2d3748"/>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40" w:lineRule="auto"/>
        <w:ind w:right="0"/>
        <w:jc w:val="left"/>
        <w:rPr>
          <w:color w:val="2d3748"/>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40" w:lineRule="auto"/>
        <w:ind w:right="0"/>
        <w:jc w:val="left"/>
        <w:rPr>
          <w:color w:val="2d3748"/>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40" w:lineRule="auto"/>
        <w:ind w:right="0"/>
        <w:jc w:val="left"/>
        <w:rPr>
          <w:color w:val="2d3748"/>
        </w:rPr>
      </w:pPr>
      <w:r w:rsidDel="00000000" w:rsidR="00000000" w:rsidRPr="00000000">
        <w:rPr>
          <w:rtl w:val="0"/>
        </w:rPr>
      </w:r>
    </w:p>
    <w:p w:rsidR="00000000" w:rsidDel="00000000" w:rsidP="00000000" w:rsidRDefault="00000000" w:rsidRPr="00000000" w14:paraId="00000032">
      <w:pPr>
        <w:spacing w:after="6" w:before="0" w:lineRule="auto"/>
        <w:rPr/>
      </w:pPr>
      <w:r w:rsidDel="00000000" w:rsidR="00000000" w:rsidRPr="00000000">
        <w:rPr>
          <w:rtl w:val="0"/>
        </w:rPr>
      </w:r>
    </w:p>
    <w:p w:rsidR="00000000" w:rsidDel="00000000" w:rsidP="00000000" w:rsidRDefault="00000000" w:rsidRPr="00000000" w14:paraId="00000033">
      <w:pPr>
        <w:shd w:fill="1b2a4a" w:val="clear"/>
        <w:spacing w:after="90" w:before="160" w:lineRule="auto"/>
        <w:ind w:left="0" w:right="80" w:firstLine="0"/>
        <w:jc w:val="left"/>
        <w:rPr/>
      </w:pPr>
      <w:r w:rsidDel="00000000" w:rsidR="00000000" w:rsidRPr="00000000">
        <w:rPr>
          <w:rFonts w:ascii="Arial" w:cs="Arial" w:eastAsia="Arial" w:hAnsi="Arial"/>
          <w:b w:val="1"/>
          <w:bCs w:val="1"/>
          <w:color w:val="ffffff"/>
          <w:sz w:val="24"/>
          <w:szCs w:val="24"/>
          <w:rtl w:val="0"/>
        </w:rPr>
        <w:t xml:space="preserve">4.  OPEN FEEDBACK THEMES  (Q14 &amp; Q15)</w:t>
      </w:r>
      <w:r w:rsidDel="00000000" w:rsidR="00000000" w:rsidRPr="00000000">
        <w:rPr>
          <w:rtl w:val="0"/>
        </w:rPr>
      </w:r>
    </w:p>
    <w:p w:rsidR="00000000" w:rsidDel="00000000" w:rsidP="00000000" w:rsidRDefault="00000000" w:rsidRPr="00000000" w14:paraId="00000034">
      <w:pPr>
        <w:spacing w:after="8" w:before="0" w:lineRule="auto"/>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5040"/>
        <w:tblGridChange w:id="0">
          <w:tblGrid>
            <w:gridCol w:w="5040"/>
            <w:gridCol w:w="5040"/>
          </w:tblGrid>
        </w:tblGridChange>
      </w:tblGrid>
      <w:tr>
        <w:trPr>
          <w:cantSplit w:val="0"/>
          <w:tblHeader w:val="0"/>
        </w:trPr>
        <w:tc>
          <w:tcPr>
            <w:tcBorders>
              <w:top w:color="0d7377" w:space="0" w:sz="4" w:val="single"/>
              <w:left w:color="0d7377" w:space="0" w:sz="4" w:val="single"/>
              <w:bottom w:color="0d7377" w:space="0" w:sz="4" w:val="single"/>
              <w:right w:color="0d7377" w:space="0" w:sz="4" w:val="single"/>
            </w:tcBorders>
            <w:shd w:fill="1b2a4a" w:val="clear"/>
            <w:tcMar>
              <w:top w:w="70.0" w:type="dxa"/>
              <w:left w:w="120.0" w:type="dxa"/>
              <w:bottom w:w="7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ffffff"/>
                <w:sz w:val="19"/>
                <w:szCs w:val="19"/>
                <w:rtl w:val="0"/>
              </w:rPr>
              <w:t xml:space="preserve">What employees ENJOY most (Q14)</w:t>
            </w:r>
            <w:r w:rsidDel="00000000" w:rsidR="00000000" w:rsidRPr="00000000">
              <w:rPr>
                <w:rtl w:val="0"/>
              </w:rPr>
            </w:r>
          </w:p>
        </w:tc>
        <w:tc>
          <w:tcPr>
            <w:tcBorders>
              <w:top w:color="0d7377" w:space="0" w:sz="4" w:val="single"/>
              <w:left w:color="0d7377" w:space="0" w:sz="4" w:val="single"/>
              <w:bottom w:color="0d7377" w:space="0" w:sz="4" w:val="single"/>
              <w:right w:color="0d7377" w:space="0" w:sz="4" w:val="single"/>
            </w:tcBorders>
            <w:shd w:fill="1b2a4a" w:val="clear"/>
            <w:tcMar>
              <w:top w:w="70.0" w:type="dxa"/>
              <w:left w:w="120.0" w:type="dxa"/>
              <w:bottom w:w="7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ffffff"/>
                <w:sz w:val="19"/>
                <w:szCs w:val="19"/>
                <w:rtl w:val="0"/>
              </w:rPr>
              <w:t xml:space="preserve">Priority IMPROVEMENTS suggested (Q15)</w:t>
            </w:r>
            <w:r w:rsidDel="00000000" w:rsidR="00000000" w:rsidRPr="00000000">
              <w:rPr>
                <w:rtl w:val="0"/>
              </w:rPr>
            </w:r>
          </w:p>
        </w:tc>
      </w:tr>
      <w:tr>
        <w:trPr>
          <w:cantSplit w:val="0"/>
          <w:tblHeader w:val="0"/>
        </w:trPr>
        <w:tc>
          <w:tcPr>
            <w:tcBorders>
              <w:top w:color="d1d9e6" w:space="0" w:sz="4" w:val="single"/>
              <w:left w:color="d1d9e6" w:space="0" w:sz="4" w:val="single"/>
              <w:bottom w:color="d1d9e6" w:space="0" w:sz="4" w:val="single"/>
              <w:right w:color="d1d9e6" w:space="0" w:sz="4" w:val="single"/>
            </w:tcBorders>
            <w:shd w:fill="eef4fb" w:val="clear"/>
            <w:tcMar>
              <w:top w:w="70.0" w:type="dxa"/>
              <w:left w:w="120.0" w:type="dxa"/>
              <w:bottom w:w="7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color w:val="2d3748"/>
                <w:sz w:val="19"/>
                <w:szCs w:val="19"/>
                <w:rtl w:val="0"/>
              </w:rPr>
              <w:t xml:space="preserve">Collaborative team culture &amp; sense of purpose</w:t>
            </w:r>
            <w:r w:rsidDel="00000000" w:rsidR="00000000" w:rsidRPr="00000000">
              <w:rPr>
                <w:rtl w:val="0"/>
              </w:rPr>
            </w:r>
          </w:p>
        </w:tc>
        <w:tc>
          <w:tcPr>
            <w:tcBorders>
              <w:top w:color="d1d9e6" w:space="0" w:sz="4" w:val="single"/>
              <w:left w:color="d1d9e6" w:space="0" w:sz="4" w:val="single"/>
              <w:bottom w:color="d1d9e6" w:space="0" w:sz="4" w:val="single"/>
              <w:right w:color="d1d9e6" w:space="0" w:sz="4" w:val="single"/>
            </w:tcBorders>
            <w:shd w:fill="eef4fb" w:val="clear"/>
            <w:tcMar>
              <w:top w:w="70.0" w:type="dxa"/>
              <w:left w:w="120.0" w:type="dxa"/>
              <w:bottom w:w="7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color w:val="2d3748"/>
                <w:sz w:val="19"/>
                <w:szCs w:val="19"/>
                <w:rtl w:val="0"/>
              </w:rPr>
              <w:t xml:space="preserve">Structured L&amp;D — certifications and courses (EMP-01)</w:t>
            </w:r>
            <w:r w:rsidDel="00000000" w:rsidR="00000000" w:rsidRPr="00000000">
              <w:rPr>
                <w:rtl w:val="0"/>
              </w:rPr>
            </w:r>
          </w:p>
        </w:tc>
      </w:tr>
      <w:tr>
        <w:trPr>
          <w:cantSplit w:val="0"/>
          <w:tblHeader w:val="0"/>
        </w:trPr>
        <w:tc>
          <w:tcPr>
            <w:tcBorders>
              <w:top w:color="d1d9e6" w:space="0" w:sz="4" w:val="single"/>
              <w:left w:color="d1d9e6" w:space="0" w:sz="4" w:val="single"/>
              <w:bottom w:color="d1d9e6" w:space="0" w:sz="4" w:val="single"/>
              <w:right w:color="d1d9e6" w:space="0" w:sz="4" w:val="single"/>
            </w:tcBorders>
            <w:shd w:fill="ffffff" w:val="clear"/>
            <w:tcMar>
              <w:top w:w="70.0" w:type="dxa"/>
              <w:left w:w="120.0" w:type="dxa"/>
              <w:bottom w:w="7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color w:val="2d3748"/>
                <w:sz w:val="19"/>
                <w:szCs w:val="19"/>
                <w:rtl w:val="0"/>
              </w:rPr>
              <w:t xml:space="preserve">Flexibility of remote work &amp; trust from organisation</w:t>
            </w:r>
            <w:r w:rsidDel="00000000" w:rsidR="00000000" w:rsidRPr="00000000">
              <w:rPr>
                <w:rtl w:val="0"/>
              </w:rPr>
            </w:r>
          </w:p>
        </w:tc>
        <w:tc>
          <w:tcPr>
            <w:tcBorders>
              <w:top w:color="d1d9e6" w:space="0" w:sz="4" w:val="single"/>
              <w:left w:color="d1d9e6" w:space="0" w:sz="4" w:val="single"/>
              <w:bottom w:color="d1d9e6" w:space="0" w:sz="4" w:val="single"/>
              <w:right w:color="d1d9e6" w:space="0" w:sz="4" w:val="single"/>
            </w:tcBorders>
            <w:shd w:fill="ffffff" w:val="clear"/>
            <w:tcMar>
              <w:top w:w="70.0" w:type="dxa"/>
              <w:left w:w="120.0" w:type="dxa"/>
              <w:bottom w:w="7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color w:val="2d3748"/>
                <w:sz w:val="19"/>
                <w:szCs w:val="19"/>
                <w:rtl w:val="0"/>
              </w:rPr>
              <w:t xml:space="preserve">Better workload planning during peak periods (EMP-02)</w:t>
            </w:r>
            <w:r w:rsidDel="00000000" w:rsidR="00000000" w:rsidRPr="00000000">
              <w:rPr>
                <w:rtl w:val="0"/>
              </w:rPr>
            </w:r>
          </w:p>
        </w:tc>
      </w:tr>
      <w:tr>
        <w:trPr>
          <w:cantSplit w:val="0"/>
          <w:tblHeader w:val="0"/>
        </w:trPr>
        <w:tc>
          <w:tcPr>
            <w:tcBorders>
              <w:top w:color="d1d9e6" w:space="0" w:sz="4" w:val="single"/>
              <w:left w:color="d1d9e6" w:space="0" w:sz="4" w:val="single"/>
              <w:bottom w:color="d1d9e6" w:space="0" w:sz="4" w:val="single"/>
              <w:right w:color="d1d9e6" w:space="0" w:sz="4" w:val="single"/>
            </w:tcBorders>
            <w:shd w:fill="eef4fb" w:val="clear"/>
            <w:tcMar>
              <w:top w:w="70.0" w:type="dxa"/>
              <w:left w:w="120.0" w:type="dxa"/>
              <w:bottom w:w="7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color w:val="2d3748"/>
                <w:sz w:val="19"/>
                <w:szCs w:val="19"/>
                <w:rtl w:val="0"/>
              </w:rPr>
              <w:t xml:space="preserve">Autonomy in workflow and delivery of results</w:t>
            </w:r>
            <w:r w:rsidDel="00000000" w:rsidR="00000000" w:rsidRPr="00000000">
              <w:rPr>
                <w:rtl w:val="0"/>
              </w:rPr>
            </w:r>
          </w:p>
        </w:tc>
        <w:tc>
          <w:tcPr>
            <w:tcBorders>
              <w:top w:color="d1d9e6" w:space="0" w:sz="4" w:val="single"/>
              <w:left w:color="d1d9e6" w:space="0" w:sz="4" w:val="single"/>
              <w:bottom w:color="d1d9e6" w:space="0" w:sz="4" w:val="single"/>
              <w:right w:color="d1d9e6" w:space="0" w:sz="4" w:val="single"/>
            </w:tcBorders>
            <w:shd w:fill="eef4fb" w:val="clear"/>
            <w:tcMar>
              <w:top w:w="70.0" w:type="dxa"/>
              <w:left w:w="120.0" w:type="dxa"/>
              <w:bottom w:w="7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color w:val="2d3748"/>
                <w:sz w:val="19"/>
                <w:szCs w:val="19"/>
                <w:rtl w:val="0"/>
              </w:rPr>
              <w:t xml:space="preserve">Regular feedback loop / monthly manager reviews (EMP-03)</w:t>
            </w:r>
            <w:r w:rsidDel="00000000" w:rsidR="00000000" w:rsidRPr="00000000">
              <w:rPr>
                <w:rtl w:val="0"/>
              </w:rPr>
            </w:r>
          </w:p>
        </w:tc>
      </w:tr>
      <w:tr>
        <w:trPr>
          <w:cantSplit w:val="0"/>
          <w:tblHeader w:val="0"/>
        </w:trPr>
        <w:tc>
          <w:tcPr>
            <w:tcBorders>
              <w:top w:color="d1d9e6" w:space="0" w:sz="4" w:val="single"/>
              <w:left w:color="d1d9e6" w:space="0" w:sz="4" w:val="single"/>
              <w:bottom w:color="d1d9e6" w:space="0" w:sz="4" w:val="single"/>
              <w:right w:color="d1d9e6" w:space="0" w:sz="4" w:val="single"/>
            </w:tcBorders>
            <w:shd w:fill="ffffff" w:val="clear"/>
            <w:tcMar>
              <w:top w:w="70.0" w:type="dxa"/>
              <w:left w:w="120.0" w:type="dxa"/>
              <w:bottom w:w="7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color w:val="2d3748"/>
                <w:sz w:val="19"/>
                <w:szCs w:val="19"/>
                <w:rtl w:val="0"/>
              </w:rPr>
              <w:t xml:space="preserve">Quality of leadership &amp; organisational direction</w:t>
            </w:r>
            <w:r w:rsidDel="00000000" w:rsidR="00000000" w:rsidRPr="00000000">
              <w:rPr>
                <w:rtl w:val="0"/>
              </w:rPr>
            </w:r>
          </w:p>
        </w:tc>
        <w:tc>
          <w:tcPr>
            <w:tcBorders>
              <w:top w:color="d1d9e6" w:space="0" w:sz="4" w:val="single"/>
              <w:left w:color="d1d9e6" w:space="0" w:sz="4" w:val="single"/>
              <w:bottom w:color="d1d9e6" w:space="0" w:sz="4" w:val="single"/>
              <w:right w:color="d1d9e6" w:space="0" w:sz="4" w:val="single"/>
            </w:tcBorders>
            <w:shd w:fill="ffffff" w:val="clear"/>
            <w:tcMar>
              <w:top w:w="70.0" w:type="dxa"/>
              <w:left w:w="120.0" w:type="dxa"/>
              <w:bottom w:w="7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color w:val="2d3748"/>
                <w:sz w:val="19"/>
                <w:szCs w:val="19"/>
                <w:rtl w:val="0"/>
              </w:rPr>
              <w:t xml:space="preserve">Formal recognition programme for team wins (EMP-04)</w:t>
            </w:r>
            <w:r w:rsidDel="00000000" w:rsidR="00000000" w:rsidRPr="00000000">
              <w:rPr>
                <w:rtl w:val="0"/>
              </w:rPr>
            </w:r>
          </w:p>
        </w:tc>
      </w:tr>
      <w:tr>
        <w:trPr>
          <w:cantSplit w:val="0"/>
          <w:tblHeader w:val="0"/>
        </w:trPr>
        <w:tc>
          <w:tcPr>
            <w:tcBorders>
              <w:top w:color="d1d9e6" w:space="0" w:sz="4" w:val="single"/>
              <w:left w:color="d1d9e6" w:space="0" w:sz="4" w:val="single"/>
              <w:bottom w:color="d1d9e6" w:space="0" w:sz="4" w:val="single"/>
              <w:right w:color="d1d9e6" w:space="0" w:sz="4" w:val="single"/>
            </w:tcBorders>
            <w:shd w:fill="eef4fb" w:val="clear"/>
            <w:tcMar>
              <w:top w:w="70.0" w:type="dxa"/>
              <w:left w:w="120.0" w:type="dxa"/>
              <w:bottom w:w="7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color w:val="2d3748"/>
                <w:sz w:val="19"/>
                <w:szCs w:val="19"/>
                <w:rtl w:val="0"/>
              </w:rPr>
              <w:t xml:space="preserve">Organisational mission &amp; positive team energy</w:t>
            </w:r>
            <w:r w:rsidDel="00000000" w:rsidR="00000000" w:rsidRPr="00000000">
              <w:rPr>
                <w:rtl w:val="0"/>
              </w:rPr>
            </w:r>
          </w:p>
        </w:tc>
        <w:tc>
          <w:tcPr>
            <w:tcBorders>
              <w:top w:color="d1d9e6" w:space="0" w:sz="4" w:val="single"/>
              <w:left w:color="d1d9e6" w:space="0" w:sz="4" w:val="single"/>
              <w:bottom w:color="d1d9e6" w:space="0" w:sz="4" w:val="single"/>
              <w:right w:color="d1d9e6" w:space="0" w:sz="4" w:val="single"/>
            </w:tcBorders>
            <w:shd w:fill="eef4fb" w:val="clear"/>
            <w:tcMar>
              <w:top w:w="70.0" w:type="dxa"/>
              <w:left w:w="120.0" w:type="dxa"/>
              <w:bottom w:w="7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color w:val="2d3748"/>
                <w:sz w:val="19"/>
                <w:szCs w:val="19"/>
                <w:rtl w:val="0"/>
              </w:rPr>
              <w:t xml:space="preserve">Improved onboarding documentation for new joiners (EMP-05)</w:t>
            </w:r>
            <w:r w:rsidDel="00000000" w:rsidR="00000000" w:rsidRPr="00000000">
              <w:rPr>
                <w:rtl w:val="0"/>
              </w:rPr>
            </w:r>
          </w:p>
        </w:tc>
      </w:tr>
    </w:tbl>
    <w:p w:rsidR="00000000" w:rsidDel="00000000" w:rsidP="00000000" w:rsidRDefault="00000000" w:rsidRPr="00000000" w14:paraId="00000041">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42">
      <w:pPr>
        <w:shd w:fill="1b2a4a" w:val="clear"/>
        <w:spacing w:after="90" w:before="160" w:lineRule="auto"/>
        <w:ind w:left="80" w:right="80" w:firstLine="0"/>
        <w:jc w:val="left"/>
        <w:rPr/>
      </w:pPr>
      <w:r w:rsidDel="00000000" w:rsidR="00000000" w:rsidRPr="00000000">
        <w:rPr>
          <w:rFonts w:ascii="Arial" w:cs="Arial" w:eastAsia="Arial" w:hAnsi="Arial"/>
          <w:b w:val="1"/>
          <w:bCs w:val="1"/>
          <w:color w:val="ffffff"/>
          <w:sz w:val="24"/>
          <w:szCs w:val="24"/>
          <w:rtl w:val="0"/>
        </w:rPr>
        <w:t xml:space="preserve">5.  RECOMMENDATIONS</w:t>
      </w:r>
      <w:r w:rsidDel="00000000" w:rsidR="00000000" w:rsidRPr="00000000">
        <w:rPr>
          <w:rtl w:val="0"/>
        </w:rPr>
      </w:r>
    </w:p>
    <w:p w:rsidR="00000000" w:rsidDel="00000000" w:rsidP="00000000" w:rsidRDefault="00000000" w:rsidRPr="00000000" w14:paraId="00000043">
      <w:pPr>
        <w:spacing w:after="8" w:before="0" w:lineRule="auto"/>
        <w:rPr/>
      </w:pP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4200"/>
        <w:gridCol w:w="2200"/>
        <w:gridCol w:w="1760"/>
        <w:gridCol w:w="1560"/>
        <w:tblGridChange w:id="0">
          <w:tblGrid>
            <w:gridCol w:w="360"/>
            <w:gridCol w:w="4200"/>
            <w:gridCol w:w="2200"/>
            <w:gridCol w:w="1760"/>
            <w:gridCol w:w="1560"/>
          </w:tblGrid>
        </w:tblGridChange>
      </w:tblGrid>
      <w:tr>
        <w:trPr>
          <w:cantSplit w:val="0"/>
          <w:tblHeader w:val="1"/>
        </w:trPr>
        <w:tc>
          <w:tcPr>
            <w:tcBorders>
              <w:top w:color="0d7377" w:space="0" w:sz="4" w:val="single"/>
              <w:left w:color="0d7377" w:space="0" w:sz="4" w:val="single"/>
              <w:bottom w:color="0d7377" w:space="0" w:sz="4" w:val="single"/>
              <w:right w:color="0d7377" w:space="0" w:sz="4" w:val="single"/>
            </w:tcBorders>
            <w:shd w:fill="1b2a4a" w:val="clear"/>
            <w:tcMar>
              <w:top w:w="70.0" w:type="dxa"/>
              <w:left w:w="80.0" w:type="dxa"/>
              <w:bottom w:w="70.0" w:type="dxa"/>
              <w:right w:w="80.0" w:type="dxa"/>
            </w:tcMar>
          </w:tcPr>
          <w:p w:rsidR="00000000" w:rsidDel="00000000" w:rsidP="00000000" w:rsidRDefault="00000000" w:rsidRPr="00000000" w14:paraId="00000044">
            <w:pPr>
              <w:jc w:val="cente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0d7377" w:space="0" w:sz="4" w:val="single"/>
              <w:left w:color="0d7377" w:space="0" w:sz="4" w:val="single"/>
              <w:bottom w:color="0d7377" w:space="0" w:sz="4" w:val="single"/>
              <w:right w:color="0d7377" w:space="0" w:sz="4" w:val="single"/>
            </w:tcBorders>
            <w:shd w:fill="1b2a4a" w:val="clear"/>
            <w:tcMar>
              <w:top w:w="70.0" w:type="dxa"/>
              <w:left w:w="80.0" w:type="dxa"/>
              <w:bottom w:w="70.0" w:type="dxa"/>
              <w:right w:w="80.0" w:type="dxa"/>
            </w:tcMar>
          </w:tcPr>
          <w:p w:rsidR="00000000" w:rsidDel="00000000" w:rsidP="00000000" w:rsidRDefault="00000000" w:rsidRPr="00000000" w14:paraId="00000045">
            <w:pPr>
              <w:jc w:val="center"/>
              <w:rPr/>
            </w:pPr>
            <w:r w:rsidDel="00000000" w:rsidR="00000000" w:rsidRPr="00000000">
              <w:rPr>
                <w:rFonts w:ascii="Arial" w:cs="Arial" w:eastAsia="Arial" w:hAnsi="Arial"/>
                <w:b w:val="1"/>
                <w:bCs w:val="1"/>
                <w:color w:val="ffffff"/>
                <w:sz w:val="18"/>
                <w:szCs w:val="18"/>
                <w:rtl w:val="0"/>
              </w:rPr>
              <w:t xml:space="preserve">Recommendation</w:t>
            </w:r>
            <w:r w:rsidDel="00000000" w:rsidR="00000000" w:rsidRPr="00000000">
              <w:rPr>
                <w:rtl w:val="0"/>
              </w:rPr>
            </w:r>
          </w:p>
        </w:tc>
        <w:tc>
          <w:tcPr>
            <w:tcBorders>
              <w:top w:color="0d7377" w:space="0" w:sz="4" w:val="single"/>
              <w:left w:color="0d7377" w:space="0" w:sz="4" w:val="single"/>
              <w:bottom w:color="0d7377" w:space="0" w:sz="4" w:val="single"/>
              <w:right w:color="0d7377" w:space="0" w:sz="4" w:val="single"/>
            </w:tcBorders>
            <w:shd w:fill="1b2a4a" w:val="clear"/>
            <w:tcMar>
              <w:top w:w="70.0" w:type="dxa"/>
              <w:left w:w="80.0" w:type="dxa"/>
              <w:bottom w:w="70.0" w:type="dxa"/>
              <w:right w:w="80.0" w:type="dxa"/>
            </w:tcMar>
          </w:tcPr>
          <w:p w:rsidR="00000000" w:rsidDel="00000000" w:rsidP="00000000" w:rsidRDefault="00000000" w:rsidRPr="00000000" w14:paraId="00000046">
            <w:pPr>
              <w:jc w:val="center"/>
              <w:rPr/>
            </w:pPr>
            <w:r w:rsidDel="00000000" w:rsidR="00000000" w:rsidRPr="00000000">
              <w:rPr>
                <w:rFonts w:ascii="Arial" w:cs="Arial" w:eastAsia="Arial" w:hAnsi="Arial"/>
                <w:b w:val="1"/>
                <w:bCs w:val="1"/>
                <w:color w:val="ffffff"/>
                <w:sz w:val="18"/>
                <w:szCs w:val="18"/>
                <w:rtl w:val="0"/>
              </w:rPr>
              <w:t xml:space="preserve">Action Required</w:t>
            </w:r>
            <w:r w:rsidDel="00000000" w:rsidR="00000000" w:rsidRPr="00000000">
              <w:rPr>
                <w:rtl w:val="0"/>
              </w:rPr>
            </w:r>
          </w:p>
        </w:tc>
        <w:tc>
          <w:tcPr>
            <w:tcBorders>
              <w:top w:color="0d7377" w:space="0" w:sz="4" w:val="single"/>
              <w:left w:color="0d7377" w:space="0" w:sz="4" w:val="single"/>
              <w:bottom w:color="0d7377" w:space="0" w:sz="4" w:val="single"/>
              <w:right w:color="0d7377" w:space="0" w:sz="4" w:val="single"/>
            </w:tcBorders>
            <w:shd w:fill="1b2a4a" w:val="clear"/>
            <w:tcMar>
              <w:top w:w="70.0" w:type="dxa"/>
              <w:left w:w="80.0" w:type="dxa"/>
              <w:bottom w:w="70.0" w:type="dxa"/>
              <w:right w:w="80.0" w:type="dxa"/>
            </w:tcMar>
          </w:tcPr>
          <w:p w:rsidR="00000000" w:rsidDel="00000000" w:rsidP="00000000" w:rsidRDefault="00000000" w:rsidRPr="00000000" w14:paraId="00000047">
            <w:pPr>
              <w:jc w:val="center"/>
              <w:rPr/>
            </w:pPr>
            <w:r w:rsidDel="00000000" w:rsidR="00000000" w:rsidRPr="00000000">
              <w:rPr>
                <w:rFonts w:ascii="Arial" w:cs="Arial" w:eastAsia="Arial" w:hAnsi="Arial"/>
                <w:b w:val="1"/>
                <w:bCs w:val="1"/>
                <w:color w:val="ffffff"/>
                <w:sz w:val="18"/>
                <w:szCs w:val="18"/>
                <w:rtl w:val="0"/>
              </w:rPr>
              <w:t xml:space="preserve">Owner</w:t>
            </w:r>
            <w:r w:rsidDel="00000000" w:rsidR="00000000" w:rsidRPr="00000000">
              <w:rPr>
                <w:rtl w:val="0"/>
              </w:rPr>
            </w:r>
          </w:p>
        </w:tc>
        <w:tc>
          <w:tcPr>
            <w:tcBorders>
              <w:top w:color="0d7377" w:space="0" w:sz="4" w:val="single"/>
              <w:left w:color="0d7377" w:space="0" w:sz="4" w:val="single"/>
              <w:bottom w:color="0d7377" w:space="0" w:sz="4" w:val="single"/>
              <w:right w:color="0d7377" w:space="0" w:sz="4" w:val="single"/>
            </w:tcBorders>
            <w:shd w:fill="1b2a4a" w:val="clear"/>
            <w:tcMar>
              <w:top w:w="70.0" w:type="dxa"/>
              <w:left w:w="80.0" w:type="dxa"/>
              <w:bottom w:w="70.0" w:type="dxa"/>
              <w:right w:w="80.0" w:type="dxa"/>
            </w:tcMar>
          </w:tcPr>
          <w:p w:rsidR="00000000" w:rsidDel="00000000" w:rsidP="00000000" w:rsidRDefault="00000000" w:rsidRPr="00000000" w14:paraId="00000048">
            <w:pPr>
              <w:jc w:val="center"/>
              <w:rPr/>
            </w:pPr>
            <w:r w:rsidDel="00000000" w:rsidR="00000000" w:rsidRPr="00000000">
              <w:rPr>
                <w:rFonts w:ascii="Arial" w:cs="Arial" w:eastAsia="Arial" w:hAnsi="Arial"/>
                <w:b w:val="1"/>
                <w:bCs w:val="1"/>
                <w:color w:val="ffffff"/>
                <w:sz w:val="18"/>
                <w:szCs w:val="18"/>
                <w:rtl w:val="0"/>
              </w:rPr>
              <w:t xml:space="preserve">Timeline</w:t>
            </w:r>
            <w:r w:rsidDel="00000000" w:rsidR="00000000" w:rsidRPr="00000000">
              <w:rPr>
                <w:rtl w:val="0"/>
              </w:rPr>
            </w:r>
          </w:p>
        </w:tc>
      </w:tr>
      <w:tr>
        <w:trPr>
          <w:cantSplit w:val="0"/>
          <w:tblHeader w:val="0"/>
        </w:trPr>
        <w:tc>
          <w:tcPr>
            <w:tcBorders>
              <w:top w:color="d1d9e6" w:space="0" w:sz="4" w:val="single"/>
              <w:left w:color="d1d9e6" w:space="0" w:sz="4" w:val="single"/>
              <w:bottom w:color="d1d9e6" w:space="0" w:sz="4" w:val="single"/>
              <w:right w:color="d1d9e6" w:space="0" w:sz="4" w:val="single"/>
            </w:tcBorders>
            <w:shd w:fill="fadbd8" w:val="clear"/>
            <w:tcMar>
              <w:top w:w="75.0" w:type="dxa"/>
              <w:left w:w="80.0" w:type="dxa"/>
              <w:bottom w:w="75.0" w:type="dxa"/>
              <w:right w:w="80.0" w:type="dxa"/>
            </w:tcMar>
          </w:tcPr>
          <w:p w:rsidR="00000000" w:rsidDel="00000000" w:rsidP="00000000" w:rsidRDefault="00000000" w:rsidRPr="00000000" w14:paraId="00000049">
            <w:pPr>
              <w:spacing w:after="0" w:before="0" w:lineRule="auto"/>
              <w:jc w:val="center"/>
              <w:rPr/>
            </w:pPr>
            <w:r w:rsidDel="00000000" w:rsidR="00000000" w:rsidRPr="00000000">
              <w:rPr>
                <w:rFonts w:ascii="Arial" w:cs="Arial" w:eastAsia="Arial" w:hAnsi="Arial"/>
                <w:b w:val="1"/>
                <w:bCs w:val="1"/>
                <w:color w:val="c0392b"/>
                <w:sz w:val="19"/>
                <w:szCs w:val="19"/>
                <w:rtl w:val="0"/>
              </w:rPr>
              <w:t xml:space="preserve">1</w:t>
            </w:r>
            <w:r w:rsidDel="00000000" w:rsidR="00000000" w:rsidRPr="00000000">
              <w:rPr>
                <w:rtl w:val="0"/>
              </w:rPr>
            </w:r>
          </w:p>
        </w:tc>
        <w:tc>
          <w:tcPr>
            <w:tcBorders>
              <w:top w:color="d1d9e6" w:space="0" w:sz="4" w:val="single"/>
              <w:left w:color="d1d9e6" w:space="0" w:sz="4" w:val="single"/>
              <w:bottom w:color="d1d9e6" w:space="0" w:sz="4" w:val="single"/>
              <w:right w:color="d1d9e6" w:space="0" w:sz="4" w:val="single"/>
            </w:tcBorders>
            <w:shd w:fill="f7f9fc" w:val="clear"/>
            <w:tcMar>
              <w:top w:w="75.0" w:type="dxa"/>
              <w:left w:w="80.0" w:type="dxa"/>
              <w:bottom w:w="75.0" w:type="dxa"/>
              <w:right w:w="80.0" w:type="dxa"/>
            </w:tcMar>
          </w:tcPr>
          <w:p w:rsidR="00000000" w:rsidDel="00000000" w:rsidP="00000000" w:rsidRDefault="00000000" w:rsidRPr="00000000" w14:paraId="0000004A">
            <w:pPr>
              <w:spacing w:after="0" w:before="0" w:lineRule="auto"/>
              <w:jc w:val="left"/>
              <w:rPr/>
            </w:pPr>
            <w:r w:rsidDel="00000000" w:rsidR="00000000" w:rsidRPr="00000000">
              <w:rPr>
                <w:rFonts w:ascii="Arial" w:cs="Arial" w:eastAsia="Arial" w:hAnsi="Arial"/>
                <w:b w:val="1"/>
                <w:bCs w:val="1"/>
                <w:color w:val="2d3748"/>
                <w:sz w:val="19"/>
                <w:szCs w:val="19"/>
                <w:rtl w:val="0"/>
              </w:rPr>
              <w:t xml:space="preserve">Launch Structured L&amp;D Programme</w:t>
            </w:r>
            <w:r w:rsidDel="00000000" w:rsidR="00000000" w:rsidRPr="00000000">
              <w:rPr>
                <w:rtl w:val="0"/>
              </w:rPr>
            </w:r>
          </w:p>
        </w:tc>
        <w:tc>
          <w:tcPr>
            <w:tcBorders>
              <w:top w:color="d1d9e6" w:space="0" w:sz="4" w:val="single"/>
              <w:left w:color="d1d9e6" w:space="0" w:sz="4" w:val="single"/>
              <w:bottom w:color="d1d9e6" w:space="0" w:sz="4" w:val="single"/>
              <w:right w:color="d1d9e6" w:space="0" w:sz="4" w:val="single"/>
            </w:tcBorders>
            <w:shd w:fill="f7f9fc" w:val="clear"/>
            <w:tcMar>
              <w:top w:w="75.0" w:type="dxa"/>
              <w:left w:w="80.0" w:type="dxa"/>
              <w:bottom w:w="75.0" w:type="dxa"/>
              <w:right w:w="80.0" w:type="dxa"/>
            </w:tcMar>
          </w:tcPr>
          <w:p w:rsidR="00000000" w:rsidDel="00000000" w:rsidP="00000000" w:rsidRDefault="00000000" w:rsidRPr="00000000" w14:paraId="0000004B">
            <w:pPr>
              <w:spacing w:after="0" w:before="0" w:lineRule="auto"/>
              <w:jc w:val="left"/>
              <w:rPr/>
            </w:pPr>
            <w:r w:rsidDel="00000000" w:rsidR="00000000" w:rsidRPr="00000000">
              <w:rPr>
                <w:rFonts w:ascii="Arial" w:cs="Arial" w:eastAsia="Arial" w:hAnsi="Arial"/>
                <w:b w:val="0"/>
                <w:bCs w:val="0"/>
                <w:color w:val="2d3748"/>
                <w:sz w:val="19"/>
                <w:szCs w:val="19"/>
                <w:rtl w:val="0"/>
              </w:rPr>
              <w:t xml:space="preserve">Partner with CIPM/SHRM/Coursera. Allocate development budget per employee.</w:t>
            </w:r>
            <w:r w:rsidDel="00000000" w:rsidR="00000000" w:rsidRPr="00000000">
              <w:rPr>
                <w:rtl w:val="0"/>
              </w:rPr>
            </w:r>
          </w:p>
        </w:tc>
        <w:tc>
          <w:tcPr>
            <w:tcBorders>
              <w:top w:color="d1d9e6" w:space="0" w:sz="4" w:val="single"/>
              <w:left w:color="d1d9e6" w:space="0" w:sz="4" w:val="single"/>
              <w:bottom w:color="d1d9e6" w:space="0" w:sz="4" w:val="single"/>
              <w:right w:color="d1d9e6" w:space="0" w:sz="4" w:val="single"/>
            </w:tcBorders>
            <w:shd w:fill="f7f9fc" w:val="clear"/>
            <w:tcMar>
              <w:top w:w="75.0" w:type="dxa"/>
              <w:left w:w="80.0" w:type="dxa"/>
              <w:bottom w:w="75.0" w:type="dxa"/>
              <w:right w:w="80.0" w:type="dxa"/>
            </w:tcMar>
          </w:tcPr>
          <w:p w:rsidR="00000000" w:rsidDel="00000000" w:rsidP="00000000" w:rsidRDefault="00000000" w:rsidRPr="00000000" w14:paraId="0000004C">
            <w:pPr>
              <w:spacing w:after="0" w:before="0" w:lineRule="auto"/>
              <w:jc w:val="left"/>
              <w:rPr/>
            </w:pPr>
            <w:r w:rsidDel="00000000" w:rsidR="00000000" w:rsidRPr="00000000">
              <w:rPr>
                <w:rFonts w:ascii="Arial" w:cs="Arial" w:eastAsia="Arial" w:hAnsi="Arial"/>
                <w:b w:val="0"/>
                <w:bCs w:val="0"/>
                <w:color w:val="2d3748"/>
                <w:sz w:val="19"/>
                <w:szCs w:val="19"/>
                <w:rtl w:val="0"/>
              </w:rPr>
              <w:t xml:space="preserve">HR Director</w:t>
            </w:r>
            <w:r w:rsidDel="00000000" w:rsidR="00000000" w:rsidRPr="00000000">
              <w:rPr>
                <w:rtl w:val="0"/>
              </w:rPr>
            </w:r>
          </w:p>
        </w:tc>
        <w:tc>
          <w:tcPr>
            <w:tcBorders>
              <w:top w:color="d1d9e6" w:space="0" w:sz="4" w:val="single"/>
              <w:left w:color="d1d9e6" w:space="0" w:sz="4" w:val="single"/>
              <w:bottom w:color="d1d9e6" w:space="0" w:sz="4" w:val="single"/>
              <w:right w:color="d1d9e6" w:space="0" w:sz="4" w:val="single"/>
            </w:tcBorders>
            <w:shd w:fill="f7f9fc" w:val="clear"/>
            <w:tcMar>
              <w:top w:w="75.0" w:type="dxa"/>
              <w:left w:w="80.0" w:type="dxa"/>
              <w:bottom w:w="75.0" w:type="dxa"/>
              <w:right w:w="80.0" w:type="dxa"/>
            </w:tcMar>
          </w:tcPr>
          <w:p w:rsidR="00000000" w:rsidDel="00000000" w:rsidP="00000000" w:rsidRDefault="00000000" w:rsidRPr="00000000" w14:paraId="0000004D">
            <w:pPr>
              <w:spacing w:after="0" w:before="0" w:lineRule="auto"/>
              <w:jc w:val="left"/>
              <w:rPr/>
            </w:pPr>
            <w:r w:rsidDel="00000000" w:rsidR="00000000" w:rsidRPr="00000000">
              <w:rPr>
                <w:rFonts w:ascii="Arial" w:cs="Arial" w:eastAsia="Arial" w:hAnsi="Arial"/>
                <w:b w:val="0"/>
                <w:bCs w:val="0"/>
                <w:color w:val="2d3748"/>
                <w:sz w:val="19"/>
                <w:szCs w:val="19"/>
                <w:rtl w:val="0"/>
              </w:rPr>
              <w:t xml:space="preserve">60 days</w:t>
            </w:r>
            <w:r w:rsidDel="00000000" w:rsidR="00000000" w:rsidRPr="00000000">
              <w:rPr>
                <w:rtl w:val="0"/>
              </w:rPr>
            </w:r>
          </w:p>
        </w:tc>
      </w:tr>
      <w:tr>
        <w:trPr>
          <w:cantSplit w:val="0"/>
          <w:tblHeader w:val="0"/>
        </w:trPr>
        <w:tc>
          <w:tcPr>
            <w:tcBorders>
              <w:top w:color="d1d9e6" w:space="0" w:sz="4" w:val="single"/>
              <w:left w:color="d1d9e6" w:space="0" w:sz="4" w:val="single"/>
              <w:bottom w:color="d1d9e6" w:space="0" w:sz="4" w:val="single"/>
              <w:right w:color="d1d9e6" w:space="0" w:sz="4" w:val="single"/>
            </w:tcBorders>
            <w:shd w:fill="fadbd8" w:val="clear"/>
            <w:tcMar>
              <w:top w:w="75.0" w:type="dxa"/>
              <w:left w:w="80.0" w:type="dxa"/>
              <w:bottom w:w="75.0" w:type="dxa"/>
              <w:right w:w="80.0" w:type="dxa"/>
            </w:tcMar>
          </w:tcPr>
          <w:p w:rsidR="00000000" w:rsidDel="00000000" w:rsidP="00000000" w:rsidRDefault="00000000" w:rsidRPr="00000000" w14:paraId="0000004E">
            <w:pPr>
              <w:spacing w:after="0" w:before="0" w:lineRule="auto"/>
              <w:jc w:val="center"/>
              <w:rPr/>
            </w:pPr>
            <w:r w:rsidDel="00000000" w:rsidR="00000000" w:rsidRPr="00000000">
              <w:rPr>
                <w:rFonts w:ascii="Arial" w:cs="Arial" w:eastAsia="Arial" w:hAnsi="Arial"/>
                <w:b w:val="1"/>
                <w:bCs w:val="1"/>
                <w:color w:val="c0392b"/>
                <w:sz w:val="19"/>
                <w:szCs w:val="19"/>
                <w:rtl w:val="0"/>
              </w:rPr>
              <w:t xml:space="preserve">2</w:t>
            </w:r>
            <w:r w:rsidDel="00000000" w:rsidR="00000000" w:rsidRPr="00000000">
              <w:rPr>
                <w:rtl w:val="0"/>
              </w:rPr>
            </w:r>
          </w:p>
        </w:tc>
        <w:tc>
          <w:tcPr>
            <w:tcBorders>
              <w:top w:color="d1d9e6" w:space="0" w:sz="4" w:val="single"/>
              <w:left w:color="d1d9e6" w:space="0" w:sz="4" w:val="single"/>
              <w:bottom w:color="d1d9e6" w:space="0" w:sz="4" w:val="single"/>
              <w:right w:color="d1d9e6" w:space="0" w:sz="4" w:val="single"/>
            </w:tcBorders>
            <w:shd w:fill="ffffff" w:val="clear"/>
            <w:tcMar>
              <w:top w:w="75.0" w:type="dxa"/>
              <w:left w:w="80.0" w:type="dxa"/>
              <w:bottom w:w="75.0" w:type="dxa"/>
              <w:right w:w="80.0" w:type="dxa"/>
            </w:tcMar>
          </w:tcPr>
          <w:p w:rsidR="00000000" w:rsidDel="00000000" w:rsidP="00000000" w:rsidRDefault="00000000" w:rsidRPr="00000000" w14:paraId="0000004F">
            <w:pPr>
              <w:spacing w:after="0" w:before="0" w:lineRule="auto"/>
              <w:jc w:val="left"/>
              <w:rPr/>
            </w:pPr>
            <w:r w:rsidDel="00000000" w:rsidR="00000000" w:rsidRPr="00000000">
              <w:rPr>
                <w:rFonts w:ascii="Arial" w:cs="Arial" w:eastAsia="Arial" w:hAnsi="Arial"/>
                <w:b w:val="1"/>
                <w:bCs w:val="1"/>
                <w:color w:val="2d3748"/>
                <w:sz w:val="19"/>
                <w:szCs w:val="19"/>
                <w:rtl w:val="0"/>
              </w:rPr>
              <w:t xml:space="preserve">Monthly Recognition Programme</w:t>
            </w:r>
            <w:r w:rsidDel="00000000" w:rsidR="00000000" w:rsidRPr="00000000">
              <w:rPr>
                <w:rtl w:val="0"/>
              </w:rPr>
            </w:r>
          </w:p>
        </w:tc>
        <w:tc>
          <w:tcPr>
            <w:tcBorders>
              <w:top w:color="d1d9e6" w:space="0" w:sz="4" w:val="single"/>
              <w:left w:color="d1d9e6" w:space="0" w:sz="4" w:val="single"/>
              <w:bottom w:color="d1d9e6" w:space="0" w:sz="4" w:val="single"/>
              <w:right w:color="d1d9e6" w:space="0" w:sz="4" w:val="single"/>
            </w:tcBorders>
            <w:shd w:fill="ffffff" w:val="clear"/>
            <w:tcMar>
              <w:top w:w="75.0" w:type="dxa"/>
              <w:left w:w="80.0" w:type="dxa"/>
              <w:bottom w:w="75.0" w:type="dxa"/>
              <w:right w:w="80.0" w:type="dxa"/>
            </w:tcMar>
          </w:tcPr>
          <w:p w:rsidR="00000000" w:rsidDel="00000000" w:rsidP="00000000" w:rsidRDefault="00000000" w:rsidRPr="00000000" w14:paraId="00000050">
            <w:pPr>
              <w:spacing w:after="0" w:before="0" w:lineRule="auto"/>
              <w:jc w:val="left"/>
              <w:rPr/>
            </w:pPr>
            <w:r w:rsidDel="00000000" w:rsidR="00000000" w:rsidRPr="00000000">
              <w:rPr>
                <w:rFonts w:ascii="Arial" w:cs="Arial" w:eastAsia="Arial" w:hAnsi="Arial"/>
                <w:b w:val="0"/>
                <w:bCs w:val="0"/>
                <w:color w:val="2d3748"/>
                <w:sz w:val="19"/>
                <w:szCs w:val="19"/>
                <w:rtl w:val="0"/>
              </w:rPr>
              <w:t xml:space="preserve">Introduce 'Star Performer of Month'. Public shoutouts via internal channels.</w:t>
            </w:r>
            <w:r w:rsidDel="00000000" w:rsidR="00000000" w:rsidRPr="00000000">
              <w:rPr>
                <w:rtl w:val="0"/>
              </w:rPr>
            </w:r>
          </w:p>
        </w:tc>
        <w:tc>
          <w:tcPr>
            <w:tcBorders>
              <w:top w:color="d1d9e6" w:space="0" w:sz="4" w:val="single"/>
              <w:left w:color="d1d9e6" w:space="0" w:sz="4" w:val="single"/>
              <w:bottom w:color="d1d9e6" w:space="0" w:sz="4" w:val="single"/>
              <w:right w:color="d1d9e6" w:space="0" w:sz="4" w:val="single"/>
            </w:tcBorders>
            <w:shd w:fill="ffffff" w:val="clear"/>
            <w:tcMar>
              <w:top w:w="75.0" w:type="dxa"/>
              <w:left w:w="80.0" w:type="dxa"/>
              <w:bottom w:w="75.0" w:type="dxa"/>
              <w:right w:w="80.0" w:type="dxa"/>
            </w:tcMar>
          </w:tcPr>
          <w:p w:rsidR="00000000" w:rsidDel="00000000" w:rsidP="00000000" w:rsidRDefault="00000000" w:rsidRPr="00000000" w14:paraId="00000051">
            <w:pPr>
              <w:spacing w:after="0" w:before="0" w:lineRule="auto"/>
              <w:jc w:val="left"/>
              <w:rPr/>
            </w:pPr>
            <w:r w:rsidDel="00000000" w:rsidR="00000000" w:rsidRPr="00000000">
              <w:rPr>
                <w:rFonts w:ascii="Arial" w:cs="Arial" w:eastAsia="Arial" w:hAnsi="Arial"/>
                <w:b w:val="0"/>
                <w:bCs w:val="0"/>
                <w:color w:val="2d3748"/>
                <w:sz w:val="19"/>
                <w:szCs w:val="19"/>
                <w:rtl w:val="0"/>
              </w:rPr>
              <w:t xml:space="preserve">HR Assistant</w:t>
            </w:r>
            <w:r w:rsidDel="00000000" w:rsidR="00000000" w:rsidRPr="00000000">
              <w:rPr>
                <w:rtl w:val="0"/>
              </w:rPr>
            </w:r>
          </w:p>
        </w:tc>
        <w:tc>
          <w:tcPr>
            <w:tcBorders>
              <w:top w:color="d1d9e6" w:space="0" w:sz="4" w:val="single"/>
              <w:left w:color="d1d9e6" w:space="0" w:sz="4" w:val="single"/>
              <w:bottom w:color="d1d9e6" w:space="0" w:sz="4" w:val="single"/>
              <w:right w:color="d1d9e6" w:space="0" w:sz="4" w:val="single"/>
            </w:tcBorders>
            <w:shd w:fill="ffffff" w:val="clear"/>
            <w:tcMar>
              <w:top w:w="75.0" w:type="dxa"/>
              <w:left w:w="80.0" w:type="dxa"/>
              <w:bottom w:w="75.0" w:type="dxa"/>
              <w:right w:w="80.0" w:type="dxa"/>
            </w:tcMar>
          </w:tcPr>
          <w:p w:rsidR="00000000" w:rsidDel="00000000" w:rsidP="00000000" w:rsidRDefault="00000000" w:rsidRPr="00000000" w14:paraId="00000052">
            <w:pPr>
              <w:spacing w:after="0" w:before="0" w:lineRule="auto"/>
              <w:jc w:val="left"/>
              <w:rPr/>
            </w:pPr>
            <w:r w:rsidDel="00000000" w:rsidR="00000000" w:rsidRPr="00000000">
              <w:rPr>
                <w:rFonts w:ascii="Arial" w:cs="Arial" w:eastAsia="Arial" w:hAnsi="Arial"/>
                <w:b w:val="0"/>
                <w:bCs w:val="0"/>
                <w:color w:val="2d3748"/>
                <w:sz w:val="19"/>
                <w:szCs w:val="19"/>
                <w:rtl w:val="0"/>
              </w:rPr>
              <w:t xml:space="preserve">30 days</w:t>
            </w:r>
            <w:r w:rsidDel="00000000" w:rsidR="00000000" w:rsidRPr="00000000">
              <w:rPr>
                <w:rtl w:val="0"/>
              </w:rPr>
            </w:r>
          </w:p>
        </w:tc>
      </w:tr>
      <w:tr>
        <w:trPr>
          <w:cantSplit w:val="0"/>
          <w:tblHeader w:val="0"/>
        </w:trPr>
        <w:tc>
          <w:tcPr>
            <w:tcBorders>
              <w:top w:color="d1d9e6" w:space="0" w:sz="4" w:val="single"/>
              <w:left w:color="d1d9e6" w:space="0" w:sz="4" w:val="single"/>
              <w:bottom w:color="d1d9e6" w:space="0" w:sz="4" w:val="single"/>
              <w:right w:color="d1d9e6" w:space="0" w:sz="4" w:val="single"/>
            </w:tcBorders>
            <w:shd w:fill="fef9e7" w:val="clear"/>
            <w:tcMar>
              <w:top w:w="75.0" w:type="dxa"/>
              <w:left w:w="80.0" w:type="dxa"/>
              <w:bottom w:w="75.0" w:type="dxa"/>
              <w:right w:w="80.0" w:type="dxa"/>
            </w:tcMar>
          </w:tcPr>
          <w:p w:rsidR="00000000" w:rsidDel="00000000" w:rsidP="00000000" w:rsidRDefault="00000000" w:rsidRPr="00000000" w14:paraId="00000053">
            <w:pPr>
              <w:spacing w:after="0" w:before="0" w:lineRule="auto"/>
              <w:jc w:val="center"/>
              <w:rPr/>
            </w:pPr>
            <w:r w:rsidDel="00000000" w:rsidR="00000000" w:rsidRPr="00000000">
              <w:rPr>
                <w:rFonts w:ascii="Arial" w:cs="Arial" w:eastAsia="Arial" w:hAnsi="Arial"/>
                <w:b w:val="1"/>
                <w:bCs w:val="1"/>
                <w:color w:val="9a6700"/>
                <w:sz w:val="19"/>
                <w:szCs w:val="19"/>
                <w:rtl w:val="0"/>
              </w:rPr>
              <w:t xml:space="preserve">3</w:t>
            </w:r>
            <w:r w:rsidDel="00000000" w:rsidR="00000000" w:rsidRPr="00000000">
              <w:rPr>
                <w:rtl w:val="0"/>
              </w:rPr>
            </w:r>
          </w:p>
        </w:tc>
        <w:tc>
          <w:tcPr>
            <w:tcBorders>
              <w:top w:color="d1d9e6" w:space="0" w:sz="4" w:val="single"/>
              <w:left w:color="d1d9e6" w:space="0" w:sz="4" w:val="single"/>
              <w:bottom w:color="d1d9e6" w:space="0" w:sz="4" w:val="single"/>
              <w:right w:color="d1d9e6" w:space="0" w:sz="4" w:val="single"/>
            </w:tcBorders>
            <w:shd w:fill="f7f9fc" w:val="clear"/>
            <w:tcMar>
              <w:top w:w="75.0" w:type="dxa"/>
              <w:left w:w="80.0" w:type="dxa"/>
              <w:bottom w:w="75.0" w:type="dxa"/>
              <w:right w:w="80.0" w:type="dxa"/>
            </w:tcMar>
          </w:tcPr>
          <w:p w:rsidR="00000000" w:rsidDel="00000000" w:rsidP="00000000" w:rsidRDefault="00000000" w:rsidRPr="00000000" w14:paraId="00000054">
            <w:pPr>
              <w:spacing w:after="0" w:before="0" w:lineRule="auto"/>
              <w:jc w:val="left"/>
              <w:rPr/>
            </w:pPr>
            <w:r w:rsidDel="00000000" w:rsidR="00000000" w:rsidRPr="00000000">
              <w:rPr>
                <w:rFonts w:ascii="Arial" w:cs="Arial" w:eastAsia="Arial" w:hAnsi="Arial"/>
                <w:b w:val="1"/>
                <w:bCs w:val="1"/>
                <w:color w:val="2d3748"/>
                <w:sz w:val="19"/>
                <w:szCs w:val="19"/>
                <w:rtl w:val="0"/>
              </w:rPr>
              <w:t xml:space="preserve">Workload Review Check-ins</w:t>
            </w:r>
            <w:r w:rsidDel="00000000" w:rsidR="00000000" w:rsidRPr="00000000">
              <w:rPr>
                <w:rtl w:val="0"/>
              </w:rPr>
            </w:r>
          </w:p>
        </w:tc>
        <w:tc>
          <w:tcPr>
            <w:tcBorders>
              <w:top w:color="d1d9e6" w:space="0" w:sz="4" w:val="single"/>
              <w:left w:color="d1d9e6" w:space="0" w:sz="4" w:val="single"/>
              <w:bottom w:color="d1d9e6" w:space="0" w:sz="4" w:val="single"/>
              <w:right w:color="d1d9e6" w:space="0" w:sz="4" w:val="single"/>
            </w:tcBorders>
            <w:shd w:fill="f7f9fc" w:val="clear"/>
            <w:tcMar>
              <w:top w:w="75.0" w:type="dxa"/>
              <w:left w:w="80.0" w:type="dxa"/>
              <w:bottom w:w="75.0" w:type="dxa"/>
              <w:right w:w="80.0" w:type="dxa"/>
            </w:tcMar>
          </w:tcPr>
          <w:p w:rsidR="00000000" w:rsidDel="00000000" w:rsidP="00000000" w:rsidRDefault="00000000" w:rsidRPr="00000000" w14:paraId="00000055">
            <w:pPr>
              <w:spacing w:after="0" w:before="0" w:lineRule="auto"/>
              <w:jc w:val="left"/>
              <w:rPr/>
            </w:pPr>
            <w:r w:rsidDel="00000000" w:rsidR="00000000" w:rsidRPr="00000000">
              <w:rPr>
                <w:rFonts w:ascii="Arial" w:cs="Arial" w:eastAsia="Arial" w:hAnsi="Arial"/>
                <w:b w:val="0"/>
                <w:bCs w:val="0"/>
                <w:color w:val="2d3748"/>
                <w:sz w:val="19"/>
                <w:szCs w:val="19"/>
                <w:rtl w:val="0"/>
              </w:rPr>
              <w:t xml:space="preserve">Add workload discussion to monthly 1-on-1s. Create simple tracker to flag risks.</w:t>
            </w:r>
            <w:r w:rsidDel="00000000" w:rsidR="00000000" w:rsidRPr="00000000">
              <w:rPr>
                <w:rtl w:val="0"/>
              </w:rPr>
            </w:r>
          </w:p>
        </w:tc>
        <w:tc>
          <w:tcPr>
            <w:tcBorders>
              <w:top w:color="d1d9e6" w:space="0" w:sz="4" w:val="single"/>
              <w:left w:color="d1d9e6" w:space="0" w:sz="4" w:val="single"/>
              <w:bottom w:color="d1d9e6" w:space="0" w:sz="4" w:val="single"/>
              <w:right w:color="d1d9e6" w:space="0" w:sz="4" w:val="single"/>
            </w:tcBorders>
            <w:shd w:fill="f7f9fc" w:val="clear"/>
            <w:tcMar>
              <w:top w:w="75.0" w:type="dxa"/>
              <w:left w:w="80.0" w:type="dxa"/>
              <w:bottom w:w="75.0" w:type="dxa"/>
              <w:right w:w="80.0" w:type="dxa"/>
            </w:tcMar>
          </w:tcPr>
          <w:p w:rsidR="00000000" w:rsidDel="00000000" w:rsidP="00000000" w:rsidRDefault="00000000" w:rsidRPr="00000000" w14:paraId="00000056">
            <w:pPr>
              <w:spacing w:after="0" w:before="0" w:lineRule="auto"/>
              <w:jc w:val="left"/>
              <w:rPr/>
            </w:pPr>
            <w:r w:rsidDel="00000000" w:rsidR="00000000" w:rsidRPr="00000000">
              <w:rPr>
                <w:rFonts w:ascii="Arial" w:cs="Arial" w:eastAsia="Arial" w:hAnsi="Arial"/>
                <w:b w:val="0"/>
                <w:bCs w:val="0"/>
                <w:color w:val="2d3748"/>
                <w:sz w:val="19"/>
                <w:szCs w:val="19"/>
                <w:rtl w:val="0"/>
              </w:rPr>
              <w:t xml:space="preserve">Line Managers</w:t>
            </w:r>
            <w:r w:rsidDel="00000000" w:rsidR="00000000" w:rsidRPr="00000000">
              <w:rPr>
                <w:rtl w:val="0"/>
              </w:rPr>
            </w:r>
          </w:p>
        </w:tc>
        <w:tc>
          <w:tcPr>
            <w:tcBorders>
              <w:top w:color="d1d9e6" w:space="0" w:sz="4" w:val="single"/>
              <w:left w:color="d1d9e6" w:space="0" w:sz="4" w:val="single"/>
              <w:bottom w:color="d1d9e6" w:space="0" w:sz="4" w:val="single"/>
              <w:right w:color="d1d9e6" w:space="0" w:sz="4" w:val="single"/>
            </w:tcBorders>
            <w:shd w:fill="f7f9fc" w:val="clear"/>
            <w:tcMar>
              <w:top w:w="75.0" w:type="dxa"/>
              <w:left w:w="80.0" w:type="dxa"/>
              <w:bottom w:w="75.0" w:type="dxa"/>
              <w:right w:w="80.0" w:type="dxa"/>
            </w:tcMar>
          </w:tcPr>
          <w:p w:rsidR="00000000" w:rsidDel="00000000" w:rsidP="00000000" w:rsidRDefault="00000000" w:rsidRPr="00000000" w14:paraId="00000057">
            <w:pPr>
              <w:spacing w:after="0" w:before="0" w:lineRule="auto"/>
              <w:jc w:val="left"/>
              <w:rPr/>
            </w:pPr>
            <w:r w:rsidDel="00000000" w:rsidR="00000000" w:rsidRPr="00000000">
              <w:rPr>
                <w:rFonts w:ascii="Arial" w:cs="Arial" w:eastAsia="Arial" w:hAnsi="Arial"/>
                <w:b w:val="0"/>
                <w:bCs w:val="0"/>
                <w:color w:val="2d3748"/>
                <w:sz w:val="19"/>
                <w:szCs w:val="19"/>
                <w:rtl w:val="0"/>
              </w:rPr>
              <w:t xml:space="preserve">June 2026</w:t>
            </w:r>
            <w:r w:rsidDel="00000000" w:rsidR="00000000" w:rsidRPr="00000000">
              <w:rPr>
                <w:rtl w:val="0"/>
              </w:rPr>
            </w:r>
          </w:p>
        </w:tc>
      </w:tr>
      <w:tr>
        <w:trPr>
          <w:cantSplit w:val="0"/>
          <w:tblHeader w:val="0"/>
        </w:trPr>
        <w:tc>
          <w:tcPr>
            <w:tcBorders>
              <w:top w:color="d1d9e6" w:space="0" w:sz="4" w:val="single"/>
              <w:left w:color="d1d9e6" w:space="0" w:sz="4" w:val="single"/>
              <w:bottom w:color="d1d9e6" w:space="0" w:sz="4" w:val="single"/>
              <w:right w:color="d1d9e6" w:space="0" w:sz="4" w:val="single"/>
            </w:tcBorders>
            <w:shd w:fill="fef9e7" w:val="clear"/>
            <w:tcMar>
              <w:top w:w="75.0" w:type="dxa"/>
              <w:left w:w="80.0" w:type="dxa"/>
              <w:bottom w:w="75.0" w:type="dxa"/>
              <w:right w:w="80.0" w:type="dxa"/>
            </w:tcMar>
          </w:tcPr>
          <w:p w:rsidR="00000000" w:rsidDel="00000000" w:rsidP="00000000" w:rsidRDefault="00000000" w:rsidRPr="00000000" w14:paraId="00000058">
            <w:pPr>
              <w:spacing w:after="0" w:before="0" w:lineRule="auto"/>
              <w:jc w:val="center"/>
              <w:rPr/>
            </w:pPr>
            <w:r w:rsidDel="00000000" w:rsidR="00000000" w:rsidRPr="00000000">
              <w:rPr>
                <w:rFonts w:ascii="Arial" w:cs="Arial" w:eastAsia="Arial" w:hAnsi="Arial"/>
                <w:b w:val="1"/>
                <w:bCs w:val="1"/>
                <w:color w:val="9a6700"/>
                <w:sz w:val="19"/>
                <w:szCs w:val="19"/>
                <w:rtl w:val="0"/>
              </w:rPr>
              <w:t xml:space="preserve">4</w:t>
            </w:r>
            <w:r w:rsidDel="00000000" w:rsidR="00000000" w:rsidRPr="00000000">
              <w:rPr>
                <w:rtl w:val="0"/>
              </w:rPr>
            </w:r>
          </w:p>
        </w:tc>
        <w:tc>
          <w:tcPr>
            <w:tcBorders>
              <w:top w:color="d1d9e6" w:space="0" w:sz="4" w:val="single"/>
              <w:left w:color="d1d9e6" w:space="0" w:sz="4" w:val="single"/>
              <w:bottom w:color="d1d9e6" w:space="0" w:sz="4" w:val="single"/>
              <w:right w:color="d1d9e6" w:space="0" w:sz="4" w:val="single"/>
            </w:tcBorders>
            <w:shd w:fill="ffffff" w:val="clear"/>
            <w:tcMar>
              <w:top w:w="75.0" w:type="dxa"/>
              <w:left w:w="80.0" w:type="dxa"/>
              <w:bottom w:w="75.0" w:type="dxa"/>
              <w:right w:w="80.0" w:type="dxa"/>
            </w:tcMar>
          </w:tcPr>
          <w:p w:rsidR="00000000" w:rsidDel="00000000" w:rsidP="00000000" w:rsidRDefault="00000000" w:rsidRPr="00000000" w14:paraId="00000059">
            <w:pPr>
              <w:spacing w:after="0" w:before="0" w:lineRule="auto"/>
              <w:jc w:val="left"/>
              <w:rPr/>
            </w:pPr>
            <w:r w:rsidDel="00000000" w:rsidR="00000000" w:rsidRPr="00000000">
              <w:rPr>
                <w:rFonts w:ascii="Arial" w:cs="Arial" w:eastAsia="Arial" w:hAnsi="Arial"/>
                <w:b w:val="1"/>
                <w:bCs w:val="1"/>
                <w:color w:val="2d3748"/>
                <w:sz w:val="19"/>
                <w:szCs w:val="19"/>
                <w:rtl w:val="0"/>
              </w:rPr>
              <w:t xml:space="preserve">Onboarding Resource Hub</w:t>
            </w:r>
            <w:r w:rsidDel="00000000" w:rsidR="00000000" w:rsidRPr="00000000">
              <w:rPr>
                <w:rtl w:val="0"/>
              </w:rPr>
            </w:r>
          </w:p>
        </w:tc>
        <w:tc>
          <w:tcPr>
            <w:tcBorders>
              <w:top w:color="d1d9e6" w:space="0" w:sz="4" w:val="single"/>
              <w:left w:color="d1d9e6" w:space="0" w:sz="4" w:val="single"/>
              <w:bottom w:color="d1d9e6" w:space="0" w:sz="4" w:val="single"/>
              <w:right w:color="d1d9e6" w:space="0" w:sz="4" w:val="single"/>
            </w:tcBorders>
            <w:shd w:fill="ffffff" w:val="clear"/>
            <w:tcMar>
              <w:top w:w="75.0" w:type="dxa"/>
              <w:left w:w="80.0" w:type="dxa"/>
              <w:bottom w:w="75.0" w:type="dxa"/>
              <w:right w:w="80.0" w:type="dxa"/>
            </w:tcMar>
          </w:tcPr>
          <w:p w:rsidR="00000000" w:rsidDel="00000000" w:rsidP="00000000" w:rsidRDefault="00000000" w:rsidRPr="00000000" w14:paraId="0000005A">
            <w:pPr>
              <w:spacing w:after="0" w:before="0" w:lineRule="auto"/>
              <w:jc w:val="left"/>
              <w:rPr/>
            </w:pPr>
            <w:r w:rsidDel="00000000" w:rsidR="00000000" w:rsidRPr="00000000">
              <w:rPr>
                <w:rFonts w:ascii="Arial" w:cs="Arial" w:eastAsia="Arial" w:hAnsi="Arial"/>
                <w:b w:val="0"/>
                <w:bCs w:val="0"/>
                <w:color w:val="2d3748"/>
                <w:sz w:val="19"/>
                <w:szCs w:val="19"/>
                <w:rtl w:val="0"/>
              </w:rPr>
              <w:t xml:space="preserve">Build a centralised HRMS hub with policies, guides, and FAQs for all new joiners.</w:t>
            </w:r>
            <w:r w:rsidDel="00000000" w:rsidR="00000000" w:rsidRPr="00000000">
              <w:rPr>
                <w:rtl w:val="0"/>
              </w:rPr>
            </w:r>
          </w:p>
        </w:tc>
        <w:tc>
          <w:tcPr>
            <w:tcBorders>
              <w:top w:color="d1d9e6" w:space="0" w:sz="4" w:val="single"/>
              <w:left w:color="d1d9e6" w:space="0" w:sz="4" w:val="single"/>
              <w:bottom w:color="d1d9e6" w:space="0" w:sz="4" w:val="single"/>
              <w:right w:color="d1d9e6" w:space="0" w:sz="4" w:val="single"/>
            </w:tcBorders>
            <w:shd w:fill="ffffff" w:val="clear"/>
            <w:tcMar>
              <w:top w:w="75.0" w:type="dxa"/>
              <w:left w:w="80.0" w:type="dxa"/>
              <w:bottom w:w="75.0" w:type="dxa"/>
              <w:right w:w="80.0" w:type="dxa"/>
            </w:tcMar>
          </w:tcPr>
          <w:p w:rsidR="00000000" w:rsidDel="00000000" w:rsidP="00000000" w:rsidRDefault="00000000" w:rsidRPr="00000000" w14:paraId="0000005B">
            <w:pPr>
              <w:spacing w:after="0" w:before="0" w:lineRule="auto"/>
              <w:jc w:val="left"/>
              <w:rPr/>
            </w:pPr>
            <w:r w:rsidDel="00000000" w:rsidR="00000000" w:rsidRPr="00000000">
              <w:rPr>
                <w:rFonts w:ascii="Arial" w:cs="Arial" w:eastAsia="Arial" w:hAnsi="Arial"/>
                <w:b w:val="0"/>
                <w:bCs w:val="0"/>
                <w:color w:val="2d3748"/>
                <w:sz w:val="19"/>
                <w:szCs w:val="19"/>
                <w:rtl w:val="0"/>
              </w:rPr>
              <w:t xml:space="preserve">HR Assistant</w:t>
            </w:r>
            <w:r w:rsidDel="00000000" w:rsidR="00000000" w:rsidRPr="00000000">
              <w:rPr>
                <w:rtl w:val="0"/>
              </w:rPr>
            </w:r>
          </w:p>
        </w:tc>
        <w:tc>
          <w:tcPr>
            <w:tcBorders>
              <w:top w:color="d1d9e6" w:space="0" w:sz="4" w:val="single"/>
              <w:left w:color="d1d9e6" w:space="0" w:sz="4" w:val="single"/>
              <w:bottom w:color="d1d9e6" w:space="0" w:sz="4" w:val="single"/>
              <w:right w:color="d1d9e6" w:space="0" w:sz="4" w:val="single"/>
            </w:tcBorders>
            <w:shd w:fill="ffffff" w:val="clear"/>
            <w:tcMar>
              <w:top w:w="75.0" w:type="dxa"/>
              <w:left w:w="80.0" w:type="dxa"/>
              <w:bottom w:w="75.0" w:type="dxa"/>
              <w:right w:w="80.0" w:type="dxa"/>
            </w:tcMar>
          </w:tcPr>
          <w:p w:rsidR="00000000" w:rsidDel="00000000" w:rsidP="00000000" w:rsidRDefault="00000000" w:rsidRPr="00000000" w14:paraId="0000005C">
            <w:pPr>
              <w:spacing w:after="0" w:before="0" w:lineRule="auto"/>
              <w:jc w:val="left"/>
              <w:rPr/>
            </w:pPr>
            <w:r w:rsidDel="00000000" w:rsidR="00000000" w:rsidRPr="00000000">
              <w:rPr>
                <w:rFonts w:ascii="Arial" w:cs="Arial" w:eastAsia="Arial" w:hAnsi="Arial"/>
                <w:b w:val="0"/>
                <w:bCs w:val="0"/>
                <w:color w:val="2d3748"/>
                <w:sz w:val="19"/>
                <w:szCs w:val="19"/>
                <w:rtl w:val="0"/>
              </w:rPr>
              <w:t xml:space="preserve">45 days</w:t>
            </w:r>
            <w:r w:rsidDel="00000000" w:rsidR="00000000" w:rsidRPr="00000000">
              <w:rPr>
                <w:rtl w:val="0"/>
              </w:rPr>
            </w:r>
          </w:p>
        </w:tc>
      </w:tr>
      <w:tr>
        <w:trPr>
          <w:cantSplit w:val="0"/>
          <w:tblHeader w:val="0"/>
        </w:trPr>
        <w:tc>
          <w:tcPr>
            <w:tcBorders>
              <w:top w:color="d1d9e6" w:space="0" w:sz="4" w:val="single"/>
              <w:left w:color="d1d9e6" w:space="0" w:sz="4" w:val="single"/>
              <w:bottom w:color="d1d9e6" w:space="0" w:sz="4" w:val="single"/>
              <w:right w:color="d1d9e6" w:space="0" w:sz="4" w:val="single"/>
            </w:tcBorders>
            <w:shd w:fill="d5f5e3" w:val="clear"/>
            <w:tcMar>
              <w:top w:w="75.0" w:type="dxa"/>
              <w:left w:w="80.0" w:type="dxa"/>
              <w:bottom w:w="75.0" w:type="dxa"/>
              <w:right w:w="80.0" w:type="dxa"/>
            </w:tcMar>
          </w:tcPr>
          <w:p w:rsidR="00000000" w:rsidDel="00000000" w:rsidP="00000000" w:rsidRDefault="00000000" w:rsidRPr="00000000" w14:paraId="0000005D">
            <w:pPr>
              <w:spacing w:after="0" w:before="0" w:lineRule="auto"/>
              <w:jc w:val="center"/>
              <w:rPr/>
            </w:pPr>
            <w:r w:rsidDel="00000000" w:rsidR="00000000" w:rsidRPr="00000000">
              <w:rPr>
                <w:rFonts w:ascii="Arial" w:cs="Arial" w:eastAsia="Arial" w:hAnsi="Arial"/>
                <w:b w:val="1"/>
                <w:bCs w:val="1"/>
                <w:color w:val="1e8449"/>
                <w:sz w:val="19"/>
                <w:szCs w:val="19"/>
                <w:rtl w:val="0"/>
              </w:rPr>
              <w:t xml:space="preserve">5</w:t>
            </w:r>
            <w:r w:rsidDel="00000000" w:rsidR="00000000" w:rsidRPr="00000000">
              <w:rPr>
                <w:rtl w:val="0"/>
              </w:rPr>
            </w:r>
          </w:p>
        </w:tc>
        <w:tc>
          <w:tcPr>
            <w:tcBorders>
              <w:top w:color="d1d9e6" w:space="0" w:sz="4" w:val="single"/>
              <w:left w:color="d1d9e6" w:space="0" w:sz="4" w:val="single"/>
              <w:bottom w:color="d1d9e6" w:space="0" w:sz="4" w:val="single"/>
              <w:right w:color="d1d9e6" w:space="0" w:sz="4" w:val="single"/>
            </w:tcBorders>
            <w:shd w:fill="f7f9fc" w:val="clear"/>
            <w:tcMar>
              <w:top w:w="75.0" w:type="dxa"/>
              <w:left w:w="80.0" w:type="dxa"/>
              <w:bottom w:w="75.0" w:type="dxa"/>
              <w:right w:w="80.0" w:type="dxa"/>
            </w:tcMar>
          </w:tcPr>
          <w:p w:rsidR="00000000" w:rsidDel="00000000" w:rsidP="00000000" w:rsidRDefault="00000000" w:rsidRPr="00000000" w14:paraId="0000005E">
            <w:pPr>
              <w:spacing w:after="0" w:before="0" w:lineRule="auto"/>
              <w:jc w:val="left"/>
              <w:rPr/>
            </w:pPr>
            <w:r w:rsidDel="00000000" w:rsidR="00000000" w:rsidRPr="00000000">
              <w:rPr>
                <w:rFonts w:ascii="Arial" w:cs="Arial" w:eastAsia="Arial" w:hAnsi="Arial"/>
                <w:b w:val="1"/>
                <w:bCs w:val="1"/>
                <w:color w:val="2d3748"/>
                <w:sz w:val="19"/>
                <w:szCs w:val="19"/>
                <w:rtl w:val="0"/>
              </w:rPr>
              <w:t xml:space="preserve">Follow-up Pulse Survey</w:t>
            </w:r>
            <w:r w:rsidDel="00000000" w:rsidR="00000000" w:rsidRPr="00000000">
              <w:rPr>
                <w:rtl w:val="0"/>
              </w:rPr>
            </w:r>
          </w:p>
        </w:tc>
        <w:tc>
          <w:tcPr>
            <w:tcBorders>
              <w:top w:color="d1d9e6" w:space="0" w:sz="4" w:val="single"/>
              <w:left w:color="d1d9e6" w:space="0" w:sz="4" w:val="single"/>
              <w:bottom w:color="d1d9e6" w:space="0" w:sz="4" w:val="single"/>
              <w:right w:color="d1d9e6" w:space="0" w:sz="4" w:val="single"/>
            </w:tcBorders>
            <w:shd w:fill="f7f9fc" w:val="clear"/>
            <w:tcMar>
              <w:top w:w="75.0" w:type="dxa"/>
              <w:left w:w="80.0" w:type="dxa"/>
              <w:bottom w:w="75.0" w:type="dxa"/>
              <w:right w:w="80.0" w:type="dxa"/>
            </w:tcMar>
          </w:tcPr>
          <w:p w:rsidR="00000000" w:rsidDel="00000000" w:rsidP="00000000" w:rsidRDefault="00000000" w:rsidRPr="00000000" w14:paraId="0000005F">
            <w:pPr>
              <w:spacing w:after="0" w:before="0" w:lineRule="auto"/>
              <w:jc w:val="left"/>
              <w:rPr/>
            </w:pPr>
            <w:r w:rsidDel="00000000" w:rsidR="00000000" w:rsidRPr="00000000">
              <w:rPr>
                <w:rFonts w:ascii="Arial" w:cs="Arial" w:eastAsia="Arial" w:hAnsi="Arial"/>
                <w:b w:val="0"/>
                <w:bCs w:val="0"/>
                <w:color w:val="2d3748"/>
                <w:sz w:val="19"/>
                <w:szCs w:val="19"/>
                <w:rtl w:val="0"/>
              </w:rPr>
              <w:t xml:space="preserve">5-question pulse survey in November 2026 to track improvements on this report.</w:t>
            </w:r>
            <w:r w:rsidDel="00000000" w:rsidR="00000000" w:rsidRPr="00000000">
              <w:rPr>
                <w:rtl w:val="0"/>
              </w:rPr>
            </w:r>
          </w:p>
        </w:tc>
        <w:tc>
          <w:tcPr>
            <w:tcBorders>
              <w:top w:color="d1d9e6" w:space="0" w:sz="4" w:val="single"/>
              <w:left w:color="d1d9e6" w:space="0" w:sz="4" w:val="single"/>
              <w:bottom w:color="d1d9e6" w:space="0" w:sz="4" w:val="single"/>
              <w:right w:color="d1d9e6" w:space="0" w:sz="4" w:val="single"/>
            </w:tcBorders>
            <w:shd w:fill="f7f9fc" w:val="clear"/>
            <w:tcMar>
              <w:top w:w="75.0" w:type="dxa"/>
              <w:left w:w="80.0" w:type="dxa"/>
              <w:bottom w:w="75.0" w:type="dxa"/>
              <w:right w:w="80.0" w:type="dxa"/>
            </w:tcMar>
          </w:tcPr>
          <w:p w:rsidR="00000000" w:rsidDel="00000000" w:rsidP="00000000" w:rsidRDefault="00000000" w:rsidRPr="00000000" w14:paraId="00000060">
            <w:pPr>
              <w:spacing w:after="0" w:before="0" w:lineRule="auto"/>
              <w:jc w:val="left"/>
              <w:rPr/>
            </w:pPr>
            <w:r w:rsidDel="00000000" w:rsidR="00000000" w:rsidRPr="00000000">
              <w:rPr>
                <w:rFonts w:ascii="Arial" w:cs="Arial" w:eastAsia="Arial" w:hAnsi="Arial"/>
                <w:b w:val="0"/>
                <w:bCs w:val="0"/>
                <w:color w:val="2d3748"/>
                <w:sz w:val="19"/>
                <w:szCs w:val="19"/>
                <w:rtl w:val="0"/>
              </w:rPr>
              <w:t xml:space="preserve">HR Assistant</w:t>
            </w:r>
            <w:r w:rsidDel="00000000" w:rsidR="00000000" w:rsidRPr="00000000">
              <w:rPr>
                <w:rtl w:val="0"/>
              </w:rPr>
            </w:r>
          </w:p>
        </w:tc>
        <w:tc>
          <w:tcPr>
            <w:tcBorders>
              <w:top w:color="d1d9e6" w:space="0" w:sz="4" w:val="single"/>
              <w:left w:color="d1d9e6" w:space="0" w:sz="4" w:val="single"/>
              <w:bottom w:color="d1d9e6" w:space="0" w:sz="4" w:val="single"/>
              <w:right w:color="d1d9e6" w:space="0" w:sz="4" w:val="single"/>
            </w:tcBorders>
            <w:shd w:fill="f7f9fc" w:val="clear"/>
            <w:tcMar>
              <w:top w:w="75.0" w:type="dxa"/>
              <w:left w:w="80.0" w:type="dxa"/>
              <w:bottom w:w="75.0" w:type="dxa"/>
              <w:right w:w="80.0" w:type="dxa"/>
            </w:tcMar>
          </w:tcPr>
          <w:p w:rsidR="00000000" w:rsidDel="00000000" w:rsidP="00000000" w:rsidRDefault="00000000" w:rsidRPr="00000000" w14:paraId="00000061">
            <w:pPr>
              <w:spacing w:after="0" w:before="0" w:lineRule="auto"/>
              <w:jc w:val="left"/>
              <w:rPr/>
            </w:pPr>
            <w:r w:rsidDel="00000000" w:rsidR="00000000" w:rsidRPr="00000000">
              <w:rPr>
                <w:rFonts w:ascii="Arial" w:cs="Arial" w:eastAsia="Arial" w:hAnsi="Arial"/>
                <w:b w:val="0"/>
                <w:bCs w:val="0"/>
                <w:color w:val="2d3748"/>
                <w:sz w:val="19"/>
                <w:szCs w:val="19"/>
                <w:rtl w:val="0"/>
              </w:rPr>
              <w:t xml:space="preserve">Nov 2026</w:t>
            </w:r>
            <w:r w:rsidDel="00000000" w:rsidR="00000000" w:rsidRPr="00000000">
              <w:rPr>
                <w:rtl w:val="0"/>
              </w:rPr>
            </w:r>
          </w:p>
        </w:tc>
      </w:tr>
    </w:tbl>
    <w:p w:rsidR="00000000" w:rsidDel="00000000" w:rsidP="00000000" w:rsidRDefault="00000000" w:rsidRPr="00000000" w14:paraId="00000062">
      <w:pPr>
        <w:spacing w:after="20" w:before="0" w:lineRule="auto"/>
        <w:rPr/>
      </w:pPr>
      <w:r w:rsidDel="00000000" w:rsidR="00000000" w:rsidRPr="00000000">
        <w:rPr>
          <w:rtl w:val="0"/>
        </w:rPr>
      </w:r>
    </w:p>
    <w:p w:rsidR="00000000" w:rsidDel="00000000" w:rsidP="00000000" w:rsidRDefault="00000000" w:rsidRPr="00000000" w14:paraId="00000063">
      <w:pPr>
        <w:shd w:fill="1b2a4a" w:val="clear"/>
        <w:spacing w:after="90" w:before="160" w:lineRule="auto"/>
        <w:ind w:left="80" w:right="80" w:firstLine="0"/>
        <w:jc w:val="left"/>
        <w:rPr/>
      </w:pPr>
      <w:r w:rsidDel="00000000" w:rsidR="00000000" w:rsidRPr="00000000">
        <w:rPr>
          <w:rFonts w:ascii="Arial" w:cs="Arial" w:eastAsia="Arial" w:hAnsi="Arial"/>
          <w:b w:val="1"/>
          <w:bCs w:val="1"/>
          <w:color w:val="ffffff"/>
          <w:sz w:val="24"/>
          <w:szCs w:val="24"/>
          <w:rtl w:val="0"/>
        </w:rPr>
        <w:t xml:space="preserve">6.  CONCLUSION</w:t>
      </w:r>
      <w:r w:rsidDel="00000000" w:rsidR="00000000" w:rsidRPr="00000000">
        <w:rPr>
          <w:rtl w:val="0"/>
        </w:rPr>
      </w:r>
    </w:p>
    <w:p w:rsidR="00000000" w:rsidDel="00000000" w:rsidP="00000000" w:rsidRDefault="00000000" w:rsidRPr="00000000" w14:paraId="00000064">
      <w:pPr>
        <w:spacing w:after="55" w:before="0" w:lineRule="auto"/>
        <w:jc w:val="both"/>
        <w:rPr/>
      </w:pPr>
      <w:r w:rsidDel="00000000" w:rsidR="00000000" w:rsidRPr="00000000">
        <w:rPr>
          <w:rFonts w:ascii="Arial" w:cs="Arial" w:eastAsia="Arial" w:hAnsi="Arial"/>
          <w:color w:val="2d3748"/>
          <w:sz w:val="20"/>
          <w:szCs w:val="20"/>
          <w:rtl w:val="0"/>
        </w:rPr>
        <w:t xml:space="preserve">With an overall engagement score of 3.8 out of 5.0, the Human Resource Executive Startup has a workforce that is moderately engaged, connected to the mission, and appreciative of its remote-first culture and managerial relationships. The most urgent priority is addressing the significant gap in Learning &amp; Development access and formalising employee recognition — two areas where relatively small investments can yield meaningful improvements in engagement, retention, and performance.</w:t>
      </w:r>
      <w:r w:rsidDel="00000000" w:rsidR="00000000" w:rsidRPr="00000000">
        <w:rPr>
          <w:rtl w:val="0"/>
        </w:rPr>
      </w:r>
    </w:p>
    <w:p w:rsidR="00000000" w:rsidDel="00000000" w:rsidP="00000000" w:rsidRDefault="00000000" w:rsidRPr="00000000" w14:paraId="00000065">
      <w:pPr>
        <w:spacing w:after="55" w:before="0" w:lineRule="auto"/>
        <w:jc w:val="both"/>
        <w:rPr/>
      </w:pPr>
      <w:r w:rsidDel="00000000" w:rsidR="00000000" w:rsidRPr="00000000">
        <w:rPr>
          <w:rFonts w:ascii="Arial" w:cs="Arial" w:eastAsia="Arial" w:hAnsi="Arial"/>
          <w:color w:val="2d3748"/>
          <w:sz w:val="20"/>
          <w:szCs w:val="20"/>
          <w:rtl w:val="0"/>
        </w:rPr>
        <w:t xml:space="preserve">It is recommended that the findings of this report be shared transparently with all team members within 30 days, reinforcing the organisation's commitment to listening and acting on employee feedback. A follow-up pulse survey scheduled for November 2026 will allow the HR team to measure the impact of the actions taken and sustain upward momentum in engagement scores.</w:t>
      </w:r>
      <w:r w:rsidDel="00000000" w:rsidR="00000000" w:rsidRPr="00000000">
        <w:rPr>
          <w:rtl w:val="0"/>
        </w:rPr>
      </w:r>
    </w:p>
    <w:p w:rsidR="00000000" w:rsidDel="00000000" w:rsidP="00000000" w:rsidRDefault="00000000" w:rsidRPr="00000000" w14:paraId="00000066">
      <w:pPr>
        <w:spacing w:after="20" w:before="0" w:lineRule="auto"/>
        <w:rPr/>
      </w:pPr>
      <w:r w:rsidDel="00000000" w:rsidR="00000000" w:rsidRPr="00000000">
        <w:rPr>
          <w:rtl w:val="0"/>
        </w:rPr>
      </w:r>
    </w:p>
    <w:p w:rsidR="00000000" w:rsidDel="00000000" w:rsidP="00000000" w:rsidRDefault="00000000" w:rsidRPr="00000000" w14:paraId="00000067">
      <w:pPr>
        <w:pBdr>
          <w:bottom w:color="e2e8f0" w:space="1" w:sz="4" w:val="single"/>
        </w:pBdr>
        <w:spacing w:after="20" w:before="0" w:lineRule="auto"/>
        <w:rPr/>
      </w:pP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5040"/>
        <w:tblGridChange w:id="0">
          <w:tblGrid>
            <w:gridCol w:w="5040"/>
            <w:gridCol w:w="5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00.0" w:type="dxa"/>
            </w:tcMar>
          </w:tcPr>
          <w:p w:rsidR="00000000" w:rsidDel="00000000" w:rsidP="00000000" w:rsidRDefault="00000000" w:rsidRPr="00000000" w14:paraId="00000068">
            <w:pPr>
              <w:spacing w:after="18" w:before="0" w:lineRule="auto"/>
              <w:rPr/>
            </w:pPr>
            <w:r w:rsidDel="00000000" w:rsidR="00000000" w:rsidRPr="00000000">
              <w:rPr>
                <w:rFonts w:ascii="Arial" w:cs="Arial" w:eastAsia="Arial" w:hAnsi="Arial"/>
                <w:b w:val="1"/>
                <w:bCs w:val="1"/>
                <w:color w:val="1b2a4a"/>
                <w:sz w:val="19"/>
                <w:szCs w:val="19"/>
                <w:rtl w:val="0"/>
              </w:rPr>
              <w:t xml:space="preserve">Prepared by:</w:t>
            </w:r>
            <w:r w:rsidDel="00000000" w:rsidR="00000000" w:rsidRPr="00000000">
              <w:rPr>
                <w:rtl w:val="0"/>
              </w:rPr>
            </w:r>
          </w:p>
          <w:p w:rsidR="00000000" w:rsidDel="00000000" w:rsidP="00000000" w:rsidRDefault="00000000" w:rsidRPr="00000000" w14:paraId="00000069">
            <w:pPr>
              <w:spacing w:after="10" w:before="0" w:lineRule="auto"/>
              <w:rPr/>
            </w:pPr>
            <w:r w:rsidDel="00000000" w:rsidR="00000000" w:rsidRPr="00000000">
              <w:rPr>
                <w:rFonts w:ascii="Arial" w:cs="Arial" w:eastAsia="Arial" w:hAnsi="Arial"/>
                <w:color w:val="2d3748"/>
                <w:sz w:val="19"/>
                <w:szCs w:val="19"/>
                <w:rtl w:val="0"/>
              </w:rPr>
              <w:t xml:space="preserve">Okpabu Raphael  |  HR Assistant</w:t>
            </w:r>
            <w:r w:rsidDel="00000000" w:rsidR="00000000" w:rsidRPr="00000000">
              <w:rPr>
                <w:rtl w:val="0"/>
              </w:rPr>
            </w:r>
          </w:p>
          <w:p w:rsidR="00000000" w:rsidDel="00000000" w:rsidP="00000000" w:rsidRDefault="00000000" w:rsidRPr="00000000" w14:paraId="0000006A">
            <w:pPr>
              <w:spacing w:after="10" w:before="0" w:lineRule="auto"/>
              <w:rPr/>
            </w:pPr>
            <w:r w:rsidDel="00000000" w:rsidR="00000000" w:rsidRPr="00000000">
              <w:rPr>
                <w:rFonts w:ascii="Arial" w:cs="Arial" w:eastAsia="Arial" w:hAnsi="Arial"/>
                <w:color w:val="6b7280"/>
                <w:sz w:val="18"/>
                <w:szCs w:val="18"/>
                <w:rtl w:val="0"/>
              </w:rPr>
              <w:t xml:space="preserve">raphaelokpabu@gmail.com  |  +2348134297310</w:t>
            </w:r>
            <w:r w:rsidDel="00000000" w:rsidR="00000000" w:rsidRPr="00000000">
              <w:rPr>
                <w:rtl w:val="0"/>
              </w:rPr>
            </w:r>
          </w:p>
          <w:p w:rsidR="00000000" w:rsidDel="00000000" w:rsidP="00000000" w:rsidRDefault="00000000" w:rsidRPr="00000000" w14:paraId="0000006B">
            <w:pPr>
              <w:rPr/>
            </w:pPr>
            <w:r w:rsidDel="00000000" w:rsidR="00000000" w:rsidRPr="00000000">
              <w:rPr>
                <w:rFonts w:ascii="Arial" w:cs="Arial" w:eastAsia="Arial" w:hAnsi="Arial"/>
                <w:color w:val="6b7280"/>
                <w:sz w:val="18"/>
                <w:szCs w:val="18"/>
                <w:rtl w:val="0"/>
              </w:rPr>
              <w:t xml:space="preserve">Human Resource Executive Startup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0.0" w:type="dxa"/>
            </w:tcMar>
          </w:tcPr>
          <w:p w:rsidR="00000000" w:rsidDel="00000000" w:rsidP="00000000" w:rsidRDefault="00000000" w:rsidRPr="00000000" w14:paraId="0000006C">
            <w:pPr>
              <w:spacing w:after="18" w:before="0" w:lineRule="auto"/>
              <w:rPr/>
            </w:pPr>
            <w:r w:rsidDel="00000000" w:rsidR="00000000" w:rsidRPr="00000000">
              <w:rPr>
                <w:rFonts w:ascii="Arial" w:cs="Arial" w:eastAsia="Arial" w:hAnsi="Arial"/>
                <w:b w:val="1"/>
                <w:bCs w:val="1"/>
                <w:color w:val="1b2a4a"/>
                <w:sz w:val="19"/>
                <w:szCs w:val="19"/>
                <w:rtl w:val="0"/>
              </w:rPr>
              <w:t xml:space="preserve">Report Date:</w:t>
            </w:r>
            <w:r w:rsidDel="00000000" w:rsidR="00000000" w:rsidRPr="00000000">
              <w:rPr>
                <w:rtl w:val="0"/>
              </w:rPr>
            </w:r>
          </w:p>
          <w:p w:rsidR="00000000" w:rsidDel="00000000" w:rsidP="00000000" w:rsidRDefault="00000000" w:rsidRPr="00000000" w14:paraId="0000006D">
            <w:pPr>
              <w:spacing w:after="10" w:before="0" w:lineRule="auto"/>
              <w:rPr/>
            </w:pPr>
            <w:r w:rsidDel="00000000" w:rsidR="00000000" w:rsidRPr="00000000">
              <w:rPr>
                <w:rFonts w:ascii="Arial" w:cs="Arial" w:eastAsia="Arial" w:hAnsi="Arial"/>
                <w:color w:val="2d3748"/>
                <w:sz w:val="19"/>
                <w:szCs w:val="19"/>
                <w:rtl w:val="0"/>
              </w:rPr>
              <w:t xml:space="preserve">May 10, 2026</w:t>
            </w:r>
            <w:r w:rsidDel="00000000" w:rsidR="00000000" w:rsidRPr="00000000">
              <w:rPr>
                <w:rtl w:val="0"/>
              </w:rPr>
            </w:r>
          </w:p>
          <w:p w:rsidR="00000000" w:rsidDel="00000000" w:rsidP="00000000" w:rsidRDefault="00000000" w:rsidRPr="00000000" w14:paraId="0000006E">
            <w:pPr>
              <w:rPr/>
            </w:pPr>
            <w:r w:rsidDel="00000000" w:rsidR="00000000" w:rsidRPr="00000000">
              <w:rPr>
                <w:rFonts w:ascii="Arial" w:cs="Arial" w:eastAsia="Arial" w:hAnsi="Arial"/>
                <w:color w:val="2d3748"/>
                <w:sz w:val="19"/>
                <w:szCs w:val="19"/>
                <w:rtl w:val="0"/>
              </w:rPr>
              <w:t xml:space="preserve">Signature: ___________________________</w:t>
            </w:r>
            <w:r w:rsidDel="00000000" w:rsidR="00000000" w:rsidRPr="00000000">
              <w:rPr>
                <w:rtl w:val="0"/>
              </w:rPr>
            </w:r>
          </w:p>
        </w:tc>
      </w:tr>
    </w:tbl>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860" w:top="86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pBdr>
        <w:top w:color="e2e8f0" w:space="1" w:sz="4" w:val="single"/>
      </w:pBdr>
      <w:spacing w:after="0" w:before="40" w:lineRule="auto"/>
      <w:jc w:val="center"/>
      <w:rPr/>
    </w:pPr>
    <w:r w:rsidDel="00000000" w:rsidR="00000000" w:rsidRPr="00000000">
      <w:rPr>
        <w:rFonts w:ascii="Arial" w:cs="Arial" w:eastAsia="Arial" w:hAnsi="Arial"/>
        <w:color w:val="6b7280"/>
        <w:sz w:val="17"/>
        <w:szCs w:val="17"/>
        <w:rtl w:val="0"/>
      </w:rPr>
      <w:t xml:space="preserve">Confidential  |  Prepared by: Okpabu Raphael, HR Assistant  |  raphaelokpabu@gmail.com  |  Page </w:t>
    </w:r>
    <w:r w:rsidDel="00000000" w:rsidR="00000000" w:rsidRPr="00000000">
      <w:rPr>
        <w:rFonts w:ascii="Arial" w:cs="Arial" w:eastAsia="Arial" w:hAnsi="Arial"/>
        <w:color w:val="6b7280"/>
        <w:sz w:val="17"/>
        <w:szCs w:val="17"/>
      </w:rPr>
      <w:fldChar w:fldCharType="begin"/>
      <w:instrText xml:space="preserve">PAGE</w:instrText>
      <w:fldChar w:fldCharType="separate"/>
      <w:fldChar w:fldCharType="end"/>
    </w:r>
    <w:r w:rsidDel="00000000" w:rsidR="00000000" w:rsidRPr="00000000">
      <w:rPr>
        <w:rFonts w:ascii="Arial" w:cs="Arial" w:eastAsia="Arial" w:hAnsi="Arial"/>
        <w:color w:val="6b7280"/>
        <w:sz w:val="17"/>
        <w:szCs w:val="17"/>
        <w:rtl w:val="0"/>
      </w:rPr>
      <w:t xml:space="preserve"> of </w:t>
    </w:r>
    <w:r w:rsidDel="00000000" w:rsidR="00000000" w:rsidRPr="00000000">
      <w:rPr>
        <w:rFonts w:ascii="Arial" w:cs="Arial" w:eastAsia="Arial" w:hAnsi="Arial"/>
        <w:color w:val="6b7280"/>
        <w:sz w:val="17"/>
        <w:szCs w:val="17"/>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pBdr>
        <w:bottom w:color="0d7377" w:space="1" w:sz="4" w:val="single"/>
      </w:pBdr>
      <w:spacing w:after="45" w:before="0" w:lineRule="auto"/>
      <w:rPr/>
    </w:pPr>
    <w:r w:rsidDel="00000000" w:rsidR="00000000" w:rsidRPr="00000000">
      <w:rPr>
        <w:rFonts w:ascii="Arial" w:cs="Arial" w:eastAsia="Arial" w:hAnsi="Arial"/>
        <w:b w:val="1"/>
        <w:bCs w:val="1"/>
        <w:color w:val="1b2a4a"/>
        <w:sz w:val="17"/>
        <w:szCs w:val="17"/>
        <w:rtl w:val="0"/>
      </w:rPr>
      <w:t xml:space="preserve">HUMAN RESOURCE EXECUTIVE STARTUP  |  </w:t>
    </w:r>
    <w:r w:rsidDel="00000000" w:rsidR="00000000" w:rsidRPr="00000000">
      <w:rPr>
        <w:rFonts w:ascii="Arial" w:cs="Arial" w:eastAsia="Arial" w:hAnsi="Arial"/>
        <w:color w:val="6b7280"/>
        <w:sz w:val="17"/>
        <w:szCs w:val="17"/>
        <w:rtl w:val="0"/>
      </w:rPr>
      <w:t xml:space="preserve">Employee Engagement Survey — Summary Report  |  May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pXz5iSGqzVHdkRNGDnqwv4JQMw==">CgMxLjA4AHIhMWF5enhXUkFqb3NlMjlnSEw3dmZ2X1hkZDVCSHRZdmVx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