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97F" w:rsidRPr="00C370FC" w:rsidRDefault="006E797F" w:rsidP="006E797F">
      <w:pPr>
        <w:pStyle w:val="Ttulo"/>
        <w:rPr>
          <w:lang w:val="pt-BR"/>
        </w:rPr>
      </w:pPr>
      <w:r w:rsidRPr="006E797F">
        <w:rPr>
          <w:lang w:val="pt-BR"/>
        </w:rPr>
        <w:t>Alocação de recursos computacionais a turmas de disciplinas</w:t>
      </w:r>
    </w:p>
    <w:p w:rsidR="00554576" w:rsidRDefault="004D7DAF" w:rsidP="006E797F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DD22FB">
        <w:t>Software Architecture Document</w:t>
      </w:r>
      <w:r>
        <w:fldChar w:fldCharType="end"/>
      </w:r>
    </w:p>
    <w:p w:rsidR="006E797F" w:rsidRPr="006E797F" w:rsidRDefault="006E797F" w:rsidP="006E797F"/>
    <w:p w:rsidR="00554576" w:rsidRDefault="00236D2A">
      <w:pPr>
        <w:pStyle w:val="Ttulo1"/>
      </w:pPr>
      <w:bookmarkStart w:id="0" w:name="_Toc436203377"/>
      <w:bookmarkStart w:id="1" w:name="_Toc452813577"/>
      <w:r>
        <w:t>Introduction</w:t>
      </w:r>
    </w:p>
    <w:p w:rsidR="00713A52" w:rsidRDefault="00AA28D2" w:rsidP="00D1590E">
      <w:pPr>
        <w:pStyle w:val="Ttulo1"/>
        <w:jc w:val="both"/>
      </w:pPr>
      <w:r>
        <w:t>Architecture</w:t>
      </w:r>
      <w:r w:rsidR="00366433">
        <w:t xml:space="preserve"> Goals and Constraints</w:t>
      </w:r>
    </w:p>
    <w:bookmarkEnd w:id="0"/>
    <w:bookmarkEnd w:id="1"/>
    <w:p w:rsidR="00DD22FB" w:rsidRPr="00DD22FB" w:rsidRDefault="00DD22FB" w:rsidP="00D1590E">
      <w:pPr>
        <w:pStyle w:val="Corpodetexto"/>
        <w:ind w:left="0"/>
        <w:jc w:val="both"/>
        <w:rPr>
          <w:lang w:val="pt-BR"/>
        </w:rPr>
      </w:pPr>
      <w:r>
        <w:tab/>
      </w:r>
      <w:r w:rsidRPr="00DD22FB">
        <w:rPr>
          <w:lang w:val="pt-BR"/>
        </w:rPr>
        <w:t>Com o objetivo do projeto j</w:t>
      </w:r>
      <w:r>
        <w:rPr>
          <w:lang w:val="pt-BR"/>
        </w:rPr>
        <w:t xml:space="preserve">á definido, foram especificados casos de arquitetura, afins de manter o foco em um projeto escalável, de fácil manutenção, </w:t>
      </w:r>
      <w:r w:rsidR="00D1590E">
        <w:rPr>
          <w:lang w:val="pt-BR"/>
        </w:rPr>
        <w:t>confiável e</w:t>
      </w:r>
      <w:r w:rsidR="009D39C0">
        <w:rPr>
          <w:lang w:val="pt-BR"/>
        </w:rPr>
        <w:t xml:space="preserve"> com necessidade de pouca banda de dados</w:t>
      </w:r>
      <w:r w:rsidR="00D1590E">
        <w:rPr>
          <w:lang w:val="pt-BR"/>
        </w:rPr>
        <w:t xml:space="preserve"> </w:t>
      </w:r>
      <w:r w:rsidR="00DC526D">
        <w:rPr>
          <w:lang w:val="pt-BR"/>
        </w:rPr>
        <w:t>(client</w:t>
      </w:r>
      <w:r w:rsidR="009D39C0">
        <w:rPr>
          <w:lang w:val="pt-BR"/>
        </w:rPr>
        <w:t xml:space="preserve">-side).  As ferramentas utilizadas devem </w:t>
      </w:r>
      <w:r w:rsidR="00C370FC">
        <w:rPr>
          <w:lang w:val="pt-BR"/>
        </w:rPr>
        <w:t>abranger</w:t>
      </w:r>
      <w:r w:rsidR="009D39C0">
        <w:rPr>
          <w:lang w:val="pt-BR"/>
        </w:rPr>
        <w:t xml:space="preserve"> o conhecimento do arquiteto ou não divergir muito de seu horizonte de conhecimento</w:t>
      </w:r>
      <w:r w:rsidR="00DC526D">
        <w:rPr>
          <w:lang w:val="pt-BR"/>
        </w:rPr>
        <w:t xml:space="preserve">, para não </w:t>
      </w:r>
      <w:r w:rsidR="00C370FC">
        <w:rPr>
          <w:lang w:val="pt-BR"/>
        </w:rPr>
        <w:t>haver um</w:t>
      </w:r>
      <w:r w:rsidR="00DC526D">
        <w:rPr>
          <w:lang w:val="pt-BR"/>
        </w:rPr>
        <w:t xml:space="preserve"> trabalho muito árduo em pesquisas</w:t>
      </w:r>
      <w:r w:rsidR="009D39C0">
        <w:rPr>
          <w:lang w:val="pt-BR"/>
        </w:rPr>
        <w:t xml:space="preserve">. Com o objetivo de possuir um banco de </w:t>
      </w:r>
      <w:r w:rsidR="00D1590E">
        <w:rPr>
          <w:lang w:val="pt-BR"/>
        </w:rPr>
        <w:t>dados o</w:t>
      </w:r>
      <w:r w:rsidR="009D39C0">
        <w:rPr>
          <w:lang w:val="pt-BR"/>
        </w:rPr>
        <w:t xml:space="preserve"> </w:t>
      </w:r>
      <w:r w:rsidR="00D1590E">
        <w:rPr>
          <w:lang w:val="pt-BR"/>
        </w:rPr>
        <w:t>SQL</w:t>
      </w:r>
      <w:r w:rsidR="009D39C0">
        <w:rPr>
          <w:lang w:val="pt-BR"/>
        </w:rPr>
        <w:t xml:space="preserve"> server e ASPNET MVC 5 e .Net 4.5. </w:t>
      </w:r>
    </w:p>
    <w:p w:rsidR="00AD23DF" w:rsidRDefault="00FA56A7" w:rsidP="00D1590E">
      <w:pPr>
        <w:pStyle w:val="Ttulo1"/>
        <w:jc w:val="both"/>
      </w:pPr>
      <w:r>
        <w:t>Architectural Style</w:t>
      </w:r>
      <w:r w:rsidR="00D006A9">
        <w:t>/ Patterns</w:t>
      </w:r>
    </w:p>
    <w:p w:rsidR="009D39C0" w:rsidRDefault="009D39C0" w:rsidP="00D1590E">
      <w:pPr>
        <w:pStyle w:val="Corpodetexto"/>
        <w:jc w:val="both"/>
        <w:rPr>
          <w:lang w:val="pt-BR"/>
        </w:rPr>
      </w:pPr>
      <w:r w:rsidRPr="009D39C0">
        <w:rPr>
          <w:lang w:val="pt-BR"/>
        </w:rPr>
        <w:t>Algumas definições sugeridas e abordadas pelo arquiteto seria a utilizaç</w:t>
      </w:r>
      <w:r>
        <w:rPr>
          <w:lang w:val="pt-BR"/>
        </w:rPr>
        <w:t xml:space="preserve">ão de MVC 5 do AspNet e </w:t>
      </w:r>
      <w:r w:rsidR="00C370FC">
        <w:rPr>
          <w:lang w:val="pt-BR"/>
        </w:rPr>
        <w:t>AngularJS</w:t>
      </w:r>
      <w:r>
        <w:rPr>
          <w:lang w:val="pt-BR"/>
        </w:rPr>
        <w:t xml:space="preserve"> para saciar o desejo de pouco banda de dados entre servidor e cliente.</w:t>
      </w:r>
    </w:p>
    <w:p w:rsidR="009D39C0" w:rsidRDefault="009D39C0" w:rsidP="00D1590E">
      <w:pPr>
        <w:pStyle w:val="Corpodetexto"/>
        <w:jc w:val="both"/>
        <w:rPr>
          <w:lang w:val="pt-BR"/>
        </w:rPr>
      </w:pPr>
      <w:r>
        <w:rPr>
          <w:lang w:val="pt-BR"/>
        </w:rPr>
        <w:t>Para concretização do framework de front</w:t>
      </w:r>
      <w:r w:rsidR="00DC526D">
        <w:rPr>
          <w:lang w:val="pt-BR"/>
        </w:rPr>
        <w:t>-</w:t>
      </w:r>
      <w:r>
        <w:rPr>
          <w:lang w:val="pt-BR"/>
        </w:rPr>
        <w:t>end</w:t>
      </w:r>
      <w:r w:rsidR="00D1590E">
        <w:rPr>
          <w:lang w:val="pt-BR"/>
        </w:rPr>
        <w:t xml:space="preserve"> </w:t>
      </w:r>
      <w:r>
        <w:rPr>
          <w:lang w:val="pt-BR"/>
        </w:rPr>
        <w:t>(camada de visualização) seria o bootstrap, Html5 e CSS3.</w:t>
      </w:r>
    </w:p>
    <w:p w:rsidR="009D39C0" w:rsidRPr="00DC526D" w:rsidRDefault="009D39C0" w:rsidP="00D1590E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A aplicação deverá ter a </w:t>
      </w:r>
      <w:r w:rsidR="00D1590E">
        <w:rPr>
          <w:lang w:val="pt-BR"/>
        </w:rPr>
        <w:t>usabilidade</w:t>
      </w:r>
      <w:r>
        <w:rPr>
          <w:lang w:val="pt-BR"/>
        </w:rPr>
        <w:t xml:space="preserve"> de ser acessada por qualquer dispositivo com acesso </w:t>
      </w:r>
      <w:r w:rsidR="00DC526D">
        <w:rPr>
          <w:lang w:val="pt-BR"/>
        </w:rPr>
        <w:t>a</w:t>
      </w:r>
      <w:r>
        <w:rPr>
          <w:lang w:val="pt-BR"/>
        </w:rPr>
        <w:t xml:space="preserve"> web, facilitando o acesso do usuário com estilos de design totalmente responsivos para cada dispositivo</w:t>
      </w:r>
      <w:r w:rsidR="00DC526D">
        <w:rPr>
          <w:lang w:val="pt-BR"/>
        </w:rPr>
        <w:t>, tanto quanto o uso de mobilidade.</w:t>
      </w:r>
    </w:p>
    <w:p w:rsidR="0019051B" w:rsidRDefault="00360196" w:rsidP="00D1590E">
      <w:pPr>
        <w:pStyle w:val="Ttulo1"/>
        <w:jc w:val="both"/>
      </w:pPr>
      <w:r>
        <w:t>Guiding</w:t>
      </w:r>
      <w:r w:rsidR="0019051B">
        <w:t xml:space="preserve"> </w:t>
      </w:r>
      <w:r w:rsidR="00427FE0">
        <w:t xml:space="preserve">Principles </w:t>
      </w:r>
    </w:p>
    <w:p w:rsidR="009D39C0" w:rsidRPr="004F5949" w:rsidRDefault="009D39C0" w:rsidP="00D1590E">
      <w:pPr>
        <w:pStyle w:val="Corpodetexto"/>
        <w:jc w:val="both"/>
        <w:rPr>
          <w:u w:val="single"/>
          <w:lang w:val="pt-BR"/>
        </w:rPr>
      </w:pPr>
      <w:r w:rsidRPr="00B92BFE">
        <w:rPr>
          <w:lang w:val="pt-BR"/>
        </w:rPr>
        <w:t>Somente</w:t>
      </w:r>
      <w:r w:rsidRPr="009D39C0">
        <w:rPr>
          <w:lang w:val="pt-BR"/>
        </w:rPr>
        <w:t xml:space="preserve"> ferramentas </w:t>
      </w:r>
      <w:r w:rsidR="004F5949">
        <w:rPr>
          <w:lang w:val="pt-BR"/>
        </w:rPr>
        <w:t>“</w:t>
      </w:r>
      <w:r w:rsidRPr="009D39C0">
        <w:rPr>
          <w:lang w:val="pt-BR"/>
        </w:rPr>
        <w:t>Open</w:t>
      </w:r>
      <w:r w:rsidR="008571A9">
        <w:rPr>
          <w:lang w:val="pt-BR"/>
        </w:rPr>
        <w:t>-</w:t>
      </w:r>
      <w:r w:rsidRPr="009D39C0">
        <w:rPr>
          <w:lang w:val="pt-BR"/>
        </w:rPr>
        <w:t>Source</w:t>
      </w:r>
      <w:r w:rsidR="004F5949">
        <w:rPr>
          <w:lang w:val="pt-BR"/>
        </w:rPr>
        <w:t>” poderão ser utilizada</w:t>
      </w:r>
      <w:r w:rsidRPr="009D39C0">
        <w:rPr>
          <w:lang w:val="pt-BR"/>
        </w:rPr>
        <w:t>s</w:t>
      </w:r>
      <w:r w:rsidR="004F5949">
        <w:rPr>
          <w:lang w:val="pt-BR"/>
        </w:rPr>
        <w:t>,</w:t>
      </w:r>
      <w:r w:rsidR="00B92BFE">
        <w:rPr>
          <w:lang w:val="pt-BR"/>
        </w:rPr>
        <w:t xml:space="preserve"> afim do projeto não ficar dependente de licenças ou </w:t>
      </w:r>
      <w:r w:rsidR="00D1590E">
        <w:rPr>
          <w:lang w:val="pt-BR"/>
        </w:rPr>
        <w:t>manutenções</w:t>
      </w:r>
      <w:r w:rsidR="00B92BFE">
        <w:rPr>
          <w:lang w:val="pt-BR"/>
        </w:rPr>
        <w:t xml:space="preserve"> depreciadas. </w:t>
      </w:r>
      <w:r w:rsidR="00924134">
        <w:rPr>
          <w:lang w:val="pt-BR"/>
        </w:rPr>
        <w:t>As conexões com o banco serão feitas através de procedures para minimizar a resposta do banco de dados.</w:t>
      </w:r>
    </w:p>
    <w:p w:rsidR="00087F21" w:rsidRPr="007B4E97" w:rsidRDefault="00087F21" w:rsidP="00D1590E">
      <w:pPr>
        <w:pStyle w:val="Corpodetexto"/>
        <w:ind w:left="0"/>
        <w:jc w:val="both"/>
        <w:rPr>
          <w:lang w:val="pt-BR"/>
        </w:rPr>
      </w:pPr>
    </w:p>
    <w:p w:rsidR="00D32664" w:rsidRDefault="00D32664" w:rsidP="00D1590E">
      <w:pPr>
        <w:pStyle w:val="Ttulo1"/>
        <w:jc w:val="both"/>
      </w:pPr>
      <w:r>
        <w:t>Analysis Results</w:t>
      </w:r>
    </w:p>
    <w:p w:rsidR="00924134" w:rsidRPr="00924134" w:rsidRDefault="00924134" w:rsidP="00D1590E">
      <w:pPr>
        <w:pStyle w:val="Corpodetexto"/>
        <w:jc w:val="both"/>
        <w:rPr>
          <w:lang w:val="pt-BR"/>
        </w:rPr>
      </w:pPr>
      <w:r w:rsidRPr="00924134">
        <w:rPr>
          <w:lang w:val="pt-BR"/>
        </w:rPr>
        <w:t xml:space="preserve">A utilidade do software necessita alguns </w:t>
      </w:r>
      <w:r w:rsidR="004F5949">
        <w:rPr>
          <w:lang w:val="pt-BR"/>
        </w:rPr>
        <w:t xml:space="preserve">observações em alguns casos </w:t>
      </w:r>
      <w:r>
        <w:rPr>
          <w:lang w:val="pt-BR"/>
        </w:rPr>
        <w:t xml:space="preserve">críticos, como por exemplo: A segurança da autenticação e da permissão dos usuários, que foi saciada pelo sistema de login de </w:t>
      </w:r>
      <w:r w:rsidR="00C370FC">
        <w:rPr>
          <w:lang w:val="pt-BR"/>
        </w:rPr>
        <w:t>AspNET</w:t>
      </w:r>
      <w:r>
        <w:rPr>
          <w:lang w:val="pt-BR"/>
        </w:rPr>
        <w:t xml:space="preserve">; A flexibilidade para a utilidade de dispositivos </w:t>
      </w:r>
      <w:r w:rsidR="00C370FC">
        <w:rPr>
          <w:lang w:val="pt-BR"/>
        </w:rPr>
        <w:t>móveis</w:t>
      </w:r>
      <w:r>
        <w:rPr>
          <w:lang w:val="pt-BR"/>
        </w:rPr>
        <w:t xml:space="preserve"> para a utilização do software</w:t>
      </w:r>
      <w:r w:rsidR="004F5949">
        <w:rPr>
          <w:lang w:val="pt-BR"/>
        </w:rPr>
        <w:t xml:space="preserve"> através de qualquer dispositivo,</w:t>
      </w:r>
      <w:r>
        <w:rPr>
          <w:lang w:val="pt-BR"/>
        </w:rPr>
        <w:t xml:space="preserve"> que foi resolvida pelo bootstrap e o Html5; </w:t>
      </w:r>
      <w:r w:rsidR="005D1B24">
        <w:rPr>
          <w:lang w:val="pt-BR"/>
        </w:rPr>
        <w:t xml:space="preserve">A escalabilidade para a inserção de novos módulos ou funções que foi </w:t>
      </w:r>
      <w:r w:rsidR="004F5949">
        <w:rPr>
          <w:lang w:val="pt-BR"/>
        </w:rPr>
        <w:t>provinda</w:t>
      </w:r>
      <w:r w:rsidR="005D1B24">
        <w:rPr>
          <w:lang w:val="pt-BR"/>
        </w:rPr>
        <w:t xml:space="preserve"> </w:t>
      </w:r>
      <w:r w:rsidR="004F5949">
        <w:rPr>
          <w:lang w:val="pt-BR"/>
        </w:rPr>
        <w:t>do MVC</w:t>
      </w:r>
      <w:r w:rsidR="005D1B24">
        <w:rPr>
          <w:lang w:val="pt-BR"/>
        </w:rPr>
        <w:t xml:space="preserve"> AspNET e do AngularJS; A latência do projeto que pode ser minimizada por procedures no </w:t>
      </w:r>
      <w:r w:rsidR="00D1590E">
        <w:rPr>
          <w:lang w:val="pt-BR"/>
        </w:rPr>
        <w:t xml:space="preserve">SQL </w:t>
      </w:r>
      <w:r w:rsidR="005D1B24">
        <w:rPr>
          <w:lang w:val="pt-BR"/>
        </w:rPr>
        <w:t>Server e através do AngularJS que minimiza as requisições para o servidor, reduzindo o tempo de resposta e o número de requisições para o servidor.</w:t>
      </w:r>
    </w:p>
    <w:p w:rsidR="00891988" w:rsidRPr="00924134" w:rsidRDefault="00891988" w:rsidP="00891988">
      <w:pPr>
        <w:pStyle w:val="Corpodetexto"/>
        <w:rPr>
          <w:lang w:val="pt-BR"/>
        </w:rPr>
      </w:pPr>
    </w:p>
    <w:p w:rsidR="007B4E97" w:rsidRDefault="007B4E97" w:rsidP="00D1590E">
      <w:pPr>
        <w:pStyle w:val="Ttulo1"/>
      </w:pPr>
      <w:r>
        <w:t>Mapping Architecture to Requirements</w:t>
      </w:r>
    </w:p>
    <w:p w:rsidR="007B4E97" w:rsidRDefault="007B4E97" w:rsidP="00D1590E">
      <w:pPr>
        <w:pStyle w:val="Ttulo2"/>
      </w:pPr>
      <w:r>
        <w:t xml:space="preserve">Significant Driving Requirements </w:t>
      </w:r>
    </w:p>
    <w:p w:rsidR="007B4E97" w:rsidRDefault="007B4E97" w:rsidP="007B4E97">
      <w:pPr>
        <w:rPr>
          <w:lang w:val="pt-BR"/>
        </w:rPr>
      </w:pPr>
    </w:p>
    <w:p w:rsidR="0028611C" w:rsidRDefault="0028611C" w:rsidP="0028611C">
      <w:pPr>
        <w:ind w:left="720"/>
        <w:rPr>
          <w:lang w:val="pt-BR"/>
        </w:rPr>
      </w:pPr>
    </w:p>
    <w:p w:rsidR="004F5949" w:rsidRDefault="004F5949" w:rsidP="004F5949">
      <w:pPr>
        <w:ind w:left="720"/>
      </w:pPr>
    </w:p>
    <w:tbl>
      <w:tblPr>
        <w:tblW w:w="958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52"/>
        <w:gridCol w:w="7036"/>
      </w:tblGrid>
      <w:tr w:rsidR="007B4E97" w:rsidTr="00CF4501">
        <w:trPr>
          <w:tblHeader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B4E97" w:rsidRDefault="007B4E97">
            <w:pPr>
              <w:rPr>
                <w:b/>
                <w:bCs/>
              </w:rPr>
            </w:pPr>
            <w:r>
              <w:rPr>
                <w:b/>
                <w:bCs/>
              </w:rPr>
              <w:t>Requirements</w:t>
            </w:r>
          </w:p>
        </w:tc>
        <w:tc>
          <w:tcPr>
            <w:tcW w:w="7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B4E97" w:rsidRDefault="007B4E97">
            <w:pPr>
              <w:rPr>
                <w:b/>
                <w:bCs/>
              </w:rPr>
            </w:pPr>
            <w:r>
              <w:rPr>
                <w:b/>
                <w:bCs/>
              </w:rPr>
              <w:t>Architecture Solution / Notes</w:t>
            </w:r>
          </w:p>
        </w:tc>
      </w:tr>
      <w:tr w:rsidR="007B4E97" w:rsidRPr="00C370FC" w:rsidTr="00CF4501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B4E97" w:rsidRPr="00CF4501" w:rsidRDefault="00CF4501" w:rsidP="00CF4501">
            <w:pPr>
              <w:pStyle w:val="InfoBlue"/>
            </w:pPr>
            <w:r>
              <w:rPr>
                <w:lang w:val="pt-BR"/>
              </w:rPr>
              <w:t>Baixa Latência</w:t>
            </w:r>
          </w:p>
        </w:tc>
        <w:tc>
          <w:tcPr>
            <w:tcW w:w="7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B4E97" w:rsidRPr="00C370FC" w:rsidRDefault="00CF4501" w:rsidP="00CF4501">
            <w:pPr>
              <w:pStyle w:val="InfoBlue"/>
              <w:rPr>
                <w:lang w:val="pt-BR"/>
              </w:rPr>
            </w:pPr>
            <w:r w:rsidRPr="00C370FC">
              <w:rPr>
                <w:lang w:val="pt-BR"/>
              </w:rPr>
              <w:t xml:space="preserve">Com a utilização do </w:t>
            </w:r>
            <w:r w:rsidR="00C370FC" w:rsidRPr="00C370FC">
              <w:rPr>
                <w:lang w:val="pt-BR"/>
              </w:rPr>
              <w:t>AngularJS</w:t>
            </w:r>
            <w:r w:rsidRPr="00C370FC">
              <w:rPr>
                <w:lang w:val="pt-BR"/>
              </w:rPr>
              <w:t xml:space="preserve"> houve uma minimização na latência do projeto, character</w:t>
            </w:r>
          </w:p>
        </w:tc>
      </w:tr>
      <w:tr w:rsidR="007B4E97" w:rsidRPr="00C370FC" w:rsidTr="00CF4501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4E97" w:rsidRDefault="00CF4501" w:rsidP="00CF4501">
            <w:pPr>
              <w:pStyle w:val="InfoBlue"/>
            </w:pPr>
            <w:r>
              <w:t xml:space="preserve">Segurança </w:t>
            </w:r>
            <w:r w:rsidRPr="00CF4501">
              <w:t>e permissão</w:t>
            </w:r>
          </w:p>
        </w:tc>
        <w:tc>
          <w:tcPr>
            <w:tcW w:w="7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4E97" w:rsidRPr="00C370FC" w:rsidRDefault="00CF4501" w:rsidP="00CF4501">
            <w:pPr>
              <w:pStyle w:val="InfoBlue"/>
              <w:rPr>
                <w:lang w:val="pt-BR"/>
              </w:rPr>
            </w:pPr>
            <w:r w:rsidRPr="00C370FC">
              <w:rPr>
                <w:lang w:val="pt-BR"/>
              </w:rPr>
              <w:t>A questão de segurança e permissão de usuários foi resolvida pelo Sistema de autenticação do AspNET.</w:t>
            </w:r>
          </w:p>
        </w:tc>
      </w:tr>
      <w:tr w:rsidR="00CF4501" w:rsidRPr="00C370FC" w:rsidTr="00CF4501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4501" w:rsidRDefault="00CF4501" w:rsidP="00CF4501">
            <w:pPr>
              <w:pStyle w:val="InfoBlue"/>
            </w:pPr>
            <w:r>
              <w:lastRenderedPageBreak/>
              <w:t>Usabilidade multiPlataformas</w:t>
            </w:r>
          </w:p>
        </w:tc>
        <w:tc>
          <w:tcPr>
            <w:tcW w:w="7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4501" w:rsidRPr="00C370FC" w:rsidRDefault="00CF4501" w:rsidP="00CF4501">
            <w:pPr>
              <w:pStyle w:val="InfoBlue"/>
              <w:rPr>
                <w:lang w:val="pt-BR"/>
              </w:rPr>
            </w:pPr>
            <w:r w:rsidRPr="00C370FC">
              <w:rPr>
                <w:lang w:val="pt-BR"/>
              </w:rPr>
              <w:t>Para satisfazer esse caso foi utilizado HTML5 e o framework de design do bootstrap, tornando o aplicativo responsive.</w:t>
            </w:r>
          </w:p>
        </w:tc>
      </w:tr>
      <w:tr w:rsidR="003E7493" w:rsidRPr="00C370FC" w:rsidTr="00CF4501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7493" w:rsidRDefault="003E7493" w:rsidP="00CF4501">
            <w:pPr>
              <w:pStyle w:val="InfoBlue"/>
            </w:pPr>
            <w:r>
              <w:t>Aplicação Escalável</w:t>
            </w:r>
          </w:p>
        </w:tc>
        <w:tc>
          <w:tcPr>
            <w:tcW w:w="7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7493" w:rsidRPr="00C370FC" w:rsidRDefault="003E7493" w:rsidP="008571A9">
            <w:pPr>
              <w:pStyle w:val="InfoBlue"/>
              <w:rPr>
                <w:lang w:val="pt-BR"/>
              </w:rPr>
            </w:pPr>
            <w:r w:rsidRPr="00C370FC">
              <w:rPr>
                <w:lang w:val="pt-BR"/>
              </w:rPr>
              <w:t xml:space="preserve">O MVC 5 do AspNET possuí características nativas para saciar esse desejo, facilitando a manutenção e seu crescimento. Além disso o SGBD do </w:t>
            </w:r>
            <w:r w:rsidR="008571A9">
              <w:rPr>
                <w:lang w:val="pt-BR"/>
              </w:rPr>
              <w:t>SQL</w:t>
            </w:r>
            <w:r w:rsidRPr="00C370FC">
              <w:rPr>
                <w:lang w:val="pt-BR"/>
              </w:rPr>
              <w:t xml:space="preserve"> server mantêm o banco </w:t>
            </w:r>
            <w:r w:rsidR="008571A9" w:rsidRPr="00C370FC">
              <w:rPr>
                <w:lang w:val="pt-BR"/>
              </w:rPr>
              <w:t>totalmente</w:t>
            </w:r>
            <w:r w:rsidRPr="00C370FC">
              <w:rPr>
                <w:lang w:val="pt-BR"/>
              </w:rPr>
              <w:t xml:space="preserve"> escalável.</w:t>
            </w:r>
          </w:p>
        </w:tc>
      </w:tr>
    </w:tbl>
    <w:p w:rsidR="007B4E97" w:rsidRPr="00C370FC" w:rsidRDefault="007B4E97" w:rsidP="007B4E97">
      <w:pPr>
        <w:rPr>
          <w:lang w:val="pt-BR"/>
        </w:rPr>
      </w:pPr>
    </w:p>
    <w:p w:rsidR="007B4E97" w:rsidRDefault="007B4E97" w:rsidP="00D1590E">
      <w:pPr>
        <w:pStyle w:val="Ttulo2"/>
      </w:pPr>
      <w:bookmarkStart w:id="2" w:name="_Toc492766849"/>
      <w:r>
        <w:t>Use-Case Realizations</w:t>
      </w:r>
      <w:bookmarkStart w:id="3" w:name="_GoBack"/>
      <w:bookmarkEnd w:id="2"/>
      <w:bookmarkEnd w:id="3"/>
    </w:p>
    <w:p w:rsidR="0074511E" w:rsidRPr="00C370FC" w:rsidRDefault="0074511E" w:rsidP="00C370FC">
      <w:pPr>
        <w:pStyle w:val="Corpodetexto"/>
        <w:jc w:val="both"/>
        <w:rPr>
          <w:lang w:val="pt-BR"/>
        </w:rPr>
      </w:pPr>
      <w:r w:rsidRPr="00C370FC">
        <w:rPr>
          <w:lang w:val="pt-BR"/>
        </w:rPr>
        <w:t xml:space="preserve">A Aplicação </w:t>
      </w:r>
      <w:r w:rsidR="00C370FC" w:rsidRPr="00C370FC">
        <w:rPr>
          <w:lang w:val="pt-BR"/>
        </w:rPr>
        <w:t>auxilia</w:t>
      </w:r>
      <w:r w:rsidRPr="00C370FC">
        <w:rPr>
          <w:lang w:val="pt-BR"/>
        </w:rPr>
        <w:t xml:space="preserve"> profissionais da área docente a administrar seus pedidos e alocações de recursos computacionais, podendo realizar pedidos de recursos a qualquer momento, facilitando a interação com a instituição a qual trabalha. O prazo de solicitação de recursos é estimado por </w:t>
      </w:r>
      <w:r w:rsidR="00C370FC" w:rsidRPr="00C370FC">
        <w:rPr>
          <w:lang w:val="pt-BR"/>
        </w:rPr>
        <w:t>um prazo</w:t>
      </w:r>
      <w:r w:rsidRPr="00C370FC">
        <w:rPr>
          <w:lang w:val="pt-BR"/>
        </w:rPr>
        <w:t xml:space="preserve"> pré-estabelecido pela instituição responsável, onde profissionais poderão </w:t>
      </w:r>
      <w:r w:rsidR="00C370FC" w:rsidRPr="00C370FC">
        <w:rPr>
          <w:lang w:val="pt-BR"/>
        </w:rPr>
        <w:t>solicitar</w:t>
      </w:r>
      <w:r w:rsidRPr="00C370FC">
        <w:rPr>
          <w:lang w:val="pt-BR"/>
        </w:rPr>
        <w:t xml:space="preserve"> recursos computacionais desde que atendam seus crit</w:t>
      </w:r>
      <w:r w:rsidR="00994A07" w:rsidRPr="00C370FC">
        <w:rPr>
          <w:lang w:val="pt-BR"/>
        </w:rPr>
        <w:t>érios como horário de aula por exemplo. Ao fim do prazo será executado um algoritmo de balanceamento de recursos, sendo o mais justo possível com os professor</w:t>
      </w:r>
      <w:r w:rsidR="00C370FC">
        <w:rPr>
          <w:lang w:val="pt-BR"/>
        </w:rPr>
        <w:t>e</w:t>
      </w:r>
      <w:r w:rsidR="00994A07" w:rsidRPr="00C370FC">
        <w:rPr>
          <w:lang w:val="pt-BR"/>
        </w:rPr>
        <w:t xml:space="preserve">s de acordo com sua carga horária. Após a finalização os usuários poderão solicitar mudanças, a qual solicitarão diretamente ao dono do recurso alocado. </w:t>
      </w:r>
    </w:p>
    <w:p w:rsidR="007B4E97" w:rsidRDefault="007B4E97" w:rsidP="00D1590E">
      <w:pPr>
        <w:pStyle w:val="Ttulo1"/>
      </w:pPr>
      <w:r>
        <w:t>Relations among views</w:t>
      </w:r>
    </w:p>
    <w:p w:rsidR="007B4E97" w:rsidRDefault="007B4E97" w:rsidP="00CF4501">
      <w:pPr>
        <w:pStyle w:val="InfoBlue"/>
      </w:pPr>
    </w:p>
    <w:tbl>
      <w:tblPr>
        <w:tblW w:w="958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818"/>
        <w:gridCol w:w="4770"/>
      </w:tblGrid>
      <w:tr w:rsidR="007B4E97" w:rsidTr="007B4E97">
        <w:trPr>
          <w:tblHeader/>
        </w:trPr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B4E97" w:rsidRDefault="007B4E97">
            <w:pPr>
              <w:rPr>
                <w:b/>
                <w:bCs/>
              </w:rPr>
            </w:pPr>
            <w:r>
              <w:rPr>
                <w:b/>
                <w:bCs/>
              </w:rPr>
              <w:t>Element in View X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B4E97" w:rsidRDefault="007B4E97">
            <w:pPr>
              <w:rPr>
                <w:b/>
                <w:bCs/>
              </w:rPr>
            </w:pPr>
            <w:r>
              <w:rPr>
                <w:b/>
                <w:bCs/>
              </w:rPr>
              <w:t>Element in View Y</w:t>
            </w:r>
          </w:p>
        </w:tc>
      </w:tr>
      <w:tr w:rsidR="007B4E97" w:rsidTr="007B4E97"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4E97" w:rsidRDefault="007B4E97" w:rsidP="00CF4501">
            <w:pPr>
              <w:pStyle w:val="InfoBlue"/>
            </w:pP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4E97" w:rsidRDefault="007B4E97" w:rsidP="00CF4501">
            <w:pPr>
              <w:pStyle w:val="InfoBlue"/>
            </w:pPr>
          </w:p>
        </w:tc>
      </w:tr>
    </w:tbl>
    <w:p w:rsidR="007B4E97" w:rsidRDefault="007B4E97" w:rsidP="007B4E97">
      <w:pPr>
        <w:pStyle w:val="Corpodetexto"/>
      </w:pPr>
    </w:p>
    <w:p w:rsidR="007B4E97" w:rsidRDefault="007B4E97" w:rsidP="00D1590E">
      <w:pPr>
        <w:pStyle w:val="Ttulo1"/>
      </w:pPr>
      <w:r>
        <w:t>Analysis Results</w:t>
      </w:r>
    </w:p>
    <w:p w:rsidR="00D12226" w:rsidRPr="00C370FC" w:rsidRDefault="006F3BAD" w:rsidP="000E1F56">
      <w:pPr>
        <w:pStyle w:val="Corpodetexto"/>
        <w:rPr>
          <w:lang w:val="pt-BR"/>
        </w:rPr>
      </w:pPr>
      <w:r>
        <w:rPr>
          <w:lang w:val="pt-BR"/>
        </w:rPr>
        <w:t xml:space="preserve">As respostas do Sistema não </w:t>
      </w:r>
      <w:r w:rsidR="00994A07" w:rsidRPr="00C370FC">
        <w:rPr>
          <w:lang w:val="pt-BR"/>
        </w:rPr>
        <w:t xml:space="preserve">retornadas em um tempo muito curto, utilizando uma banda de 3G, devido a alguns indicadores, como a quantidade de registros é muito baixa e a validação e a </w:t>
      </w:r>
      <w:r w:rsidRPr="00C370FC">
        <w:rPr>
          <w:lang w:val="pt-BR"/>
        </w:rPr>
        <w:t>montagem</w:t>
      </w:r>
      <w:r w:rsidR="00994A07" w:rsidRPr="00C370FC">
        <w:rPr>
          <w:lang w:val="pt-BR"/>
        </w:rPr>
        <w:t xml:space="preserve"> de telas são criadas no lado do cliente, reduzindo a manipulação do servidor.</w:t>
      </w:r>
    </w:p>
    <w:sectPr w:rsidR="00D12226" w:rsidRPr="00C370FC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DAF" w:rsidRDefault="004D7DAF">
      <w:r>
        <w:separator/>
      </w:r>
    </w:p>
  </w:endnote>
  <w:endnote w:type="continuationSeparator" w:id="0">
    <w:p w:rsidR="004D7DAF" w:rsidRDefault="004D7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50E6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0E69" w:rsidRDefault="00B50E6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0E69" w:rsidRDefault="006F3BAD" w:rsidP="006F3BAD">
          <w:pPr>
            <w:jc w:val="center"/>
          </w:pPr>
          <w:r>
            <w:t>GTR</w:t>
          </w:r>
          <w:r w:rsidR="00B50E69">
            <w:sym w:font="Symbol" w:char="F0D3"/>
          </w:r>
          <w:r w:rsidR="00B50E69">
            <w:t xml:space="preserve">, </w:t>
          </w:r>
          <w:r w:rsidR="00B50E69">
            <w:fldChar w:fldCharType="begin"/>
          </w:r>
          <w:r w:rsidR="00B50E69">
            <w:instrText xml:space="preserve"> DATE \@ "yyyy" </w:instrText>
          </w:r>
          <w:r w:rsidR="00B50E69">
            <w:fldChar w:fldCharType="separate"/>
          </w:r>
          <w:r w:rsidR="00C370FC">
            <w:rPr>
              <w:noProof/>
            </w:rPr>
            <w:t>2015</w:t>
          </w:r>
          <w:r w:rsidR="00B50E69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0E69" w:rsidRDefault="00B50E69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571A9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B50E69" w:rsidRDefault="00B50E6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DAF" w:rsidRDefault="004D7DAF">
      <w:r>
        <w:separator/>
      </w:r>
    </w:p>
  </w:footnote>
  <w:footnote w:type="continuationSeparator" w:id="0">
    <w:p w:rsidR="004D7DAF" w:rsidRDefault="004D7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50E69" w:rsidRPr="00C370FC">
      <w:tc>
        <w:tcPr>
          <w:tcW w:w="6379" w:type="dxa"/>
        </w:tcPr>
        <w:p w:rsidR="00B50E69" w:rsidRPr="006E797F" w:rsidRDefault="006E797F" w:rsidP="006E797F">
          <w:pPr>
            <w:rPr>
              <w:lang w:val="pt-BR"/>
            </w:rPr>
          </w:pPr>
          <w:r w:rsidRPr="006E797F">
            <w:rPr>
              <w:lang w:val="pt-BR"/>
            </w:rPr>
            <w:t>Alocação de recursos computacionais a turmas de disciplinas</w:t>
          </w:r>
          <w:r>
            <w:rPr>
              <w:lang w:val="pt-BR"/>
            </w:rPr>
            <w:t xml:space="preserve"> - </w:t>
          </w:r>
          <w:r w:rsidRPr="006E797F">
            <w:rPr>
              <w:lang w:val="pt-BR"/>
            </w:rPr>
            <w:t>SARCTD</w:t>
          </w:r>
        </w:p>
      </w:tc>
      <w:tc>
        <w:tcPr>
          <w:tcW w:w="3179" w:type="dxa"/>
        </w:tcPr>
        <w:p w:rsidR="00B50E69" w:rsidRPr="006E797F" w:rsidRDefault="00B50E6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6E797F">
            <w:rPr>
              <w:lang w:val="pt-BR"/>
            </w:rPr>
            <w:t xml:space="preserve"> </w:t>
          </w:r>
        </w:p>
      </w:tc>
    </w:tr>
    <w:tr w:rsidR="00B50E69">
      <w:tc>
        <w:tcPr>
          <w:tcW w:w="6379" w:type="dxa"/>
        </w:tcPr>
        <w:p w:rsidR="00B50E69" w:rsidRDefault="004D7DAF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DD22FB">
            <w:t>Software Architecture Document</w:t>
          </w:r>
          <w:r>
            <w:fldChar w:fldCharType="end"/>
          </w:r>
        </w:p>
      </w:tc>
      <w:tc>
        <w:tcPr>
          <w:tcW w:w="3179" w:type="dxa"/>
        </w:tcPr>
        <w:p w:rsidR="00B50E69" w:rsidRDefault="00B50E69" w:rsidP="006E797F">
          <w:r>
            <w:t xml:space="preserve">  Date:  </w:t>
          </w:r>
          <w:r w:rsidR="006E797F">
            <w:t>03</w:t>
          </w:r>
          <w:r>
            <w:t>/</w:t>
          </w:r>
          <w:r w:rsidR="006E797F">
            <w:t>out</w:t>
          </w:r>
          <w:r>
            <w:t>/</w:t>
          </w:r>
          <w:r w:rsidR="006E797F">
            <w:t>15</w:t>
          </w:r>
        </w:p>
      </w:tc>
    </w:tr>
  </w:tbl>
  <w:p w:rsidR="00B50E69" w:rsidRDefault="00B50E6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9F07D8C"/>
    <w:multiLevelType w:val="hybridMultilevel"/>
    <w:tmpl w:val="B189C1A2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BD54221"/>
    <w:multiLevelType w:val="hybridMultilevel"/>
    <w:tmpl w:val="ED311890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FB"/>
    <w:multiLevelType w:val="multilevel"/>
    <w:tmpl w:val="E1F4043C"/>
    <w:lvl w:ilvl="0">
      <w:start w:val="1"/>
      <w:numFmt w:val="decimal"/>
      <w:pStyle w:val="Ttulo1"/>
      <w:lvlText w:val="%1."/>
      <w:legacy w:legacy="1" w:legacySpace="144" w:legacyIndent="0"/>
      <w:lvlJc w:val="left"/>
      <w:rPr>
        <w:lang w:val="pt-BR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4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6E21AE0"/>
    <w:multiLevelType w:val="multilevel"/>
    <w:tmpl w:val="8E88705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A8D9211"/>
    <w:multiLevelType w:val="hybridMultilevel"/>
    <w:tmpl w:val="43FE49B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15"/>
  </w:num>
  <w:num w:numId="5">
    <w:abstractNumId w:val="30"/>
  </w:num>
  <w:num w:numId="6">
    <w:abstractNumId w:val="22"/>
  </w:num>
  <w:num w:numId="7">
    <w:abstractNumId w:val="21"/>
  </w:num>
  <w:num w:numId="8">
    <w:abstractNumId w:val="3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4"/>
  </w:num>
  <w:num w:numId="10">
    <w:abstractNumId w:val="28"/>
  </w:num>
  <w:num w:numId="11">
    <w:abstractNumId w:val="6"/>
  </w:num>
  <w:num w:numId="12">
    <w:abstractNumId w:val="16"/>
  </w:num>
  <w:num w:numId="13">
    <w:abstractNumId w:val="14"/>
  </w:num>
  <w:num w:numId="14">
    <w:abstractNumId w:val="27"/>
  </w:num>
  <w:num w:numId="15">
    <w:abstractNumId w:val="13"/>
  </w:num>
  <w:num w:numId="16">
    <w:abstractNumId w:val="7"/>
  </w:num>
  <w:num w:numId="17">
    <w:abstractNumId w:val="26"/>
  </w:num>
  <w:num w:numId="18">
    <w:abstractNumId w:val="20"/>
  </w:num>
  <w:num w:numId="19">
    <w:abstractNumId w:val="8"/>
  </w:num>
  <w:num w:numId="20">
    <w:abstractNumId w:val="18"/>
  </w:num>
  <w:num w:numId="21">
    <w:abstractNumId w:val="12"/>
  </w:num>
  <w:num w:numId="22">
    <w:abstractNumId w:val="25"/>
  </w:num>
  <w:num w:numId="23">
    <w:abstractNumId w:val="11"/>
  </w:num>
  <w:num w:numId="24">
    <w:abstractNumId w:val="10"/>
  </w:num>
  <w:num w:numId="25">
    <w:abstractNumId w:val="9"/>
  </w:num>
  <w:num w:numId="26">
    <w:abstractNumId w:val="23"/>
  </w:num>
  <w:num w:numId="27">
    <w:abstractNumId w:val="24"/>
  </w:num>
  <w:num w:numId="28">
    <w:abstractNumId w:val="31"/>
  </w:num>
  <w:num w:numId="29">
    <w:abstractNumId w:val="17"/>
  </w:num>
  <w:num w:numId="30">
    <w:abstractNumId w:val="1"/>
  </w:num>
  <w:num w:numId="31">
    <w:abstractNumId w:val="0"/>
  </w:num>
  <w:num w:numId="32">
    <w:abstractNumId w:val="29"/>
  </w:num>
  <w:num w:numId="33">
    <w:abstractNumId w:val="19"/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2FB"/>
    <w:rsid w:val="00087F21"/>
    <w:rsid w:val="000E1F56"/>
    <w:rsid w:val="00117807"/>
    <w:rsid w:val="0019051B"/>
    <w:rsid w:val="001B61FA"/>
    <w:rsid w:val="0022706D"/>
    <w:rsid w:val="00236D2A"/>
    <w:rsid w:val="0028611C"/>
    <w:rsid w:val="0030301F"/>
    <w:rsid w:val="00360196"/>
    <w:rsid w:val="00365720"/>
    <w:rsid w:val="00366433"/>
    <w:rsid w:val="003848B1"/>
    <w:rsid w:val="003B1FAC"/>
    <w:rsid w:val="003C549A"/>
    <w:rsid w:val="003E7493"/>
    <w:rsid w:val="0041759C"/>
    <w:rsid w:val="00417C0D"/>
    <w:rsid w:val="00427FE0"/>
    <w:rsid w:val="004D7DAF"/>
    <w:rsid w:val="004F5949"/>
    <w:rsid w:val="00554576"/>
    <w:rsid w:val="005D1B24"/>
    <w:rsid w:val="005E0350"/>
    <w:rsid w:val="005F55E8"/>
    <w:rsid w:val="006B3182"/>
    <w:rsid w:val="006D0739"/>
    <w:rsid w:val="006E3113"/>
    <w:rsid w:val="006E797F"/>
    <w:rsid w:val="006F3BAD"/>
    <w:rsid w:val="00713A52"/>
    <w:rsid w:val="00737465"/>
    <w:rsid w:val="00743616"/>
    <w:rsid w:val="0074511E"/>
    <w:rsid w:val="00794775"/>
    <w:rsid w:val="007B4E97"/>
    <w:rsid w:val="007B7686"/>
    <w:rsid w:val="007E2FC9"/>
    <w:rsid w:val="008571A9"/>
    <w:rsid w:val="00891988"/>
    <w:rsid w:val="00915F88"/>
    <w:rsid w:val="00917011"/>
    <w:rsid w:val="00924134"/>
    <w:rsid w:val="009421F8"/>
    <w:rsid w:val="009636CD"/>
    <w:rsid w:val="00983AE4"/>
    <w:rsid w:val="00986C3C"/>
    <w:rsid w:val="00994A07"/>
    <w:rsid w:val="009B1AFE"/>
    <w:rsid w:val="009D39C0"/>
    <w:rsid w:val="009D598F"/>
    <w:rsid w:val="00A057EB"/>
    <w:rsid w:val="00A1799A"/>
    <w:rsid w:val="00AA28D2"/>
    <w:rsid w:val="00AD23DF"/>
    <w:rsid w:val="00AE38B1"/>
    <w:rsid w:val="00AF5EBF"/>
    <w:rsid w:val="00B02118"/>
    <w:rsid w:val="00B05DE7"/>
    <w:rsid w:val="00B50E69"/>
    <w:rsid w:val="00B92BFE"/>
    <w:rsid w:val="00BC5349"/>
    <w:rsid w:val="00BF6F76"/>
    <w:rsid w:val="00C370FC"/>
    <w:rsid w:val="00CB62F4"/>
    <w:rsid w:val="00CC55EA"/>
    <w:rsid w:val="00CE013E"/>
    <w:rsid w:val="00CE3F02"/>
    <w:rsid w:val="00CF4501"/>
    <w:rsid w:val="00CF6480"/>
    <w:rsid w:val="00D006A9"/>
    <w:rsid w:val="00D12226"/>
    <w:rsid w:val="00D1590E"/>
    <w:rsid w:val="00D32664"/>
    <w:rsid w:val="00DC526D"/>
    <w:rsid w:val="00DD22FB"/>
    <w:rsid w:val="00DF0B3E"/>
    <w:rsid w:val="00E47C47"/>
    <w:rsid w:val="00E63E73"/>
    <w:rsid w:val="00EC3243"/>
    <w:rsid w:val="00F0577B"/>
    <w:rsid w:val="00F2289E"/>
    <w:rsid w:val="00F249FD"/>
    <w:rsid w:val="00F67241"/>
    <w:rsid w:val="00F831B3"/>
    <w:rsid w:val="00F94660"/>
    <w:rsid w:val="00FA56A7"/>
    <w:rsid w:val="00FC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1989C5"/>
  <w15:docId w15:val="{1A17BAB3-692A-4282-B860-942E3D81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CF4501"/>
    <w:pPr>
      <w:widowControl/>
      <w:tabs>
        <w:tab w:val="left" w:pos="540"/>
        <w:tab w:val="left" w:pos="1260"/>
      </w:tabs>
      <w:spacing w:after="120"/>
      <w:jc w:val="both"/>
    </w:pPr>
    <w:rPr>
      <w:rFonts w:ascii="Times" w:hAnsi="Times"/>
      <w:i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paragraph" w:customStyle="1" w:styleId="Default">
    <w:name w:val="Default"/>
    <w:rsid w:val="00CE3F02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customStyle="1" w:styleId="ListNumbered1">
    <w:name w:val="List Numbered 1"/>
    <w:basedOn w:val="Default"/>
    <w:next w:val="Default"/>
    <w:rsid w:val="00CE3F02"/>
    <w:pPr>
      <w:spacing w:before="20" w:after="60"/>
    </w:pPr>
    <w:rPr>
      <w:color w:val="auto"/>
    </w:rPr>
  </w:style>
  <w:style w:type="character" w:styleId="Forte">
    <w:name w:val="Strong"/>
    <w:basedOn w:val="Fontepargpadro"/>
    <w:qFormat/>
    <w:rsid w:val="00CB62F4"/>
    <w:rPr>
      <w:b/>
    </w:rPr>
  </w:style>
  <w:style w:type="character" w:customStyle="1" w:styleId="Ttulo1Char">
    <w:name w:val="Título 1 Char"/>
    <w:basedOn w:val="Fontepargpadro"/>
    <w:link w:val="Ttulo1"/>
    <w:rsid w:val="007B4E97"/>
    <w:rPr>
      <w:rFonts w:ascii="Arial" w:hAnsi="Arial"/>
      <w:b/>
      <w:sz w:val="24"/>
      <w:lang w:val="en-US" w:eastAsia="en-US"/>
    </w:rPr>
  </w:style>
  <w:style w:type="character" w:customStyle="1" w:styleId="Ttulo2Char">
    <w:name w:val="Título 2 Char"/>
    <w:basedOn w:val="Fontepargpadro"/>
    <w:link w:val="Ttulo2"/>
    <w:rsid w:val="007B4E9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7B4E97"/>
    <w:rPr>
      <w:lang w:val="en-US" w:eastAsia="en-US"/>
    </w:rPr>
  </w:style>
  <w:style w:type="paragraph" w:styleId="Textodebalo">
    <w:name w:val="Balloon Text"/>
    <w:basedOn w:val="Normal"/>
    <w:link w:val="TextodebaloChar"/>
    <w:rsid w:val="00DC52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C526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alles\Downloads\sw_architecture_doc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sw_architecture_doc_tpl.dot</Template>
  <TotalTime>3</TotalTime>
  <Pages>2</Pages>
  <Words>620</Words>
  <Characters>3351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usuario</dc:creator>
  <cp:lastModifiedBy>Guilherme Galarça Dutra</cp:lastModifiedBy>
  <cp:revision>5</cp:revision>
  <cp:lastPrinted>2001-03-15T17:26:00Z</cp:lastPrinted>
  <dcterms:created xsi:type="dcterms:W3CDTF">2015-11-03T19:56:00Z</dcterms:created>
  <dcterms:modified xsi:type="dcterms:W3CDTF">2015-11-03T20:04:00Z</dcterms:modified>
</cp:coreProperties>
</file>