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Alocação de recursos Computacionais a turmas de Disciplinas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O presente documento visa apresentar o planejamento entre as iterações e entregas do projeto, apresentando a equipe que compõem o projeto, bem como o calendário de entregas.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r w:rsidDel="00000000" w:rsidR="00000000" w:rsidRPr="00000000">
        <w:rPr>
          <w:rtl w:val="0"/>
        </w:rPr>
        <w:t xml:space="preserve">Organização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 trabalho é divido em uma equipe de três colaboradores, cada um atuando e se responsabilizando em uma área, mas não impedindo que os componentes do time divida suas tarefas entre as iterações. 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 trabalho esta dividido entre as áreas e o seu respectivo responsável: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6"/>
        </w:numPr>
        <w:spacing w:after="120" w:before="0" w:line="240" w:lineRule="auto"/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Gerência de projeto: Raphael Rodrigues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6"/>
        </w:numPr>
        <w:spacing w:after="120" w:before="0" w:line="240" w:lineRule="auto"/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Analise: Guilherme Galarça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6"/>
        </w:numPr>
        <w:spacing w:after="120" w:before="0" w:line="240" w:lineRule="auto"/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Gerente de mudanças: Guilherme Galarça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6"/>
        </w:numPr>
        <w:spacing w:after="120" w:before="0" w:line="240" w:lineRule="auto"/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Desenvolvimento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: Tialles Zerwes 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6"/>
        </w:numPr>
        <w:spacing w:after="120" w:before="0" w:line="240" w:lineRule="auto"/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Arquiteto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Tialles Zerwes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6"/>
        </w:numPr>
        <w:spacing w:after="120" w:before="0" w:line="240" w:lineRule="auto"/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Testador: </w:t>
      </w:r>
      <w:r w:rsidDel="00000000" w:rsidR="00000000" w:rsidRPr="00000000">
        <w:rPr>
          <w:rtl w:val="0"/>
        </w:rPr>
        <w:t xml:space="preserve">Raphael Rodrigues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r w:rsidDel="00000000" w:rsidR="00000000" w:rsidRPr="00000000">
        <w:rPr>
          <w:rtl w:val="0"/>
        </w:rPr>
        <w:t xml:space="preserve">Medições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 equipe de componente OpenUP usará OpenUP / Basic, adaptado para lidar com o fato de que estamos fazendo o desenvolvimento de conteúdo em vez de codificação. Artefatos-chave incluem: Plano de Projeto (Word), item de trabalho List (Excel), Plano de Iteração (Word), e Avaliação de Status (Word).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O progresso é monitorado usando duas medições preliminares utilizando um sistema de pontos. Estima-se que 1 ponto representa 2h de trabalho: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5"/>
        </w:numPr>
        <w:spacing w:after="120" w:before="0" w:line="240" w:lineRule="auto"/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Project backlog: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5"/>
        </w:numPr>
        <w:spacing w:after="12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 Manter Alocação Recurso Computacional</w:t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5"/>
        </w:numPr>
        <w:spacing w:after="12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 Manter Alunos</w:t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5"/>
        </w:numPr>
        <w:spacing w:after="12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 Manter  Disciplinas</w:t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5"/>
        </w:numPr>
        <w:spacing w:after="12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 Manter Horários</w:t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5"/>
        </w:numPr>
        <w:spacing w:after="12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 Manter Professores</w:t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5"/>
        </w:numPr>
        <w:spacing w:after="12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 Manter Recursos Computacionais</w:t>
      </w:r>
    </w:p>
    <w:p w:rsidR="00000000" w:rsidDel="00000000" w:rsidP="00000000" w:rsidRDefault="00000000" w:rsidRPr="00000000">
      <w:pPr>
        <w:keepLines w:val="1"/>
        <w:widowControl w:val="0"/>
        <w:numPr>
          <w:ilvl w:val="1"/>
          <w:numId w:val="5"/>
        </w:numPr>
        <w:spacing w:after="12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 Manter Salas</w:t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Esta seção abrange objetivos das iterações para todo 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929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0"/>
        <w:gridCol w:w="494"/>
        <w:gridCol w:w="3950"/>
        <w:gridCol w:w="1335"/>
        <w:gridCol w:w="900"/>
        <w:tblGridChange w:id="0">
          <w:tblGrid>
            <w:gridCol w:w="1250"/>
            <w:gridCol w:w="494"/>
            <w:gridCol w:w="3950"/>
            <w:gridCol w:w="1335"/>
            <w:gridCol w:w="900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113" w:right="113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Primary Objective (risks/use cases addressed)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Scheduled Start/Stop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Effort Estimate (calendar days)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Início /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Início do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Definição do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definição do documento de visão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20/08/2015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27/08/2015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Construção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Finalizar definição do documento de visão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Definição Plano de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Definição dos requisitos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27/08/2015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03/09/2015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Construção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Refinar os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Desenvolver casos de uso de negócio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Desenvolver diagrama de objeto de negócio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Desenvolver Casos de teste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primeira entrega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03/09/2015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15/09/2015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Construção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Refinar os requisitos de negócio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Início definição de arquitetura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15/09/2015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22/09/2015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Finalizar definição de arquitetura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o desenvolvimento da aplicação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22/09/2015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29/09/2015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Desenvolver camada de banco de dados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Desenvolver camada de negócio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Desenvolver Server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Desenvolver camada de apresentação Client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29/09/2015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22/10/2015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Testar aplicação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Corrigir problemas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segunda entrega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22/10/2015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27/10/2015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Corrigir melhorias solicitadas pelo cliente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27/10/2015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dias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Desenvolver demais Casos de Usos selecionados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Testar aplicação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03/11/2015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24/11/2015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 dias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Finalizar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Realizar última entrega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24/11/2015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 dias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vertAlign w:val="baseline"/>
              <w:rtl w:val="0"/>
            </w:rPr>
            <w:t xml:space="preserve">©Eclipse Process Framework, 2006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320" w:hRule="atLeast"/>
      </w:trPr>
      <w:tc>
        <w:tcPr/>
        <w:p w:rsidR="00000000" w:rsidDel="00000000" w:rsidP="00000000" w:rsidRDefault="00000000" w:rsidRPr="00000000">
          <w:pPr>
            <w:spacing w:before="0" w:lineRule="auto"/>
            <w:contextualSpacing w:val="0"/>
          </w:pPr>
          <w:r w:rsidDel="00000000" w:rsidR="00000000" w:rsidRPr="00000000">
            <w:rPr>
              <w:rtl w:val="0"/>
            </w:rPr>
            <w:t xml:space="preserve">Alocação de recursos computacionais a turmas de disciplinas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0" w:lineRule="auto"/>
            <w:ind w:right="68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spacing w:before="0" w:lineRule="auto"/>
            <w:contextualSpacing w:val="0"/>
          </w:pPr>
          <w:r w:rsidDel="00000000" w:rsidR="00000000" w:rsidRPr="00000000">
            <w:rPr>
              <w:rtl w:val="0"/>
            </w:rPr>
            <w:t xml:space="preserve">Plano de Projeto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before="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 Date: </w:t>
          </w:r>
          <w:r w:rsidDel="00000000" w:rsidR="00000000" w:rsidRPr="00000000">
            <w:rPr>
              <w:rtl w:val="0"/>
            </w:rPr>
            <w:t xml:space="preserve">15/09</w:t>
          </w:r>
          <w:r w:rsidDel="00000000" w:rsidR="00000000" w:rsidRPr="00000000">
            <w:rPr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