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53C6" w14:textId="10C34B89" w:rsidR="00FF7CC7" w:rsidRDefault="008E2467" w:rsidP="00FF7CC7">
      <w:pPr>
        <w:ind w:firstLine="851"/>
        <w:jc w:val="both"/>
      </w:pPr>
      <w:r>
        <w:t xml:space="preserve">Personalidade Jurídica Brasil: Aquele que nasce com vida! </w:t>
      </w:r>
      <w:r w:rsidR="00FF7CC7">
        <w:t>São eles direito ao nome direito a imagem, direito sobre seu corpo.</w:t>
      </w:r>
    </w:p>
    <w:p w14:paraId="587977CB" w14:textId="7699EE23" w:rsidR="00FF7CC7" w:rsidRDefault="00FF7CC7" w:rsidP="00FF7CC7">
      <w:pPr>
        <w:ind w:firstLine="851"/>
        <w:jc w:val="both"/>
      </w:pPr>
      <w:r>
        <w:t>No Brasil protege o nome e o pseudônimo (pele, garrincha, tiririca).</w:t>
      </w:r>
    </w:p>
    <w:p w14:paraId="295575B6" w14:textId="567FA9AA" w:rsidR="00FF7CC7" w:rsidRDefault="00FF7CC7" w:rsidP="00FF7CC7">
      <w:pPr>
        <w:ind w:firstLine="851"/>
        <w:jc w:val="both"/>
      </w:pPr>
      <w:r>
        <w:t>Sobre direito de imagem, a afeição protegida salvo direito de proteção a justiça, toda propaganda que tenha fundo econômico preciso da autorização.</w:t>
      </w:r>
    </w:p>
    <w:p w14:paraId="3B9EDA46" w14:textId="1F7D3024" w:rsidR="00FF7CC7" w:rsidRDefault="00FF7CC7" w:rsidP="00FF7CC7">
      <w:pPr>
        <w:ind w:firstLine="851"/>
        <w:jc w:val="both"/>
      </w:pPr>
      <w:r>
        <w:t xml:space="preserve">Direito ao corpo, o direito civil não diz que você tem total liberdade sobre o corpo, se dispões livremente do seu corpo partes tem crescimento automático, partes que não tem crescimento automático, só pode ser feito pela proteção a saúde e sobre orientação medica, possibilidades doações com algumas condições, é vedado cobrança, onde essa doações tem que ser partes cresçam naturalmente como “sangue , </w:t>
      </w:r>
      <w:r w:rsidR="00BA56B5" w:rsidRPr="00BA56B5">
        <w:t>Sêmen</w:t>
      </w:r>
      <w:r>
        <w:t xml:space="preserve">” ou para questões medica e </w:t>
      </w:r>
      <w:r w:rsidR="00BA56B5">
        <w:t>cirúrgica</w:t>
      </w:r>
      <w:r>
        <w:t xml:space="preserve">, </w:t>
      </w:r>
      <w:r w:rsidR="00BA56B5">
        <w:t xml:space="preserve">também no caso de falecimento pode ser por vontade própria, ou por sua família assim o fez, ou para questões medicas ou de estudos, se no testamento você colocar que você não quer ser doador sua família não poderá fazê-lo. </w:t>
      </w:r>
    </w:p>
    <w:p w14:paraId="1B074753" w14:textId="26F7BC1A" w:rsidR="00BA56B5" w:rsidRDefault="00D70B6D" w:rsidP="00FF7CC7">
      <w:pPr>
        <w:ind w:firstLine="851"/>
        <w:jc w:val="both"/>
      </w:pPr>
      <w:r>
        <w:t>No caso de conflitos sobre direito da personalidade deve ser feito uma ponderação, qual o direito tem maior relevância social.</w:t>
      </w:r>
    </w:p>
    <w:p w14:paraId="692919D7" w14:textId="77777777" w:rsidR="00FF7CC7" w:rsidRDefault="00FF7CC7" w:rsidP="00FF7CC7">
      <w:pPr>
        <w:ind w:firstLine="851"/>
        <w:jc w:val="both"/>
      </w:pPr>
    </w:p>
    <w:p w14:paraId="2B666396" w14:textId="77777777" w:rsidR="008E2467" w:rsidRDefault="008E2467" w:rsidP="008E2467">
      <w:pPr>
        <w:ind w:firstLine="851"/>
        <w:jc w:val="center"/>
      </w:pPr>
    </w:p>
    <w:sectPr w:rsidR="008E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7"/>
    <w:rsid w:val="0005446A"/>
    <w:rsid w:val="001A757A"/>
    <w:rsid w:val="00262681"/>
    <w:rsid w:val="008E2467"/>
    <w:rsid w:val="00BA56B5"/>
    <w:rsid w:val="00D70B6D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7E3"/>
  <w15:chartTrackingRefBased/>
  <w15:docId w15:val="{D1E4C872-1F2F-46F6-8004-63743E47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2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24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2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24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2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2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24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24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24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24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2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Freitas</dc:creator>
  <cp:keywords/>
  <dc:description/>
  <cp:lastModifiedBy>Rapha Freitas</cp:lastModifiedBy>
  <cp:revision>4</cp:revision>
  <dcterms:created xsi:type="dcterms:W3CDTF">2025-07-03T23:24:00Z</dcterms:created>
  <dcterms:modified xsi:type="dcterms:W3CDTF">2025-07-03T23:51:00Z</dcterms:modified>
</cp:coreProperties>
</file>