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Ex1.xml" ContentType="application/vnd.ms-office.chartex+xml"/>
  <Override PartName="/word/charts/style12.xml" ContentType="application/vnd.ms-office.chartstyle+xml"/>
  <Override PartName="/word/charts/colors12.xml" ContentType="application/vnd.ms-office.chartcolorstyle+xml"/>
  <Override PartName="/word/charts/chartEx2.xml" ContentType="application/vnd.ms-office.chartex+xml"/>
  <Override PartName="/word/charts/style13.xml" ContentType="application/vnd.ms-office.chartstyle+xml"/>
  <Override PartName="/word/charts/colors13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xmlns:c="http://schemas.openxmlformats.org/drawingml/2006/chart" mc:Ignorable="w14 w15 w16se w16cid w16 w16cex w16sdtdh wp14">
  <w:body>
    <w:p w:rsidRPr="004D17D9" w:rsidR="009C7D6A" w:rsidP="6C44B224" w:rsidRDefault="009C7D6A" w14:paraId="2C078E63" w14:textId="05C4C862">
      <w:pPr>
        <w:jc w:val="center"/>
        <w:rPr>
          <w:rFonts w:ascii="Times New Roman" w:hAnsi="Times New Roman" w:cs="Times New Roman"/>
          <w:sz w:val="32"/>
          <w:szCs w:val="32"/>
          <w:lang w:val="en-SG"/>
        </w:rPr>
      </w:pPr>
    </w:p>
    <w:p w:rsidRPr="00AD093C" w:rsidR="00AD093C" w:rsidP="00AD093C" w:rsidRDefault="00AD093C" w14:paraId="697765F1" w14:textId="0409C485"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val="en-SG" w:eastAsia="zh-CN"/>
        </w:rPr>
      </w:pPr>
      <w:r w:rsidRPr="00AD093C">
        <w:rPr>
          <w:rFonts w:ascii="Times New Roman" w:hAnsi="Times New Roman" w:eastAsia="Times New Roman" w:cs="Times New Roman"/>
          <w:sz w:val="24"/>
          <w:szCs w:val="24"/>
          <w:lang w:val="en-SG" w:eastAsia="zh-CN"/>
        </w:rPr>
        <w:fldChar w:fldCharType="begin"/>
      </w:r>
      <w:r w:rsidRPr="00AD093C">
        <w:rPr>
          <w:rFonts w:ascii="Times New Roman" w:hAnsi="Times New Roman" w:eastAsia="Times New Roman" w:cs="Times New Roman"/>
          <w:sz w:val="24"/>
          <w:szCs w:val="24"/>
          <w:lang w:val="en-SG" w:eastAsia="zh-CN"/>
        </w:rPr>
        <w:instrText xml:space="preserve"> INCLUDEPICTURE "https://external-content.duckduckgo.com/iu/?u=https%3A%2F%2Fieeenmdc.org%2Ffiles%2F2017%2F02%2FSUTD-logo-without-MIT.png&amp;f=1&amp;nofb=1" \* MERGEFORMATINET </w:instrText>
      </w:r>
      <w:r w:rsidRPr="00AD093C">
        <w:rPr>
          <w:rFonts w:ascii="Times New Roman" w:hAnsi="Times New Roman" w:eastAsia="Times New Roman" w:cs="Times New Roman"/>
          <w:sz w:val="24"/>
          <w:szCs w:val="24"/>
          <w:lang w:val="en-SG" w:eastAsia="zh-CN"/>
        </w:rPr>
        <w:fldChar w:fldCharType="separate"/>
      </w:r>
      <w:r w:rsidRPr="00AD093C">
        <w:rPr>
          <w:rFonts w:ascii="Times New Roman" w:hAnsi="Times New Roman" w:eastAsia="Times New Roman" w:cs="Times New Roman"/>
          <w:noProof/>
          <w:sz w:val="24"/>
          <w:szCs w:val="24"/>
          <w:lang w:val="en-SG" w:eastAsia="zh-CN"/>
        </w:rPr>
        <w:drawing>
          <wp:inline distT="0" distB="0" distL="0" distR="0" wp14:anchorId="67C41C1D" wp14:editId="6C25BA70">
            <wp:extent cx="4786630" cy="2726231"/>
            <wp:effectExtent l="0" t="0" r="1270" b="0"/>
            <wp:docPr id="60" name="Picture 60" descr="SUTD logo (without MIT) - IEEE NMDC IEEE NM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TD logo (without MIT) - IEEE NMDC IEEE NMD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21" cy="27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93C">
        <w:rPr>
          <w:rFonts w:ascii="Times New Roman" w:hAnsi="Times New Roman" w:eastAsia="Times New Roman" w:cs="Times New Roman"/>
          <w:sz w:val="24"/>
          <w:szCs w:val="24"/>
          <w:lang w:val="en-SG" w:eastAsia="zh-CN"/>
        </w:rPr>
        <w:fldChar w:fldCharType="end"/>
      </w:r>
    </w:p>
    <w:p w:rsidRPr="004D17D9" w:rsidR="00AD093C" w:rsidP="6C44B224" w:rsidRDefault="00AD093C" w14:paraId="37F34D5D" w14:textId="77777777">
      <w:pPr>
        <w:jc w:val="center"/>
        <w:rPr>
          <w:rFonts w:ascii="Times New Roman" w:hAnsi="Times New Roman" w:cs="Times New Roman"/>
          <w:sz w:val="32"/>
          <w:szCs w:val="32"/>
          <w:lang w:val="en-SG"/>
        </w:rPr>
      </w:pPr>
    </w:p>
    <w:p w:rsidRPr="004D17D9" w:rsidR="6C44B224" w:rsidP="6C44B224" w:rsidRDefault="6C44B224" w14:paraId="352E14F2" w14:textId="196C4A07">
      <w:pPr>
        <w:jc w:val="center"/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</w:pPr>
      <w:r w:rsidRPr="004D17D9"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  <w:t>Derivative and Options Pricing 40.242</w:t>
      </w:r>
    </w:p>
    <w:p w:rsidRPr="004D17D9" w:rsidR="6C44B224" w:rsidP="6C44B224" w:rsidRDefault="6C44B224" w14:paraId="6AB43D46" w14:textId="2D1A8774">
      <w:pPr>
        <w:jc w:val="center"/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</w:pPr>
      <w:r w:rsidRPr="004D17D9"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  <w:t>Group Assignment 1</w:t>
      </w:r>
    </w:p>
    <w:p w:rsidRPr="004D17D9" w:rsidR="6C44B224" w:rsidP="6C44B224" w:rsidRDefault="003755C7" w14:paraId="3AD1D730" w14:textId="2EEDFF34">
      <w:pPr>
        <w:jc w:val="center"/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</w:pPr>
      <w:r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  <w:t>MSCI</w:t>
      </w:r>
      <w:r w:rsidRPr="004D17D9"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  <w:t xml:space="preserve"> Mauritius Hedge Report</w:t>
      </w:r>
    </w:p>
    <w:p w:rsidRPr="004D17D9" w:rsidR="6C44B224" w:rsidP="003755C7" w:rsidRDefault="6C44B224" w14:paraId="21B940F4" w14:textId="12139823">
      <w:pPr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</w:pPr>
    </w:p>
    <w:p w:rsidRPr="004D17D9" w:rsidR="6C44B224" w:rsidP="6C44B224" w:rsidRDefault="6C44B224" w14:paraId="248E8B79" w14:textId="0A94DCE6">
      <w:pPr>
        <w:jc w:val="center"/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</w:pPr>
      <w:r w:rsidRPr="004D17D9"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  <w:t xml:space="preserve">Group </w:t>
      </w:r>
      <w:r w:rsidRPr="06BCFE80"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  <w:t xml:space="preserve">4 </w:t>
      </w:r>
      <w:r w:rsidRPr="004D17D9"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  <w:t>Members:</w:t>
      </w:r>
    </w:p>
    <w:p w:rsidRPr="004D17D9" w:rsidR="6C44B224" w:rsidP="6C44B224" w:rsidRDefault="6C44B224" w14:paraId="006529ED" w14:textId="729816BA">
      <w:pPr>
        <w:jc w:val="center"/>
        <w:rPr>
          <w:rFonts w:ascii="Times New Roman" w:hAnsi="Times New Roman" w:eastAsia="Arial Rounded MT Bold" w:cs="Times New Roman"/>
          <w:sz w:val="32"/>
          <w:szCs w:val="32"/>
          <w:lang w:val="en-SG"/>
        </w:rPr>
      </w:pPr>
      <w:r w:rsidRPr="004D17D9">
        <w:rPr>
          <w:rFonts w:ascii="Times New Roman" w:hAnsi="Times New Roman" w:eastAsia="Arial Rounded MT Bold" w:cs="Times New Roman"/>
          <w:sz w:val="32"/>
          <w:szCs w:val="32"/>
          <w:lang w:val="en-SG"/>
        </w:rPr>
        <w:t>Praveen Rajesh</w:t>
      </w:r>
      <w:r w:rsidR="006B33D7">
        <w:rPr>
          <w:rFonts w:ascii="Times New Roman" w:hAnsi="Times New Roman" w:eastAsia="Arial Rounded MT Bold" w:cs="Times New Roman"/>
          <w:sz w:val="32"/>
          <w:szCs w:val="32"/>
          <w:lang w:val="en-SG"/>
        </w:rPr>
        <w:t xml:space="preserve"> (</w:t>
      </w:r>
      <w:r w:rsidR="008F5AE6">
        <w:rPr>
          <w:rFonts w:ascii="Times New Roman" w:hAnsi="Times New Roman" w:eastAsia="Arial Rounded MT Bold" w:cs="Times New Roman"/>
          <w:sz w:val="32"/>
          <w:szCs w:val="32"/>
          <w:lang w:val="en-SG"/>
        </w:rPr>
        <w:t>1004322</w:t>
      </w:r>
      <w:r w:rsidR="006B33D7">
        <w:rPr>
          <w:rFonts w:ascii="Times New Roman" w:hAnsi="Times New Roman" w:eastAsia="Arial Rounded MT Bold" w:cs="Times New Roman"/>
          <w:sz w:val="32"/>
          <w:szCs w:val="32"/>
          <w:lang w:val="en-SG"/>
        </w:rPr>
        <w:t>)</w:t>
      </w:r>
    </w:p>
    <w:p w:rsidRPr="004D17D9" w:rsidR="6C44B224" w:rsidP="6C44B224" w:rsidRDefault="38063D4B" w14:paraId="0C55D27E" w14:textId="4A07A3B8">
      <w:pPr>
        <w:jc w:val="center"/>
        <w:rPr>
          <w:rFonts w:ascii="Times New Roman" w:hAnsi="Times New Roman" w:eastAsia="Arial Rounded MT Bold" w:cs="Times New Roman"/>
          <w:sz w:val="32"/>
          <w:szCs w:val="32"/>
          <w:lang w:val="en-SG"/>
        </w:rPr>
      </w:pPr>
      <w:r w:rsidRPr="7C78210D">
        <w:rPr>
          <w:rFonts w:ascii="Times New Roman" w:hAnsi="Times New Roman" w:eastAsia="Arial Rounded MT Bold" w:cs="Times New Roman"/>
          <w:sz w:val="32"/>
          <w:szCs w:val="32"/>
          <w:lang w:val="en-SG"/>
        </w:rPr>
        <w:t xml:space="preserve">Dody </w:t>
      </w:r>
      <w:proofErr w:type="spellStart"/>
      <w:r w:rsidRPr="7C78210D">
        <w:rPr>
          <w:rFonts w:ascii="Times New Roman" w:hAnsi="Times New Roman" w:eastAsia="Arial Rounded MT Bold" w:cs="Times New Roman"/>
          <w:sz w:val="32"/>
          <w:szCs w:val="32"/>
          <w:lang w:val="en-SG"/>
        </w:rPr>
        <w:t>Senputra</w:t>
      </w:r>
      <w:proofErr w:type="spellEnd"/>
      <w:r w:rsidRPr="7C78210D">
        <w:rPr>
          <w:rFonts w:ascii="Times New Roman" w:hAnsi="Times New Roman" w:eastAsia="Arial Rounded MT Bold" w:cs="Times New Roman"/>
          <w:sz w:val="32"/>
          <w:szCs w:val="32"/>
          <w:lang w:val="en-SG"/>
        </w:rPr>
        <w:t xml:space="preserve"> (1004335</w:t>
      </w:r>
      <w:r w:rsidRPr="2DE4BB10" w:rsidR="084BD1E2">
        <w:rPr>
          <w:rFonts w:ascii="Times New Roman" w:hAnsi="Times New Roman" w:eastAsia="Arial Rounded MT Bold" w:cs="Times New Roman"/>
          <w:sz w:val="32"/>
          <w:szCs w:val="32"/>
          <w:lang w:val="en-SG"/>
        </w:rPr>
        <w:t>)</w:t>
      </w:r>
    </w:p>
    <w:p w:rsidRPr="004D17D9" w:rsidR="6C44B224" w:rsidP="6C44B224" w:rsidRDefault="6C44B224" w14:paraId="4F83106E" w14:textId="36C6F80A">
      <w:pPr>
        <w:jc w:val="center"/>
        <w:rPr>
          <w:rFonts w:ascii="Times New Roman" w:hAnsi="Times New Roman" w:eastAsia="Arial Rounded MT Bold" w:cs="Times New Roman"/>
          <w:sz w:val="32"/>
          <w:szCs w:val="32"/>
          <w:lang w:val="en-SG"/>
        </w:rPr>
      </w:pPr>
      <w:r w:rsidRPr="004D17D9">
        <w:rPr>
          <w:rFonts w:ascii="Times New Roman" w:hAnsi="Times New Roman" w:eastAsia="Arial Rounded MT Bold" w:cs="Times New Roman"/>
          <w:sz w:val="32"/>
          <w:szCs w:val="32"/>
          <w:lang w:val="en-SG"/>
        </w:rPr>
        <w:t>Nicholas Tan Yi Da (1004126)</w:t>
      </w:r>
    </w:p>
    <w:p w:rsidRPr="004D17D9" w:rsidR="6C44B224" w:rsidP="6C44B224" w:rsidRDefault="6C44B224" w14:paraId="192C48BB" w14:textId="3D6EED86">
      <w:pPr>
        <w:jc w:val="center"/>
        <w:rPr>
          <w:rFonts w:ascii="Times New Roman" w:hAnsi="Times New Roman" w:eastAsia="Arial Rounded MT Bold" w:cs="Times New Roman"/>
          <w:sz w:val="32"/>
          <w:szCs w:val="32"/>
          <w:lang w:val="en-SG"/>
        </w:rPr>
      </w:pPr>
      <w:r w:rsidRPr="004D17D9">
        <w:rPr>
          <w:rFonts w:ascii="Times New Roman" w:hAnsi="Times New Roman" w:eastAsia="Arial Rounded MT Bold" w:cs="Times New Roman"/>
          <w:sz w:val="32"/>
          <w:szCs w:val="32"/>
          <w:lang w:val="en-SG"/>
        </w:rPr>
        <w:t>Noel Tan Heng Kiat</w:t>
      </w:r>
      <w:r w:rsidRPr="5E92BC90">
        <w:rPr>
          <w:rFonts w:ascii="Times New Roman" w:hAnsi="Times New Roman" w:eastAsia="Arial Rounded MT Bold" w:cs="Times New Roman"/>
          <w:sz w:val="32"/>
          <w:szCs w:val="32"/>
          <w:lang w:val="en-SG"/>
        </w:rPr>
        <w:t xml:space="preserve"> (1004136)</w:t>
      </w:r>
    </w:p>
    <w:p w:rsidRPr="004D17D9" w:rsidR="725E3581" w:rsidP="725E3581" w:rsidRDefault="725E3581" w14:paraId="2E70FA98" w14:textId="40DB00DB">
      <w:pPr>
        <w:jc w:val="center"/>
        <w:rPr>
          <w:rFonts w:ascii="Times New Roman" w:hAnsi="Times New Roman" w:eastAsia="Arial Rounded MT Bold" w:cs="Times New Roman"/>
          <w:sz w:val="32"/>
          <w:szCs w:val="32"/>
          <w:lang w:val="en-SG"/>
        </w:rPr>
      </w:pPr>
      <w:r w:rsidRPr="004D17D9">
        <w:rPr>
          <w:rFonts w:ascii="Times New Roman" w:hAnsi="Times New Roman" w:eastAsia="Arial Rounded MT Bold" w:cs="Times New Roman"/>
          <w:sz w:val="32"/>
          <w:szCs w:val="32"/>
          <w:lang w:val="en-SG"/>
        </w:rPr>
        <w:t>Edric Tjandra</w:t>
      </w:r>
      <w:r w:rsidR="004B5536">
        <w:rPr>
          <w:rFonts w:ascii="Times New Roman" w:hAnsi="Times New Roman" w:eastAsia="Arial Rounded MT Bold" w:cs="Times New Roman"/>
          <w:sz w:val="32"/>
          <w:szCs w:val="32"/>
          <w:lang w:val="en-SG"/>
        </w:rPr>
        <w:t xml:space="preserve"> (1004306)</w:t>
      </w:r>
    </w:p>
    <w:p w:rsidRPr="004D17D9" w:rsidR="009217A6" w:rsidRDefault="009217A6" w14:paraId="67C17B76" w14:textId="1F2A5118">
      <w:pPr>
        <w:rPr>
          <w:rFonts w:ascii="Times New Roman" w:hAnsi="Times New Roman" w:cs="Times New Roman"/>
          <w:sz w:val="40"/>
          <w:szCs w:val="40"/>
          <w:lang w:val="en-SG"/>
        </w:rPr>
      </w:pPr>
      <w:r w:rsidRPr="004D17D9">
        <w:rPr>
          <w:rFonts w:ascii="Times New Roman" w:hAnsi="Times New Roman" w:cs="Times New Roman"/>
          <w:sz w:val="40"/>
          <w:szCs w:val="40"/>
          <w:lang w:val="en-SG"/>
        </w:rPr>
        <w:br w:type="page"/>
      </w:r>
    </w:p>
    <w:p w:rsidRPr="00B06065" w:rsidR="6C44B224" w:rsidP="00D91368" w:rsidRDefault="6C44B224" w14:paraId="0DA91B68" w14:textId="052CC29E">
      <w:pPr>
        <w:spacing w:after="120" w:line="360" w:lineRule="auto"/>
        <w:jc w:val="both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B06065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lastRenderedPageBreak/>
        <w:t>Executive Summary</w:t>
      </w:r>
    </w:p>
    <w:p w:rsidR="2DE4BB10" w:rsidP="00D91368" w:rsidRDefault="2DE4BB10" w14:paraId="1AE4DC02" w14:textId="75586EF9">
      <w:pPr>
        <w:spacing w:after="120" w:line="360" w:lineRule="auto"/>
        <w:jc w:val="both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</w:pPr>
      <w:r w:rsidRP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We firstly did an in-depth analysis on MSCI Maur</w:t>
      </w:r>
      <w:r w:rsidR="00ED7DF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i</w:t>
      </w:r>
      <w:r w:rsidRP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tius and found out it has only 2 companies within the index (a banking firm and a retail-focused real estate investment company) with heavy weightage (81.41%) on the financial sector with rest on real estate sector. </w:t>
      </w:r>
      <w:r w:rsidR="000B336D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T</w:t>
      </w:r>
      <w:r w:rsidRPr="2DE4BB10" w:rsidR="000B336D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o</w:t>
      </w:r>
      <w:r w:rsidRP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 hedge MSCI </w:t>
      </w:r>
      <w:r w:rsidRPr="2DE4BB10" w:rsidR="00ED7DFE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Mauritius</w:t>
      </w:r>
      <w:r w:rsidRP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 spot</w:t>
      </w:r>
      <w:r w:rsidR="000E3A8C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 prices</w:t>
      </w:r>
      <w:r w:rsidRP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, we need</w:t>
      </w:r>
      <w:r w:rsidR="000E3A8C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ed </w:t>
      </w:r>
      <w:r w:rsidRP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to </w:t>
      </w:r>
      <w:r w:rsidR="000E3A8C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identify </w:t>
      </w:r>
      <w:r w:rsidRP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index futures </w:t>
      </w:r>
      <w:r w:rsidRPr="4FEE2E2C" w:rsidR="148A56E5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with</w:t>
      </w:r>
      <w:r w:rsidRP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 similar and reasonably explained exposure such that basis risk is reduced, and overall portfolio value is preserved while minimising overall negative returns.</w:t>
      </w:r>
    </w:p>
    <w:p w:rsidR="2DE4BB10" w:rsidP="00D91368" w:rsidRDefault="007C0D63" w14:paraId="1C6233F0" w14:textId="2BA9216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en-SG"/>
        </w:rPr>
      </w:pPr>
      <w:r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Using data from the</w:t>
      </w:r>
      <w:r w:rsidRPr="2DE4BB10" w:rsid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 Bloomberg Terminal </w:t>
      </w:r>
      <w:r w:rsidR="00A02941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which reveal the</w:t>
      </w:r>
      <w:r w:rsidRPr="2DE4BB10" w:rsid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 </w:t>
      </w:r>
      <w:r w:rsidR="000129C7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industry</w:t>
      </w:r>
      <w:r w:rsidRPr="2DE4BB10" w:rsid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 and </w:t>
      </w:r>
      <w:r w:rsidR="000129C7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country attribution of several MSCI indices</w:t>
      </w:r>
      <w:r w:rsidRPr="2DE4BB10" w:rsid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, we</w:t>
      </w:r>
      <w:r w:rsidR="00E14076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 identified</w:t>
      </w:r>
      <w:r w:rsidRPr="2DE4BB10" w:rsid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 </w:t>
      </w:r>
      <w:r w:rsidR="00AC2201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three</w:t>
      </w:r>
      <w:r w:rsidRPr="2DE4BB10" w:rsid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 </w:t>
      </w:r>
      <w:r w:rsidR="00E14076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“Generic 1</w:t>
      </w:r>
      <w:r w:rsidRPr="00E14076" w:rsidR="00E14076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>st</w:t>
      </w:r>
      <w:r w:rsidR="00E14076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” </w:t>
      </w:r>
      <w:r w:rsidRPr="2DE4BB10" w:rsid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SG"/>
        </w:rPr>
        <w:t xml:space="preserve">futures to short hedge with: </w:t>
      </w:r>
      <w:r w:rsidRPr="2DE4BB10" w:rsidR="23CE0401">
        <w:rPr>
          <w:rFonts w:ascii="Times New Roman" w:hAnsi="Times New Roman" w:eastAsia="Arial" w:cs="Times New Roman"/>
          <w:b/>
          <w:bCs/>
          <w:sz w:val="24"/>
          <w:szCs w:val="24"/>
          <w:u w:val="single"/>
          <w:lang w:val="en-SG"/>
        </w:rPr>
        <w:t>MSCI Emerging Markets Financials Index</w:t>
      </w:r>
      <w:r w:rsidRPr="2DE4BB10" w:rsidR="5E5AE248">
        <w:rPr>
          <w:rFonts w:ascii="Times New Roman" w:hAnsi="Times New Roman" w:eastAsia="Arial" w:cs="Times New Roman"/>
          <w:b/>
          <w:bCs/>
          <w:sz w:val="24"/>
          <w:szCs w:val="24"/>
          <w:u w:val="single"/>
          <w:lang w:val="en-SG"/>
        </w:rPr>
        <w:t xml:space="preserve"> Futures </w:t>
      </w:r>
      <w:r w:rsidRPr="2DE4BB10" w:rsidR="23CE0401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(</w:t>
      </w:r>
      <w:r w:rsidRPr="2DE4BB10" w:rsidR="68D97F96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HJR1</w:t>
      </w:r>
      <w:r w:rsidRPr="2DE4BB10" w:rsidR="23CE0401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)</w:t>
      </w:r>
      <w:r w:rsidRPr="2DE4BB10" w:rsidR="5E5AE248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 xml:space="preserve">, </w:t>
      </w:r>
      <w:r w:rsidRPr="2DE4BB10" w:rsidR="2A349A65">
        <w:rPr>
          <w:rFonts w:ascii="Times New Roman" w:hAnsi="Times New Roman" w:eastAsia="Arial" w:cs="Times New Roman"/>
          <w:b/>
          <w:bCs/>
          <w:sz w:val="24"/>
          <w:szCs w:val="24"/>
          <w:u w:val="single"/>
          <w:lang w:val="en-SG"/>
        </w:rPr>
        <w:t xml:space="preserve">MSCI </w:t>
      </w:r>
      <w:r w:rsidRPr="2DE4BB10" w:rsidR="0956BF45">
        <w:rPr>
          <w:rFonts w:ascii="Times New Roman" w:hAnsi="Times New Roman" w:eastAsia="Arial" w:cs="Times New Roman"/>
          <w:b/>
          <w:bCs/>
          <w:sz w:val="24"/>
          <w:szCs w:val="24"/>
          <w:u w:val="single"/>
          <w:lang w:val="en-SG"/>
        </w:rPr>
        <w:t>Qatar Index</w:t>
      </w:r>
      <w:r w:rsidRPr="2DE4BB10" w:rsidR="2A349A65">
        <w:rPr>
          <w:rFonts w:ascii="Times New Roman" w:hAnsi="Times New Roman" w:eastAsia="Arial" w:cs="Times New Roman"/>
          <w:b/>
          <w:bCs/>
          <w:sz w:val="24"/>
          <w:szCs w:val="24"/>
          <w:u w:val="single"/>
          <w:lang w:val="en-SG"/>
        </w:rPr>
        <w:t xml:space="preserve"> </w:t>
      </w:r>
      <w:r w:rsidRPr="2DE4BB10" w:rsidR="5E5AE248">
        <w:rPr>
          <w:rFonts w:ascii="Times New Roman" w:hAnsi="Times New Roman" w:eastAsia="Arial" w:cs="Times New Roman"/>
          <w:b/>
          <w:bCs/>
          <w:sz w:val="24"/>
          <w:szCs w:val="24"/>
          <w:u w:val="single"/>
          <w:lang w:val="en-SG"/>
        </w:rPr>
        <w:t xml:space="preserve">Futures </w:t>
      </w:r>
      <w:r w:rsidRPr="2DE4BB10" w:rsidR="2A349A65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(</w:t>
      </w:r>
      <w:r w:rsidRPr="2DE4BB10" w:rsidR="0E5C813A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ZRD1</w:t>
      </w:r>
      <w:r w:rsidRPr="2DE4BB10" w:rsidR="2A349A65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)</w:t>
      </w:r>
      <w:r w:rsidRPr="2DE4BB10" w:rsidR="5E5AE248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 xml:space="preserve">, </w:t>
      </w:r>
      <w:r w:rsidRPr="2DE4BB10" w:rsidR="010E9E5B">
        <w:rPr>
          <w:rFonts w:ascii="Times New Roman" w:hAnsi="Times New Roman" w:cs="Times New Roman"/>
          <w:b/>
          <w:bCs/>
          <w:sz w:val="24"/>
          <w:szCs w:val="24"/>
          <w:u w:val="single"/>
          <w:lang w:val="en-SG"/>
        </w:rPr>
        <w:t xml:space="preserve">MSCI Emerging Markets Index </w:t>
      </w:r>
      <w:r w:rsidRPr="2DE4BB10" w:rsidR="5E5AE248">
        <w:rPr>
          <w:rFonts w:ascii="Times New Roman" w:hAnsi="Times New Roman" w:cs="Times New Roman"/>
          <w:b/>
          <w:bCs/>
          <w:sz w:val="24"/>
          <w:szCs w:val="24"/>
          <w:u w:val="single"/>
          <w:lang w:val="en-SG"/>
        </w:rPr>
        <w:t xml:space="preserve">Futures </w:t>
      </w:r>
      <w:r w:rsidRPr="2DE4BB10" w:rsidR="2DE4BB10">
        <w:rPr>
          <w:rFonts w:ascii="Times New Roman" w:hAnsi="Times New Roman" w:eastAsia="Times New Roman" w:cs="Times New Roman"/>
          <w:color w:val="000000" w:themeColor="text1"/>
          <w:sz w:val="24"/>
          <w:szCs w:val="24"/>
          <w:u w:val="single"/>
          <w:lang w:val="en-SG"/>
        </w:rPr>
        <w:t>(ZTS1)</w:t>
      </w:r>
      <w:r w:rsidRPr="2DE4BB10" w:rsidR="5E5AE248">
        <w:rPr>
          <w:rFonts w:ascii="Times New Roman" w:hAnsi="Times New Roman" w:cs="Times New Roman"/>
          <w:sz w:val="24"/>
          <w:szCs w:val="24"/>
          <w:u w:val="single"/>
          <w:lang w:val="en-SG"/>
        </w:rPr>
        <w:t>.</w:t>
      </w:r>
      <w:r w:rsidRPr="2DE4BB10" w:rsidR="5E5AE248">
        <w:rPr>
          <w:rFonts w:ascii="Times New Roman" w:hAnsi="Times New Roman" w:cs="Times New Roman"/>
          <w:sz w:val="24"/>
          <w:szCs w:val="24"/>
          <w:lang w:val="en-SG"/>
        </w:rPr>
        <w:t xml:space="preserve"> </w:t>
      </w:r>
      <w:r w:rsidR="0065041B">
        <w:rPr>
          <w:rFonts w:ascii="Times New Roman" w:hAnsi="Times New Roman" w:cs="Times New Roman"/>
          <w:sz w:val="24"/>
          <w:szCs w:val="24"/>
          <w:lang w:val="en-SG"/>
        </w:rPr>
        <w:t>We pursued a short hedge strategy, as our qualitative analysis</w:t>
      </w:r>
      <w:r w:rsidR="009E456C">
        <w:rPr>
          <w:rFonts w:ascii="Times New Roman" w:hAnsi="Times New Roman" w:cs="Times New Roman"/>
          <w:sz w:val="24"/>
          <w:szCs w:val="24"/>
          <w:lang w:val="en-SG"/>
        </w:rPr>
        <w:t xml:space="preserve">, we </w:t>
      </w:r>
      <w:r w:rsidR="00481D41">
        <w:rPr>
          <w:rFonts w:ascii="Times New Roman" w:hAnsi="Times New Roman" w:cs="Times New Roman"/>
          <w:sz w:val="24"/>
          <w:szCs w:val="24"/>
          <w:lang w:val="en-SG"/>
        </w:rPr>
        <w:t>hypothesized a positive price movement correlation between futures and spot prices.</w:t>
      </w:r>
    </w:p>
    <w:p w:rsidR="2DE4BB10" w:rsidP="00D91368" w:rsidRDefault="2DE4BB10" w14:paraId="5EE433C9" w14:textId="7C3E999D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en-SG"/>
        </w:rPr>
      </w:pPr>
      <w:r w:rsidRPr="2DE4BB10">
        <w:rPr>
          <w:rFonts w:ascii="Times New Roman" w:hAnsi="Times New Roman" w:cs="Times New Roman"/>
          <w:sz w:val="24"/>
          <w:szCs w:val="24"/>
          <w:lang w:val="en-SG"/>
        </w:rPr>
        <w:t xml:space="preserve">During data collection, we realised that price data for some days were missing for </w:t>
      </w:r>
      <w:r w:rsidR="00694FE1">
        <w:rPr>
          <w:rFonts w:ascii="Times New Roman" w:hAnsi="Times New Roman" w:cs="Times New Roman"/>
          <w:sz w:val="24"/>
          <w:szCs w:val="24"/>
          <w:lang w:val="en-SG"/>
        </w:rPr>
        <w:t>some</w:t>
      </w:r>
      <w:r w:rsidRPr="2DE4BB10">
        <w:rPr>
          <w:rFonts w:ascii="Times New Roman" w:hAnsi="Times New Roman" w:cs="Times New Roman"/>
          <w:sz w:val="24"/>
          <w:szCs w:val="24"/>
          <w:lang w:val="en-SG"/>
        </w:rPr>
        <w:t xml:space="preserve"> futures</w:t>
      </w:r>
      <w:r w:rsidR="00694FE1">
        <w:rPr>
          <w:rFonts w:ascii="Times New Roman" w:hAnsi="Times New Roman" w:cs="Times New Roman"/>
          <w:sz w:val="24"/>
          <w:szCs w:val="24"/>
          <w:lang w:val="en-SG"/>
        </w:rPr>
        <w:t xml:space="preserve"> contracts</w:t>
      </w:r>
      <w:r w:rsidRPr="2DE4BB10">
        <w:rPr>
          <w:rFonts w:ascii="Times New Roman" w:hAnsi="Times New Roman" w:cs="Times New Roman"/>
          <w:sz w:val="24"/>
          <w:szCs w:val="24"/>
          <w:lang w:val="en-SG"/>
        </w:rPr>
        <w:t>, w</w:t>
      </w:r>
      <w:r w:rsidR="003A23D8">
        <w:rPr>
          <w:rFonts w:ascii="Times New Roman" w:hAnsi="Times New Roman" w:cs="Times New Roman"/>
          <w:sz w:val="24"/>
          <w:szCs w:val="24"/>
          <w:lang w:val="en-SG"/>
        </w:rPr>
        <w:t>hich</w:t>
      </w:r>
      <w:r w:rsidRPr="2DE4BB10">
        <w:rPr>
          <w:rFonts w:ascii="Times New Roman" w:hAnsi="Times New Roman" w:cs="Times New Roman"/>
          <w:sz w:val="24"/>
          <w:szCs w:val="24"/>
          <w:lang w:val="en-SG"/>
        </w:rPr>
        <w:t xml:space="preserve"> could be due to public holidays in which there were no trading activity</w:t>
      </w:r>
      <w:r w:rsidR="003A23D8">
        <w:rPr>
          <w:rFonts w:ascii="Times New Roman" w:hAnsi="Times New Roman" w:cs="Times New Roman"/>
          <w:sz w:val="24"/>
          <w:szCs w:val="24"/>
          <w:lang w:val="en-SG"/>
        </w:rPr>
        <w:t>, or simply due to a low trading interest in those contracts. H</w:t>
      </w:r>
      <w:r w:rsidRPr="2DE4BB10">
        <w:rPr>
          <w:rFonts w:ascii="Times New Roman" w:hAnsi="Times New Roman" w:cs="Times New Roman"/>
          <w:sz w:val="24"/>
          <w:szCs w:val="24"/>
          <w:lang w:val="en-SG"/>
        </w:rPr>
        <w:t>ence</w:t>
      </w:r>
      <w:r w:rsidR="003A23D8">
        <w:rPr>
          <w:rFonts w:ascii="Times New Roman" w:hAnsi="Times New Roman" w:cs="Times New Roman"/>
          <w:sz w:val="24"/>
          <w:szCs w:val="24"/>
          <w:lang w:val="en-SG"/>
        </w:rPr>
        <w:t>,</w:t>
      </w:r>
      <w:r w:rsidRPr="2DE4BB10">
        <w:rPr>
          <w:rFonts w:ascii="Times New Roman" w:hAnsi="Times New Roman" w:cs="Times New Roman"/>
          <w:sz w:val="24"/>
          <w:szCs w:val="24"/>
          <w:lang w:val="en-SG"/>
        </w:rPr>
        <w:t xml:space="preserve"> we </w:t>
      </w:r>
      <w:r w:rsidR="002F4EAC">
        <w:rPr>
          <w:rFonts w:ascii="Times New Roman" w:hAnsi="Times New Roman" w:cs="Times New Roman"/>
          <w:sz w:val="24"/>
          <w:szCs w:val="24"/>
          <w:lang w:val="en-SG"/>
        </w:rPr>
        <w:t xml:space="preserve">extrapolated the missing data using </w:t>
      </w:r>
      <w:r w:rsidR="005E5883">
        <w:rPr>
          <w:rFonts w:ascii="Times New Roman" w:hAnsi="Times New Roman" w:cs="Times New Roman"/>
          <w:sz w:val="24"/>
          <w:szCs w:val="24"/>
          <w:lang w:val="en-SG"/>
        </w:rPr>
        <w:t xml:space="preserve">the </w:t>
      </w:r>
      <w:r w:rsidR="00D6604C">
        <w:rPr>
          <w:rFonts w:ascii="Times New Roman" w:hAnsi="Times New Roman" w:cs="Times New Roman"/>
          <w:sz w:val="24"/>
          <w:szCs w:val="24"/>
          <w:lang w:val="en-SG"/>
        </w:rPr>
        <w:t>3-day moving average</w:t>
      </w:r>
      <w:r w:rsidRPr="2DE4BB10">
        <w:rPr>
          <w:rFonts w:ascii="Times New Roman" w:hAnsi="Times New Roman" w:cs="Times New Roman"/>
          <w:sz w:val="24"/>
          <w:szCs w:val="24"/>
          <w:lang w:val="en-SG"/>
        </w:rPr>
        <w:t>.</w:t>
      </w:r>
    </w:p>
    <w:p w:rsidR="2DE4BB10" w:rsidP="00D91368" w:rsidRDefault="2DE4BB10" w14:paraId="7BADAF93" w14:textId="03A78BCB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en-SG"/>
        </w:rPr>
      </w:pPr>
      <w:r w:rsidRPr="2DE4BB10">
        <w:rPr>
          <w:rFonts w:ascii="Times New Roman" w:hAnsi="Times New Roman" w:cs="Times New Roman"/>
          <w:sz w:val="24"/>
          <w:szCs w:val="24"/>
          <w:lang w:val="en-SG"/>
        </w:rPr>
        <w:t xml:space="preserve">For </w:t>
      </w:r>
      <w:r w:rsidR="00D6604C">
        <w:rPr>
          <w:rFonts w:ascii="Times New Roman" w:hAnsi="Times New Roman" w:cs="Times New Roman"/>
          <w:sz w:val="24"/>
          <w:szCs w:val="24"/>
          <w:lang w:val="en-SG"/>
        </w:rPr>
        <w:t xml:space="preserve">the </w:t>
      </w:r>
      <w:r w:rsidR="00541D95">
        <w:rPr>
          <w:rFonts w:ascii="Times New Roman" w:hAnsi="Times New Roman" w:cs="Times New Roman"/>
          <w:sz w:val="24"/>
          <w:szCs w:val="24"/>
          <w:lang w:val="en-SG"/>
        </w:rPr>
        <w:t>naïve</w:t>
      </w:r>
      <w:r w:rsidRPr="2DE4BB10">
        <w:rPr>
          <w:rFonts w:ascii="Times New Roman" w:hAnsi="Times New Roman" w:cs="Times New Roman"/>
          <w:sz w:val="24"/>
          <w:szCs w:val="24"/>
          <w:lang w:val="en-SG"/>
        </w:rPr>
        <w:t xml:space="preserve"> hedge simulation, we found out that overall portfolio value with the 3 different futures went positive in the end from 1/1/2021 to 31/12/2021. </w:t>
      </w:r>
      <w:r w:rsidR="008048F5">
        <w:rPr>
          <w:rFonts w:ascii="Times New Roman" w:hAnsi="Times New Roman" w:cs="Times New Roman"/>
          <w:sz w:val="24"/>
          <w:szCs w:val="24"/>
          <w:lang w:val="en-SG"/>
        </w:rPr>
        <w:t xml:space="preserve">Analysis of </w:t>
      </w:r>
      <w:r w:rsidR="004557C9">
        <w:rPr>
          <w:rFonts w:ascii="Times New Roman" w:hAnsi="Times New Roman" w:cs="Times New Roman"/>
          <w:sz w:val="24"/>
          <w:szCs w:val="24"/>
          <w:lang w:val="en-SG"/>
        </w:rPr>
        <w:t>standard deviation of return for each portfolio revealed</w:t>
      </w:r>
      <w:r w:rsidR="003C4D28">
        <w:rPr>
          <w:rFonts w:ascii="Times New Roman" w:hAnsi="Times New Roman" w:cs="Times New Roman"/>
          <w:sz w:val="24"/>
          <w:szCs w:val="24"/>
          <w:lang w:val="en-SG"/>
        </w:rPr>
        <w:t xml:space="preserve"> </w:t>
      </w:r>
      <w:r w:rsidR="00133AC2">
        <w:rPr>
          <w:rFonts w:ascii="Times New Roman" w:hAnsi="Times New Roman" w:cs="Times New Roman"/>
          <w:sz w:val="24"/>
          <w:szCs w:val="24"/>
          <w:lang w:val="en-SG"/>
        </w:rPr>
        <w:t>that</w:t>
      </w:r>
      <w:r w:rsidRPr="2DE4BB10">
        <w:rPr>
          <w:rFonts w:ascii="Times New Roman" w:hAnsi="Times New Roman" w:cs="Times New Roman"/>
          <w:sz w:val="24"/>
          <w:szCs w:val="24"/>
          <w:lang w:val="en-SG"/>
        </w:rPr>
        <w:t xml:space="preserve"> HJR1 </w:t>
      </w:r>
      <w:r w:rsidR="00133AC2">
        <w:rPr>
          <w:rFonts w:ascii="Times New Roman" w:hAnsi="Times New Roman" w:cs="Times New Roman"/>
          <w:sz w:val="24"/>
          <w:szCs w:val="24"/>
          <w:lang w:val="en-SG"/>
        </w:rPr>
        <w:t>was the most effective</w:t>
      </w:r>
      <w:r w:rsidRPr="2DE4BB10">
        <w:rPr>
          <w:rFonts w:ascii="Times New Roman" w:hAnsi="Times New Roman" w:cs="Times New Roman"/>
          <w:sz w:val="24"/>
          <w:szCs w:val="24"/>
          <w:lang w:val="en-SG"/>
        </w:rPr>
        <w:t xml:space="preserve"> future</w:t>
      </w:r>
      <w:r w:rsidR="006C036F">
        <w:rPr>
          <w:rFonts w:ascii="Times New Roman" w:hAnsi="Times New Roman" w:cs="Times New Roman"/>
          <w:sz w:val="24"/>
          <w:szCs w:val="24"/>
          <w:lang w:val="en-SG"/>
        </w:rPr>
        <w:t>s</w:t>
      </w:r>
      <w:r w:rsidRPr="2DE4BB10">
        <w:rPr>
          <w:rFonts w:ascii="Times New Roman" w:hAnsi="Times New Roman" w:cs="Times New Roman"/>
          <w:sz w:val="24"/>
          <w:szCs w:val="24"/>
          <w:lang w:val="en-SG"/>
        </w:rPr>
        <w:t xml:space="preserve"> to short</w:t>
      </w:r>
      <w:r w:rsidR="00133AC2">
        <w:rPr>
          <w:rFonts w:ascii="Times New Roman" w:hAnsi="Times New Roman" w:cs="Times New Roman"/>
          <w:sz w:val="24"/>
          <w:szCs w:val="24"/>
          <w:lang w:val="en-SG"/>
        </w:rPr>
        <w:t>,</w:t>
      </w:r>
      <w:r w:rsidRPr="2DE4BB10">
        <w:rPr>
          <w:rFonts w:ascii="Times New Roman" w:hAnsi="Times New Roman" w:cs="Times New Roman"/>
          <w:sz w:val="24"/>
          <w:szCs w:val="24"/>
          <w:lang w:val="en-SG"/>
        </w:rPr>
        <w:t xml:space="preserve"> while ZRD1 was the </w:t>
      </w:r>
      <w:r w:rsidR="006352DB">
        <w:rPr>
          <w:rFonts w:ascii="Times New Roman" w:hAnsi="Times New Roman" w:cs="Times New Roman"/>
          <w:sz w:val="24"/>
          <w:szCs w:val="24"/>
          <w:lang w:val="en-SG"/>
        </w:rPr>
        <w:t>least effective.</w:t>
      </w:r>
    </w:p>
    <w:p w:rsidR="2DE4BB10" w:rsidP="00D91368" w:rsidRDefault="00161D00" w14:paraId="547B61A5" w14:textId="39A3877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en-SG"/>
        </w:rPr>
      </w:pPr>
      <w:r>
        <w:rPr>
          <w:rFonts w:ascii="Times New Roman" w:hAnsi="Times New Roman" w:cs="Times New Roman"/>
          <w:sz w:val="24"/>
          <w:szCs w:val="24"/>
          <w:lang w:val="en-SG"/>
        </w:rPr>
        <w:t>For</w:t>
      </w:r>
      <w:r w:rsidR="00484279">
        <w:rPr>
          <w:rFonts w:ascii="Times New Roman" w:hAnsi="Times New Roman" w:cs="Times New Roman"/>
          <w:sz w:val="24"/>
          <w:szCs w:val="24"/>
          <w:lang w:val="en-SG"/>
        </w:rPr>
        <w:t xml:space="preserve"> </w:t>
      </w:r>
      <w:r w:rsidR="009243E7">
        <w:rPr>
          <w:rFonts w:ascii="Times New Roman" w:hAnsi="Times New Roman" w:cs="Times New Roman"/>
          <w:sz w:val="24"/>
          <w:szCs w:val="24"/>
          <w:lang w:val="en-SG"/>
        </w:rPr>
        <w:t xml:space="preserve">the </w:t>
      </w:r>
      <w:r w:rsidR="00484279">
        <w:rPr>
          <w:rFonts w:ascii="Times New Roman" w:hAnsi="Times New Roman" w:cs="Times New Roman"/>
          <w:sz w:val="24"/>
          <w:szCs w:val="24"/>
          <w:lang w:val="en-SG"/>
        </w:rPr>
        <w:t xml:space="preserve">optimal hedge simulation, </w:t>
      </w:r>
      <w:r w:rsidR="003E3451">
        <w:rPr>
          <w:rFonts w:ascii="Times New Roman" w:hAnsi="Times New Roman" w:cs="Times New Roman"/>
          <w:sz w:val="24"/>
          <w:szCs w:val="24"/>
          <w:lang w:val="en-SG"/>
        </w:rPr>
        <w:t xml:space="preserve">we </w:t>
      </w:r>
      <w:r w:rsidR="00B458C0">
        <w:rPr>
          <w:rFonts w:ascii="Times New Roman" w:hAnsi="Times New Roman" w:cs="Times New Roman"/>
          <w:sz w:val="24"/>
          <w:szCs w:val="24"/>
          <w:lang w:val="en-SG"/>
        </w:rPr>
        <w:t>used linear regression technique to obtain the</w:t>
      </w:r>
      <w:r w:rsidR="00BB1578">
        <w:rPr>
          <w:rFonts w:ascii="Times New Roman" w:hAnsi="Times New Roman" w:cs="Times New Roman"/>
          <w:sz w:val="24"/>
          <w:szCs w:val="24"/>
          <w:lang w:val="en-SG"/>
        </w:rPr>
        <w:t xml:space="preserve"> hedge ratio</w:t>
      </w:r>
      <w:r w:rsidR="009243E7">
        <w:rPr>
          <w:rFonts w:ascii="Times New Roman" w:hAnsi="Times New Roman" w:cs="Times New Roman"/>
          <w:sz w:val="24"/>
          <w:szCs w:val="24"/>
          <w:lang w:val="en-SG"/>
        </w:rPr>
        <w:t xml:space="preserve"> for each futures contract</w:t>
      </w:r>
      <w:r w:rsidR="00BB1578">
        <w:rPr>
          <w:rFonts w:ascii="Times New Roman" w:hAnsi="Times New Roman" w:cs="Times New Roman"/>
          <w:sz w:val="24"/>
          <w:szCs w:val="24"/>
          <w:lang w:val="en-SG"/>
        </w:rPr>
        <w:t xml:space="preserve">. </w:t>
      </w:r>
      <w:r w:rsidR="00346200">
        <w:rPr>
          <w:rFonts w:ascii="Times New Roman" w:hAnsi="Times New Roman" w:cs="Times New Roman"/>
          <w:sz w:val="24"/>
          <w:szCs w:val="24"/>
          <w:lang w:val="en-SG"/>
        </w:rPr>
        <w:t>W</w:t>
      </w:r>
      <w:r w:rsidR="003E3451">
        <w:rPr>
          <w:rFonts w:ascii="Times New Roman" w:hAnsi="Times New Roman" w:cs="Times New Roman"/>
          <w:sz w:val="24"/>
          <w:szCs w:val="24"/>
          <w:lang w:val="en-SG"/>
        </w:rPr>
        <w:t xml:space="preserve">e found that </w:t>
      </w:r>
      <w:r w:rsidR="00CF69A5">
        <w:rPr>
          <w:rFonts w:ascii="Times New Roman" w:hAnsi="Times New Roman" w:cs="Times New Roman"/>
          <w:sz w:val="24"/>
          <w:szCs w:val="24"/>
          <w:lang w:val="en-SG"/>
        </w:rPr>
        <w:t>ZRD1</w:t>
      </w:r>
      <w:r w:rsidR="00481D41">
        <w:rPr>
          <w:rFonts w:ascii="Times New Roman" w:hAnsi="Times New Roman" w:cs="Times New Roman"/>
          <w:sz w:val="24"/>
          <w:szCs w:val="24"/>
          <w:lang w:val="en-SG"/>
        </w:rPr>
        <w:t xml:space="preserve"> produced </w:t>
      </w:r>
      <w:r w:rsidR="00496D76">
        <w:rPr>
          <w:rFonts w:ascii="Times New Roman" w:hAnsi="Times New Roman" w:cs="Times New Roman"/>
          <w:sz w:val="24"/>
          <w:szCs w:val="24"/>
          <w:lang w:val="en-SG"/>
        </w:rPr>
        <w:t xml:space="preserve">the </w:t>
      </w:r>
      <w:r w:rsidR="00481D41">
        <w:rPr>
          <w:rFonts w:ascii="Times New Roman" w:hAnsi="Times New Roman" w:cs="Times New Roman"/>
          <w:sz w:val="24"/>
          <w:szCs w:val="24"/>
          <w:lang w:val="en-SG"/>
        </w:rPr>
        <w:t>most effective</w:t>
      </w:r>
      <w:r w:rsidR="00CF69A5">
        <w:rPr>
          <w:rFonts w:ascii="Times New Roman" w:hAnsi="Times New Roman" w:cs="Times New Roman"/>
          <w:sz w:val="24"/>
          <w:szCs w:val="24"/>
          <w:lang w:val="en-SG"/>
        </w:rPr>
        <w:t xml:space="preserve"> hedge</w:t>
      </w:r>
      <w:r w:rsidR="00346200">
        <w:rPr>
          <w:rFonts w:ascii="Times New Roman" w:hAnsi="Times New Roman" w:cs="Times New Roman"/>
          <w:sz w:val="24"/>
          <w:szCs w:val="24"/>
          <w:lang w:val="en-SG"/>
        </w:rPr>
        <w:t xml:space="preserve"> </w:t>
      </w:r>
      <w:r w:rsidR="004E3A0F">
        <w:rPr>
          <w:rFonts w:ascii="Times New Roman" w:hAnsi="Times New Roman" w:cs="Times New Roman"/>
          <w:sz w:val="24"/>
          <w:szCs w:val="24"/>
          <w:lang w:val="en-SG"/>
        </w:rPr>
        <w:t>with the</w:t>
      </w:r>
      <w:r w:rsidR="00CB0377">
        <w:rPr>
          <w:rFonts w:ascii="Times New Roman" w:hAnsi="Times New Roman" w:cs="Times New Roman"/>
          <w:sz w:val="24"/>
          <w:szCs w:val="24"/>
          <w:lang w:val="en-SG"/>
        </w:rPr>
        <w:t xml:space="preserve"> lowest </w:t>
      </w:r>
      <w:r w:rsidR="00F93DC5">
        <w:rPr>
          <w:rFonts w:ascii="Times New Roman" w:hAnsi="Times New Roman" w:cs="Times New Roman"/>
          <w:sz w:val="24"/>
          <w:szCs w:val="24"/>
          <w:lang w:val="en-SG"/>
        </w:rPr>
        <w:t>standard deviation</w:t>
      </w:r>
      <w:r w:rsidR="00346200">
        <w:rPr>
          <w:rFonts w:ascii="Times New Roman" w:hAnsi="Times New Roman" w:cs="Times New Roman"/>
          <w:sz w:val="24"/>
          <w:szCs w:val="24"/>
          <w:lang w:val="en-SG"/>
        </w:rPr>
        <w:t xml:space="preserve"> of returns</w:t>
      </w:r>
      <w:r w:rsidR="00F93DC5">
        <w:rPr>
          <w:rFonts w:ascii="Times New Roman" w:hAnsi="Times New Roman" w:cs="Times New Roman"/>
          <w:sz w:val="24"/>
          <w:szCs w:val="24"/>
          <w:lang w:val="en-SG"/>
        </w:rPr>
        <w:t>.</w:t>
      </w:r>
      <w:r w:rsidR="00541D95">
        <w:rPr>
          <w:rFonts w:ascii="Times New Roman" w:hAnsi="Times New Roman" w:cs="Times New Roman"/>
          <w:sz w:val="24"/>
          <w:szCs w:val="24"/>
          <w:lang w:val="en-SG"/>
        </w:rPr>
        <w:t xml:space="preserve"> HJR1 was deemed the best hedge by the naïve </w:t>
      </w:r>
      <w:r w:rsidR="000E71D3">
        <w:rPr>
          <w:rFonts w:ascii="Times New Roman" w:hAnsi="Times New Roman" w:cs="Times New Roman"/>
          <w:sz w:val="24"/>
          <w:szCs w:val="24"/>
          <w:lang w:val="en-SG"/>
        </w:rPr>
        <w:t>simulation but</w:t>
      </w:r>
      <w:r w:rsidR="00314646">
        <w:rPr>
          <w:rFonts w:ascii="Times New Roman" w:hAnsi="Times New Roman" w:cs="Times New Roman"/>
          <w:sz w:val="24"/>
          <w:szCs w:val="24"/>
          <w:lang w:val="en-SG"/>
        </w:rPr>
        <w:t xml:space="preserve"> </w:t>
      </w:r>
      <w:r w:rsidR="00541D95">
        <w:rPr>
          <w:rFonts w:ascii="Times New Roman" w:hAnsi="Times New Roman" w:cs="Times New Roman"/>
          <w:sz w:val="24"/>
          <w:szCs w:val="24"/>
          <w:lang w:val="en-SG"/>
        </w:rPr>
        <w:t>was the worst performing</w:t>
      </w:r>
      <w:r w:rsidR="008163D1">
        <w:rPr>
          <w:rFonts w:ascii="Times New Roman" w:hAnsi="Times New Roman" w:cs="Times New Roman"/>
          <w:sz w:val="24"/>
          <w:szCs w:val="24"/>
          <w:lang w:val="en-SG"/>
        </w:rPr>
        <w:t xml:space="preserve"> with the optimal hedging strategy</w:t>
      </w:r>
      <w:r w:rsidR="00541D95">
        <w:rPr>
          <w:rFonts w:ascii="Times New Roman" w:hAnsi="Times New Roman" w:cs="Times New Roman"/>
          <w:sz w:val="24"/>
          <w:szCs w:val="24"/>
          <w:lang w:val="en-SG"/>
        </w:rPr>
        <w:t>.</w:t>
      </w:r>
    </w:p>
    <w:p w:rsidRPr="00300C41" w:rsidR="001C7F03" w:rsidP="00D91368" w:rsidRDefault="00157A0B" w14:paraId="681F9CAF" w14:textId="5EB1FDD5">
      <w:pPr>
        <w:spacing w:after="120" w:line="360" w:lineRule="auto"/>
        <w:jc w:val="both"/>
        <w:rPr>
          <w:rFonts w:ascii="Times New Roman" w:hAnsi="Times New Roman" w:cs="Times New Roman"/>
          <w:sz w:val="26"/>
          <w:szCs w:val="26"/>
          <w:lang w:val="en-SG"/>
        </w:rPr>
      </w:pPr>
      <w:r>
        <w:rPr>
          <w:rFonts w:ascii="Times New Roman" w:hAnsi="Times New Roman" w:cs="Times New Roman"/>
          <w:sz w:val="24"/>
          <w:szCs w:val="24"/>
          <w:lang w:val="en-SG"/>
        </w:rPr>
        <w:t xml:space="preserve">In conclusion, we have proven that </w:t>
      </w:r>
      <w:r w:rsidR="00AB0394">
        <w:rPr>
          <w:rFonts w:ascii="Times New Roman" w:hAnsi="Times New Roman" w:cs="Times New Roman"/>
          <w:sz w:val="24"/>
          <w:szCs w:val="24"/>
          <w:lang w:val="en-SG"/>
        </w:rPr>
        <w:t xml:space="preserve">the </w:t>
      </w:r>
      <w:r>
        <w:rPr>
          <w:rFonts w:ascii="Times New Roman" w:hAnsi="Times New Roman" w:cs="Times New Roman"/>
          <w:sz w:val="24"/>
          <w:szCs w:val="24"/>
          <w:lang w:val="en-SG"/>
        </w:rPr>
        <w:t xml:space="preserve">optimal hedging strategy </w:t>
      </w:r>
      <w:r w:rsidR="000B7ED5">
        <w:rPr>
          <w:rFonts w:ascii="Times New Roman" w:hAnsi="Times New Roman" w:cs="Times New Roman"/>
          <w:sz w:val="24"/>
          <w:szCs w:val="24"/>
          <w:lang w:val="en-SG"/>
        </w:rPr>
        <w:t>performed</w:t>
      </w:r>
      <w:r>
        <w:rPr>
          <w:rFonts w:ascii="Times New Roman" w:hAnsi="Times New Roman" w:cs="Times New Roman"/>
          <w:sz w:val="24"/>
          <w:szCs w:val="24"/>
          <w:lang w:val="en-SG"/>
        </w:rPr>
        <w:t xml:space="preserve"> better than</w:t>
      </w:r>
      <w:r w:rsidR="00AB0394">
        <w:rPr>
          <w:rFonts w:ascii="Times New Roman" w:hAnsi="Times New Roman" w:cs="Times New Roman"/>
          <w:sz w:val="24"/>
          <w:szCs w:val="24"/>
          <w:lang w:val="en-SG"/>
        </w:rPr>
        <w:t xml:space="preserve"> the</w:t>
      </w:r>
      <w:r>
        <w:rPr>
          <w:rFonts w:ascii="Times New Roman" w:hAnsi="Times New Roman" w:cs="Times New Roman"/>
          <w:sz w:val="24"/>
          <w:szCs w:val="24"/>
          <w:lang w:val="en-SG"/>
        </w:rPr>
        <w:t xml:space="preserve"> naïve </w:t>
      </w:r>
      <w:r w:rsidR="000B7ED5">
        <w:rPr>
          <w:rFonts w:ascii="Times New Roman" w:hAnsi="Times New Roman" w:cs="Times New Roman"/>
          <w:sz w:val="24"/>
          <w:szCs w:val="24"/>
          <w:lang w:val="en-SG"/>
        </w:rPr>
        <w:t>hedging strategy</w:t>
      </w:r>
      <w:r w:rsidR="00C61828">
        <w:rPr>
          <w:rFonts w:ascii="Times New Roman" w:hAnsi="Times New Roman" w:cs="Times New Roman"/>
          <w:sz w:val="24"/>
          <w:szCs w:val="24"/>
          <w:lang w:val="en-SG"/>
        </w:rPr>
        <w:t xml:space="preserve"> and</w:t>
      </w:r>
      <w:r w:rsidR="00392B09">
        <w:rPr>
          <w:rFonts w:ascii="Times New Roman" w:hAnsi="Times New Roman" w:cs="Times New Roman"/>
          <w:sz w:val="24"/>
          <w:szCs w:val="24"/>
          <w:lang w:val="en-SG"/>
        </w:rPr>
        <w:t xml:space="preserve"> we would </w:t>
      </w:r>
      <w:r w:rsidR="00322404">
        <w:rPr>
          <w:rFonts w:ascii="Times New Roman" w:hAnsi="Times New Roman" w:cs="Times New Roman"/>
          <w:sz w:val="24"/>
          <w:szCs w:val="24"/>
          <w:lang w:val="en-SG"/>
        </w:rPr>
        <w:t xml:space="preserve">short 681 ZRD1 contracts to hedge </w:t>
      </w:r>
      <w:r w:rsidR="00B8379B">
        <w:rPr>
          <w:rFonts w:ascii="Times New Roman" w:hAnsi="Times New Roman" w:cs="Times New Roman"/>
          <w:sz w:val="24"/>
          <w:szCs w:val="24"/>
          <w:lang w:val="en-SG"/>
        </w:rPr>
        <w:t>our $100m</w:t>
      </w:r>
      <w:r w:rsidR="00F5379C">
        <w:rPr>
          <w:rFonts w:ascii="Times New Roman" w:hAnsi="Times New Roman" w:cs="Times New Roman"/>
          <w:sz w:val="24"/>
          <w:szCs w:val="24"/>
          <w:lang w:val="en-SG"/>
        </w:rPr>
        <w:t>-</w:t>
      </w:r>
      <w:r w:rsidR="00B8379B">
        <w:rPr>
          <w:rFonts w:ascii="Times New Roman" w:hAnsi="Times New Roman" w:cs="Times New Roman"/>
          <w:sz w:val="24"/>
          <w:szCs w:val="24"/>
          <w:lang w:val="en-SG"/>
        </w:rPr>
        <w:t>MSCI</w:t>
      </w:r>
      <w:r w:rsidR="00F5379C">
        <w:rPr>
          <w:rFonts w:ascii="Times New Roman" w:hAnsi="Times New Roman" w:cs="Times New Roman"/>
          <w:sz w:val="24"/>
          <w:szCs w:val="24"/>
          <w:lang w:val="en-SG"/>
        </w:rPr>
        <w:t>-</w:t>
      </w:r>
      <w:r w:rsidR="00B8379B">
        <w:rPr>
          <w:rFonts w:ascii="Times New Roman" w:hAnsi="Times New Roman" w:cs="Times New Roman"/>
          <w:sz w:val="24"/>
          <w:szCs w:val="24"/>
          <w:lang w:val="en-SG"/>
        </w:rPr>
        <w:t>Mauritius</w:t>
      </w:r>
      <w:r w:rsidR="00B3210A">
        <w:rPr>
          <w:rFonts w:ascii="Times New Roman" w:hAnsi="Times New Roman" w:cs="Times New Roman"/>
          <w:sz w:val="24"/>
          <w:szCs w:val="24"/>
          <w:lang w:val="en-SG"/>
        </w:rPr>
        <w:t>-tracking portfolio</w:t>
      </w:r>
      <w:r w:rsidR="00F5379C">
        <w:rPr>
          <w:rFonts w:ascii="Times New Roman" w:hAnsi="Times New Roman" w:cs="Times New Roman"/>
          <w:sz w:val="24"/>
          <w:szCs w:val="24"/>
          <w:lang w:val="en-SG"/>
        </w:rPr>
        <w:t>.</w:t>
      </w:r>
    </w:p>
    <w:p w:rsidRPr="004D17D9" w:rsidR="005E6125" w:rsidRDefault="005E6125" w14:paraId="66616848" w14:textId="77777777">
      <w:pPr>
        <w:rPr>
          <w:rFonts w:ascii="Times New Roman" w:hAnsi="Times New Roman" w:eastAsia="Arial Rounded MT Bold" w:cs="Times New Roman"/>
          <w:b/>
          <w:bCs/>
          <w:sz w:val="36"/>
          <w:szCs w:val="36"/>
          <w:lang w:val="en-SG"/>
        </w:rPr>
      </w:pPr>
      <w:r w:rsidRPr="004D17D9">
        <w:rPr>
          <w:rFonts w:ascii="Times New Roman" w:hAnsi="Times New Roman" w:eastAsia="Arial Rounded MT Bold" w:cs="Times New Roman"/>
          <w:b/>
          <w:bCs/>
          <w:sz w:val="36"/>
          <w:szCs w:val="36"/>
          <w:lang w:val="en-SG"/>
        </w:rPr>
        <w:br w:type="page"/>
      </w:r>
    </w:p>
    <w:p w:rsidRPr="00B06065" w:rsidR="6C44B224" w:rsidP="00B06065" w:rsidRDefault="6C44B224" w14:paraId="431AEEC5" w14:textId="3CA6CF09">
      <w:pPr>
        <w:spacing w:after="0" w:line="360" w:lineRule="auto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B06065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lastRenderedPageBreak/>
        <w:t>Analysis Task 1</w:t>
      </w:r>
    </w:p>
    <w:p w:rsidRPr="00DB4EF1" w:rsidR="00DB4EF1" w:rsidP="002100F0" w:rsidRDefault="00DB4EF1" w14:paraId="469440FE" w14:textId="77777777">
      <w:pPr>
        <w:spacing w:after="120" w:line="360" w:lineRule="auto"/>
        <w:rPr>
          <w:rFonts w:ascii="Times New Roman" w:hAnsi="Times New Roman" w:eastAsia="Times New Roman" w:cs="Times New Roman"/>
          <w:color w:val="0E101A"/>
          <w:sz w:val="24"/>
          <w:szCs w:val="24"/>
          <w:lang w:val="en-SG" w:eastAsia="zh-CN"/>
        </w:rPr>
      </w:pPr>
      <w:r w:rsidRPr="00DB4EF1">
        <w:rPr>
          <w:rFonts w:ascii="Times New Roman" w:hAnsi="Times New Roman" w:eastAsia="Times New Roman" w:cs="Times New Roman"/>
          <w:color w:val="0E101A"/>
          <w:sz w:val="24"/>
          <w:szCs w:val="24"/>
          <w:lang w:val="en-SG" w:eastAsia="zh-CN"/>
        </w:rPr>
        <w:t>MSCI Mauritius Index has 81.41% weightage in a banking firm with the remaining weightage in a retail-focused real estate investment firm. A brief description of the 2 companies is as follows:</w:t>
      </w:r>
    </w:p>
    <w:p w:rsidRPr="00DB4EF1" w:rsidR="00DB4EF1" w:rsidP="002100F0" w:rsidRDefault="00DB4EF1" w14:paraId="408E2C10" w14:textId="77777777">
      <w:pPr>
        <w:numPr>
          <w:ilvl w:val="0"/>
          <w:numId w:val="16"/>
        </w:numPr>
        <w:spacing w:after="120" w:line="360" w:lineRule="auto"/>
        <w:rPr>
          <w:rFonts w:ascii="Times New Roman" w:hAnsi="Times New Roman" w:eastAsia="Times New Roman" w:cs="Times New Roman"/>
          <w:color w:val="0E101A"/>
          <w:sz w:val="24"/>
          <w:szCs w:val="24"/>
          <w:lang w:val="en-SG" w:eastAsia="zh-CN"/>
        </w:rPr>
      </w:pPr>
      <w:r w:rsidRPr="00DB4EF1">
        <w:rPr>
          <w:rFonts w:ascii="Times New Roman" w:hAnsi="Times New Roman" w:eastAsia="Times New Roman" w:cs="Times New Roman"/>
          <w:b/>
          <w:bCs/>
          <w:color w:val="0E101A"/>
          <w:sz w:val="24"/>
          <w:szCs w:val="24"/>
          <w:lang w:val="en-SG" w:eastAsia="zh-CN"/>
        </w:rPr>
        <w:t>MCB Group Limited</w:t>
      </w:r>
      <w:r w:rsidRPr="00DB4EF1">
        <w:rPr>
          <w:rFonts w:ascii="Times New Roman" w:hAnsi="Times New Roman" w:eastAsia="Times New Roman" w:cs="Times New Roman"/>
          <w:color w:val="0E101A"/>
          <w:sz w:val="24"/>
          <w:szCs w:val="24"/>
          <w:lang w:val="en-SG" w:eastAsia="zh-CN"/>
        </w:rPr>
        <w:t> is a financial service holding company. It’s headquartered in Port Louis, Mauritius, with subsidiaries and investments in Mauritius, France, India, Madagascar, Maldives, Mayotte, Mozambique, Réunion, Seychelles, and South Africa.</w:t>
      </w:r>
    </w:p>
    <w:p w:rsidRPr="00DB4EF1" w:rsidR="00DB4EF1" w:rsidP="002100F0" w:rsidRDefault="00DB4EF1" w14:paraId="293D28D9" w14:textId="77777777">
      <w:pPr>
        <w:numPr>
          <w:ilvl w:val="0"/>
          <w:numId w:val="16"/>
        </w:numPr>
        <w:spacing w:after="120" w:line="360" w:lineRule="auto"/>
        <w:rPr>
          <w:rFonts w:ascii="Times New Roman" w:hAnsi="Times New Roman" w:eastAsia="Times New Roman" w:cs="Times New Roman"/>
          <w:color w:val="0E101A"/>
          <w:sz w:val="24"/>
          <w:szCs w:val="24"/>
          <w:lang w:val="en-SG" w:eastAsia="zh-CN"/>
        </w:rPr>
      </w:pPr>
      <w:r w:rsidRPr="00DB4EF1">
        <w:rPr>
          <w:rFonts w:ascii="Times New Roman" w:hAnsi="Times New Roman" w:eastAsia="Times New Roman" w:cs="Times New Roman"/>
          <w:b/>
          <w:bCs/>
          <w:color w:val="0E101A"/>
          <w:sz w:val="24"/>
          <w:szCs w:val="24"/>
          <w:lang w:val="en-SG" w:eastAsia="zh-CN"/>
        </w:rPr>
        <w:t>Lighthouse Properties</w:t>
      </w:r>
      <w:r w:rsidRPr="00DB4EF1">
        <w:rPr>
          <w:rFonts w:ascii="Times New Roman" w:hAnsi="Times New Roman" w:eastAsia="Times New Roman" w:cs="Times New Roman"/>
          <w:color w:val="0E101A"/>
          <w:sz w:val="24"/>
          <w:szCs w:val="24"/>
          <w:lang w:val="en-SG" w:eastAsia="zh-CN"/>
        </w:rPr>
        <w:t> is a real estate investment firm that invests predominantly in Western European markets such as the UK, France, and Portugal, with a focus on retail real estate assets such as shopping malls.</w:t>
      </w:r>
    </w:p>
    <w:p w:rsidRPr="00B06065" w:rsidR="00DD1EEC" w:rsidP="002100F0" w:rsidRDefault="679C559F" w14:paraId="3FC007D0" w14:textId="018E6D59">
      <w:pPr>
        <w:spacing w:after="120" w:line="360" w:lineRule="auto"/>
        <w:jc w:val="both"/>
        <w:rPr>
          <w:rFonts w:ascii="Times New Roman" w:hAnsi="Times New Roman" w:cs="Times New Roman" w:eastAsiaTheme="minorEastAsia"/>
          <w:sz w:val="24"/>
          <w:szCs w:val="24"/>
          <w:lang w:val="en-SG"/>
        </w:rPr>
      </w:pPr>
      <w:r w:rsidRPr="00B06065">
        <w:rPr>
          <w:rFonts w:ascii="Times New Roman" w:hAnsi="Times New Roman" w:eastAsia="Arial" w:cs="Times New Roman"/>
          <w:sz w:val="24"/>
          <w:szCs w:val="24"/>
          <w:lang w:val="en-SG"/>
        </w:rPr>
        <w:t>To protect against a price decrease</w:t>
      </w:r>
      <w:r w:rsidRPr="00B06065" w:rsidR="00DA127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of the MSCI Mauritius Index</w:t>
      </w:r>
      <w:r w:rsidRPr="00B06065" w:rsidR="0022194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, we </w:t>
      </w:r>
      <w:r w:rsidRPr="00B06065" w:rsidR="00595743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decided on a short hedge strategy by choosing futures of indices with a </w:t>
      </w:r>
      <w:r w:rsidRPr="00B06065" w:rsidR="0048695E">
        <w:rPr>
          <w:rFonts w:ascii="Times New Roman" w:hAnsi="Times New Roman" w:eastAsia="Arial" w:cs="Times New Roman"/>
          <w:sz w:val="24"/>
          <w:szCs w:val="24"/>
          <w:lang w:val="en-SG"/>
        </w:rPr>
        <w:t>similar sector composition</w:t>
      </w:r>
      <w:r w:rsidRPr="00B06065" w:rsidR="004C7A62">
        <w:rPr>
          <w:rFonts w:ascii="Times New Roman" w:hAnsi="Times New Roman" w:eastAsia="Arial" w:cs="Times New Roman"/>
          <w:sz w:val="24"/>
          <w:szCs w:val="24"/>
          <w:lang w:val="en-SG"/>
        </w:rPr>
        <w:t>, as there were</w:t>
      </w:r>
      <w:r w:rsidRPr="00B06065" w:rsidR="00B068D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no</w:t>
      </w:r>
      <w:r w:rsidRPr="00B06065" w:rsidR="004C7A6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futures </w:t>
      </w:r>
      <w:r w:rsidRPr="00B06065" w:rsidR="00B068D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contracts available for </w:t>
      </w:r>
      <w:r w:rsidRPr="00B06065" w:rsidR="004C7A62">
        <w:rPr>
          <w:rFonts w:ascii="Times New Roman" w:hAnsi="Times New Roman" w:eastAsia="Arial" w:cs="Times New Roman"/>
          <w:sz w:val="24"/>
          <w:szCs w:val="24"/>
          <w:lang w:val="en-SG"/>
        </w:rPr>
        <w:t>the MSCI Mauritius Index.</w:t>
      </w:r>
    </w:p>
    <w:p w:rsidRPr="00B06065" w:rsidR="6C44B224" w:rsidP="002100F0" w:rsidRDefault="6C44B224" w14:paraId="649A87D0" w14:textId="5BC29F5F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</w:pPr>
      <w:r w:rsidRPr="00B06065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 xml:space="preserve">Choice 1: </w:t>
      </w:r>
      <w:bookmarkStart w:name="OLE_LINK1" w:id="0"/>
      <w:bookmarkStart w:name="OLE_LINK2" w:id="1"/>
      <w:r w:rsidRPr="00B06065" w:rsidR="00DC4523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MSCI Emerging Markets Financials Index</w:t>
      </w:r>
      <w:r w:rsidRPr="00B06065" w:rsidR="00CE3942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 xml:space="preserve"> Futures</w:t>
      </w:r>
      <w:r w:rsidRPr="00B06065" w:rsidR="00DC4523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 xml:space="preserve"> (</w:t>
      </w:r>
      <w:r w:rsidRPr="00B06065" w:rsidR="003B711A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HJR1</w:t>
      </w:r>
      <w:r w:rsidRPr="00B06065" w:rsidR="00DC4523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)</w:t>
      </w:r>
      <w:bookmarkEnd w:id="0"/>
      <w:bookmarkEnd w:id="1"/>
    </w:p>
    <w:p w:rsidRPr="00601B27" w:rsidR="00373CD7" w:rsidP="002100F0" w:rsidRDefault="00D23EA2" w14:paraId="62C5FB74" w14:textId="48C51B37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601B27">
        <w:rPr>
          <w:rFonts w:ascii="Times New Roman" w:hAnsi="Times New Roman" w:eastAsia="Arial" w:cs="Times New Roman"/>
          <w:sz w:val="24"/>
          <w:szCs w:val="24"/>
          <w:lang w:val="en-SG"/>
        </w:rPr>
        <w:t>HJR1</w:t>
      </w:r>
      <w:r w:rsidRPr="00601B27" w:rsidR="768D55C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has </w:t>
      </w:r>
      <w:r w:rsidRPr="00601B27" w:rsidR="00BB31A6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 </w:t>
      </w:r>
      <w:r w:rsidRPr="00601B27" w:rsidR="768D55C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very high weightage on </w:t>
      </w:r>
      <w:r w:rsidRPr="00601B27" w:rsidR="0048695E">
        <w:rPr>
          <w:rFonts w:ascii="Times New Roman" w:hAnsi="Times New Roman" w:eastAsia="Arial" w:cs="Times New Roman"/>
          <w:sz w:val="24"/>
          <w:szCs w:val="24"/>
          <w:lang w:val="en-SG"/>
        </w:rPr>
        <w:t>banking firms</w:t>
      </w:r>
      <w:r w:rsidRPr="00601B27" w:rsidR="768D55C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601B27" w:rsidR="005847F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at </w:t>
      </w:r>
      <w:r w:rsidRPr="00601B27" w:rsidR="0048695E">
        <w:rPr>
          <w:rFonts w:ascii="Times New Roman" w:hAnsi="Times New Roman" w:eastAsia="Arial" w:cs="Times New Roman"/>
          <w:sz w:val="24"/>
          <w:szCs w:val="24"/>
          <w:lang w:val="en-SG"/>
        </w:rPr>
        <w:t>74.83</w:t>
      </w:r>
      <w:r w:rsidRPr="00601B27" w:rsidR="768D55C1">
        <w:rPr>
          <w:rFonts w:ascii="Times New Roman" w:hAnsi="Times New Roman" w:eastAsia="Arial" w:cs="Times New Roman"/>
          <w:sz w:val="24"/>
          <w:szCs w:val="24"/>
          <w:lang w:val="en-SG"/>
        </w:rPr>
        <w:t>%</w:t>
      </w:r>
      <w:r w:rsidRPr="00601B27" w:rsidR="005847F2">
        <w:rPr>
          <w:rFonts w:ascii="Times New Roman" w:hAnsi="Times New Roman" w:eastAsia="Arial" w:cs="Times New Roman"/>
          <w:sz w:val="24"/>
          <w:szCs w:val="24"/>
          <w:lang w:val="en-SG"/>
        </w:rPr>
        <w:t>,</w:t>
      </w:r>
      <w:r w:rsidRPr="00601B27" w:rsidR="003D1DA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601B27" w:rsidR="00BB5506">
        <w:rPr>
          <w:rFonts w:ascii="Times New Roman" w:hAnsi="Times New Roman" w:eastAsia="Arial" w:cs="Times New Roman"/>
          <w:sz w:val="24"/>
          <w:szCs w:val="24"/>
          <w:lang w:val="en-SG"/>
        </w:rPr>
        <w:t>predominantly from emerging markets such as India,</w:t>
      </w:r>
      <w:r w:rsidRPr="00601B27" w:rsidR="003B7BB6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601B27" w:rsidR="004506FE">
        <w:rPr>
          <w:rFonts w:ascii="Times New Roman" w:hAnsi="Times New Roman" w:eastAsia="Arial" w:cs="Times New Roman"/>
          <w:sz w:val="24"/>
          <w:szCs w:val="24"/>
          <w:lang w:val="en-SG"/>
        </w:rPr>
        <w:t>China,</w:t>
      </w:r>
      <w:r w:rsidRPr="00601B27" w:rsidR="00C10EC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and Taiwan</w:t>
      </w:r>
      <w:r w:rsidRPr="00601B27" w:rsidR="00B27BAE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  <w:r w:rsidRPr="00601B27" w:rsidR="006E773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601B27" w:rsidR="00373CD7">
        <w:rPr>
          <w:rFonts w:ascii="Times New Roman" w:hAnsi="Times New Roman" w:eastAsia="Arial" w:cs="Times New Roman"/>
          <w:sz w:val="24"/>
          <w:szCs w:val="24"/>
          <w:lang w:val="en-SG"/>
        </w:rPr>
        <w:t>B</w:t>
      </w:r>
      <w:r w:rsidRPr="00601B27" w:rsidR="003727D6">
        <w:rPr>
          <w:rFonts w:ascii="Times New Roman" w:hAnsi="Times New Roman" w:eastAsia="Arial" w:cs="Times New Roman"/>
          <w:sz w:val="24"/>
          <w:szCs w:val="24"/>
          <w:lang w:val="en-SG"/>
        </w:rPr>
        <w:t>oth indices have a high weightage on banking firms</w:t>
      </w:r>
      <w:r w:rsidRPr="00601B27" w:rsidR="00373CD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and </w:t>
      </w:r>
      <w:r w:rsidR="003A73F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</w:t>
      </w:r>
      <w:r w:rsidRPr="00601B27" w:rsidR="00373CD7">
        <w:rPr>
          <w:rFonts w:ascii="Times New Roman" w:hAnsi="Times New Roman" w:eastAsia="Arial" w:cs="Times New Roman"/>
          <w:sz w:val="24"/>
          <w:szCs w:val="24"/>
          <w:lang w:val="en-SG"/>
        </w:rPr>
        <w:t>MCB group</w:t>
      </w:r>
      <w:r w:rsidRPr="00601B27" w:rsidR="000B1C7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601B27" w:rsidR="004506F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also </w:t>
      </w:r>
      <w:r w:rsidRPr="00601B27" w:rsidR="00373CD7">
        <w:rPr>
          <w:rFonts w:ascii="Times New Roman" w:hAnsi="Times New Roman" w:eastAsia="Arial" w:cs="Times New Roman"/>
          <w:sz w:val="24"/>
          <w:szCs w:val="24"/>
          <w:lang w:val="en-SG"/>
        </w:rPr>
        <w:t>has a strong presence in multiple emerging market</w:t>
      </w:r>
      <w:r w:rsidRPr="00601B27" w:rsidR="006E1581">
        <w:rPr>
          <w:rFonts w:ascii="Times New Roman" w:hAnsi="Times New Roman" w:eastAsia="Arial" w:cs="Times New Roman"/>
          <w:sz w:val="24"/>
          <w:szCs w:val="24"/>
          <w:lang w:val="en-SG"/>
        </w:rPr>
        <w:t>s</w:t>
      </w:r>
      <w:r w:rsidRPr="00601B27" w:rsidR="00373CD7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  <w:r w:rsidR="00601B27">
        <w:rPr>
          <w:rFonts w:ascii="Times New Roman" w:hAnsi="Times New Roman" w:cs="Times New Roman"/>
          <w:sz w:val="24"/>
          <w:szCs w:val="24"/>
          <w:lang w:val="en-SG"/>
        </w:rPr>
        <w:t xml:space="preserve"> </w:t>
      </w:r>
      <w:r w:rsidRPr="00601B27" w:rsidR="000C14AE">
        <w:rPr>
          <w:rFonts w:ascii="Times New Roman" w:hAnsi="Times New Roman" w:eastAsia="Arial" w:cs="Times New Roman"/>
          <w:sz w:val="24"/>
          <w:szCs w:val="24"/>
          <w:lang w:val="en-SG"/>
        </w:rPr>
        <w:t>We</w:t>
      </w:r>
      <w:r w:rsidRPr="00601B27" w:rsidR="003727D6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believe that their </w:t>
      </w:r>
      <w:r w:rsidRPr="00601B27" w:rsidR="00967C5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movements in </w:t>
      </w:r>
      <w:r w:rsidRPr="00601B27" w:rsidR="004C3FC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spot and futures </w:t>
      </w:r>
      <w:r w:rsidRPr="00601B27" w:rsidR="00967C5E">
        <w:rPr>
          <w:rFonts w:ascii="Times New Roman" w:hAnsi="Times New Roman" w:eastAsia="Arial" w:cs="Times New Roman"/>
          <w:sz w:val="24"/>
          <w:szCs w:val="24"/>
          <w:lang w:val="en-SG"/>
        </w:rPr>
        <w:t>price</w:t>
      </w:r>
      <w:r w:rsidRPr="00601B27" w:rsidR="004C3FCF">
        <w:rPr>
          <w:rFonts w:ascii="Times New Roman" w:hAnsi="Times New Roman" w:eastAsia="Arial" w:cs="Times New Roman"/>
          <w:sz w:val="24"/>
          <w:szCs w:val="24"/>
          <w:lang w:val="en-SG"/>
        </w:rPr>
        <w:t>s</w:t>
      </w:r>
      <w:r w:rsidRPr="00601B27" w:rsidR="00967C5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would be similar, </w:t>
      </w:r>
      <w:r w:rsidRPr="00601B27" w:rsidR="00EA1C65">
        <w:rPr>
          <w:rFonts w:ascii="Times New Roman" w:hAnsi="Times New Roman" w:eastAsia="Arial" w:cs="Times New Roman"/>
          <w:sz w:val="24"/>
          <w:szCs w:val="24"/>
          <w:lang w:val="en-SG"/>
        </w:rPr>
        <w:t>which is beneficial in reducing basis risk</w:t>
      </w:r>
      <w:r w:rsidR="008B44D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and increasing correlation</w:t>
      </w:r>
      <w:r w:rsidRPr="00601B27" w:rsidR="00A102EB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</w:p>
    <w:p w:rsidRPr="00B06065" w:rsidR="00E31E7C" w:rsidP="002100F0" w:rsidRDefault="00E31E7C" w14:paraId="2E85A632" w14:textId="46D11CEC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</w:pPr>
      <w:r w:rsidRPr="00B06065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 xml:space="preserve">Choice 2: MSCI </w:t>
      </w:r>
      <w:r w:rsidRPr="00B06065" w:rsidR="00312827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Qatar Index</w:t>
      </w:r>
      <w:r w:rsidRPr="00B06065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 xml:space="preserve"> </w:t>
      </w:r>
      <w:r w:rsidRPr="00B06065" w:rsidR="00CE3942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 xml:space="preserve">Futures </w:t>
      </w:r>
      <w:r w:rsidRPr="00B06065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(</w:t>
      </w:r>
      <w:r w:rsidRPr="00B06065" w:rsidR="00F138DE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ZRD1</w:t>
      </w:r>
      <w:r w:rsidRPr="00B06065">
        <w:rPr>
          <w:rFonts w:ascii="Times New Roman" w:hAnsi="Times New Roman" w:eastAsia="Arial" w:cs="Times New Roman"/>
          <w:sz w:val="24"/>
          <w:szCs w:val="24"/>
          <w:u w:val="single"/>
          <w:lang w:val="en-SG"/>
        </w:rPr>
        <w:t>)</w:t>
      </w:r>
    </w:p>
    <w:p w:rsidRPr="00601B27" w:rsidR="00555660" w:rsidP="002100F0" w:rsidRDefault="008826E4" w14:paraId="687774C9" w14:textId="33E2C5EC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en-SG"/>
        </w:rPr>
      </w:pPr>
      <w:r w:rsidRPr="00601B27">
        <w:rPr>
          <w:rFonts w:ascii="Times New Roman" w:hAnsi="Times New Roman" w:eastAsia="Arial" w:cs="Times New Roman"/>
          <w:sz w:val="24"/>
          <w:szCs w:val="24"/>
          <w:lang w:val="en-SG"/>
        </w:rPr>
        <w:t>ZRD1</w:t>
      </w:r>
      <w:r w:rsidRPr="00601B27" w:rsidR="00E31E7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has a very high weightage on </w:t>
      </w:r>
      <w:r w:rsidRPr="00601B27" w:rsidR="006E158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</w:t>
      </w:r>
      <w:r w:rsidRPr="00601B27" w:rsidR="009D5804">
        <w:rPr>
          <w:rFonts w:ascii="Times New Roman" w:hAnsi="Times New Roman" w:eastAsia="Arial" w:cs="Times New Roman"/>
          <w:sz w:val="24"/>
          <w:szCs w:val="24"/>
          <w:lang w:val="en-SG"/>
        </w:rPr>
        <w:t>financial</w:t>
      </w:r>
      <w:r w:rsidRPr="00601B27" w:rsidR="006E158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sector </w:t>
      </w:r>
      <w:r w:rsidRPr="00601B27" w:rsidR="000066B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at </w:t>
      </w:r>
      <w:r w:rsidRPr="00601B27" w:rsidR="00491FF2">
        <w:rPr>
          <w:rFonts w:ascii="Times New Roman" w:hAnsi="Times New Roman" w:eastAsia="Arial" w:cs="Times New Roman"/>
          <w:sz w:val="24"/>
          <w:szCs w:val="24"/>
          <w:lang w:val="en-SG"/>
        </w:rPr>
        <w:t>67.95</w:t>
      </w:r>
      <w:r w:rsidRPr="00601B27" w:rsidR="00E31E7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%, </w:t>
      </w:r>
      <w:r w:rsidRPr="00601B27" w:rsidR="00491FF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with </w:t>
      </w:r>
      <w:r w:rsidRPr="00601B27" w:rsidR="006E1581">
        <w:rPr>
          <w:rFonts w:ascii="Times New Roman" w:hAnsi="Times New Roman" w:eastAsia="Arial" w:cs="Times New Roman"/>
          <w:sz w:val="24"/>
          <w:szCs w:val="24"/>
          <w:lang w:val="en-SG"/>
        </w:rPr>
        <w:t>40% of the weightage accorded to Qatar National Bank alone</w:t>
      </w:r>
      <w:r w:rsidRPr="00601B27" w:rsidR="00B249C9">
        <w:rPr>
          <w:rFonts w:ascii="Times New Roman" w:hAnsi="Times New Roman" w:eastAsia="Arial" w:cs="Times New Roman"/>
          <w:sz w:val="24"/>
          <w:szCs w:val="24"/>
          <w:lang w:val="en-SG"/>
        </w:rPr>
        <w:t>. Like</w:t>
      </w:r>
      <w:r w:rsidRPr="00601B27" w:rsidR="00650E2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MCB group, t</w:t>
      </w:r>
      <w:r w:rsidRPr="00601B27" w:rsidR="00EF30D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he Qatar National Bank </w:t>
      </w:r>
      <w:r w:rsidRPr="00601B27" w:rsidR="00650E2D">
        <w:rPr>
          <w:rFonts w:ascii="Times New Roman" w:hAnsi="Times New Roman" w:eastAsia="Arial" w:cs="Times New Roman"/>
          <w:sz w:val="24"/>
          <w:szCs w:val="24"/>
          <w:lang w:val="en-SG"/>
        </w:rPr>
        <w:t>also has high</w:t>
      </w:r>
      <w:r w:rsidRPr="00601B27" w:rsidR="00A4502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exposure to emerging markets such as </w:t>
      </w:r>
      <w:r w:rsidRPr="00601B27" w:rsidR="00B16E6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Indonesia, </w:t>
      </w:r>
      <w:r w:rsidRPr="00601B27">
        <w:rPr>
          <w:rFonts w:ascii="Times New Roman" w:hAnsi="Times New Roman" w:eastAsia="Arial" w:cs="Times New Roman"/>
          <w:sz w:val="24"/>
          <w:szCs w:val="24"/>
          <w:lang w:val="en-SG"/>
        </w:rPr>
        <w:t>Egypt,</w:t>
      </w:r>
      <w:r w:rsidRPr="00601B27" w:rsidR="00B16E6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and Tunisia.</w:t>
      </w:r>
      <w:r w:rsidR="00601B27">
        <w:rPr>
          <w:rFonts w:ascii="Times New Roman" w:hAnsi="Times New Roman" w:cs="Times New Roman"/>
          <w:sz w:val="24"/>
          <w:szCs w:val="24"/>
          <w:lang w:val="en-SG"/>
        </w:rPr>
        <w:t xml:space="preserve"> </w:t>
      </w:r>
      <w:r w:rsidRPr="00601B27" w:rsidR="00C80C4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ZRD1 </w:t>
      </w:r>
      <w:r w:rsidRPr="00601B27" w:rsidR="00CE394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also has limited exposure </w:t>
      </w:r>
      <w:r w:rsidRPr="00601B27" w:rsidR="005828D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to real estate </w:t>
      </w:r>
      <w:r w:rsidRPr="00601B27" w:rsidR="005236B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at 2.81%. We believe </w:t>
      </w:r>
      <w:r w:rsidRPr="00601B27" w:rsidR="00D46C2D">
        <w:rPr>
          <w:rFonts w:ascii="Times New Roman" w:hAnsi="Times New Roman" w:eastAsia="Arial" w:cs="Times New Roman"/>
          <w:sz w:val="24"/>
          <w:szCs w:val="24"/>
          <w:lang w:val="en-SG"/>
        </w:rPr>
        <w:t>this strengthens the correlation between the MSCI Mauritius and Qatar indices.</w:t>
      </w:r>
      <w:r w:rsidR="00601B27">
        <w:rPr>
          <w:rFonts w:ascii="Times New Roman" w:hAnsi="Times New Roman" w:cs="Times New Roman"/>
          <w:sz w:val="24"/>
          <w:szCs w:val="24"/>
          <w:lang w:val="en-SG"/>
        </w:rPr>
        <w:t xml:space="preserve"> </w:t>
      </w:r>
      <w:r w:rsidRPr="00601B27" w:rsidR="003620A5">
        <w:rPr>
          <w:rFonts w:ascii="Times New Roman" w:hAnsi="Times New Roman" w:eastAsia="Arial" w:cs="Times New Roman"/>
          <w:sz w:val="24"/>
          <w:szCs w:val="24"/>
          <w:lang w:val="en-SG"/>
        </w:rPr>
        <w:t>B</w:t>
      </w:r>
      <w:r w:rsidRPr="00601B27" w:rsidR="004C3FCF">
        <w:rPr>
          <w:rFonts w:ascii="Times New Roman" w:hAnsi="Times New Roman" w:eastAsia="Arial" w:cs="Times New Roman"/>
          <w:sz w:val="24"/>
          <w:szCs w:val="24"/>
          <w:lang w:val="en-SG"/>
        </w:rPr>
        <w:t>oth indices are heavily exposed</w:t>
      </w:r>
      <w:r w:rsidRPr="00601B27" w:rsidR="003620A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601B27" w:rsidR="00555660">
        <w:rPr>
          <w:rFonts w:ascii="Times New Roman" w:hAnsi="Times New Roman" w:eastAsia="Arial" w:cs="Times New Roman"/>
          <w:sz w:val="24"/>
          <w:szCs w:val="24"/>
          <w:lang w:val="en-SG"/>
        </w:rPr>
        <w:t>to emerging markets</w:t>
      </w:r>
      <w:r w:rsidRPr="00601B27" w:rsidR="001856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through their respective financial sectors</w:t>
      </w:r>
      <w:r w:rsidRPr="00601B27" w:rsidR="0055566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, and we believe this could reduce the basis risk </w:t>
      </w:r>
      <w:r w:rsidR="008B44D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and increase correlation </w:t>
      </w:r>
      <w:r w:rsidRPr="00601B27" w:rsidR="00555660">
        <w:rPr>
          <w:rFonts w:ascii="Times New Roman" w:hAnsi="Times New Roman" w:eastAsia="Arial" w:cs="Times New Roman"/>
          <w:sz w:val="24"/>
          <w:szCs w:val="24"/>
          <w:lang w:val="en-SG"/>
        </w:rPr>
        <w:t>in futures and spot prices.</w:t>
      </w:r>
    </w:p>
    <w:p w:rsidRPr="00B06065" w:rsidR="00846189" w:rsidP="002100F0" w:rsidRDefault="00846189" w14:paraId="0874DA33" w14:textId="123C9FAE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en-SG"/>
        </w:rPr>
      </w:pPr>
      <w:r w:rsidRPr="00B06065">
        <w:rPr>
          <w:rFonts w:ascii="Times New Roman" w:hAnsi="Times New Roman" w:cs="Times New Roman"/>
          <w:sz w:val="24"/>
          <w:szCs w:val="24"/>
          <w:u w:val="single"/>
          <w:lang w:val="en-SG"/>
        </w:rPr>
        <w:t xml:space="preserve">Choice 3: MSCI Emerging Markets Index </w:t>
      </w:r>
      <w:r w:rsidRPr="00B06065" w:rsidR="00CE3942">
        <w:rPr>
          <w:rFonts w:ascii="Times New Roman" w:hAnsi="Times New Roman" w:cs="Times New Roman"/>
          <w:sz w:val="24"/>
          <w:szCs w:val="24"/>
          <w:u w:val="single"/>
          <w:lang w:val="en-SG"/>
        </w:rPr>
        <w:t xml:space="preserve">Futures </w:t>
      </w:r>
      <w:r w:rsidRPr="00B06065">
        <w:rPr>
          <w:rFonts w:ascii="Times New Roman" w:hAnsi="Times New Roman" w:cs="Times New Roman"/>
          <w:sz w:val="24"/>
          <w:szCs w:val="24"/>
          <w:u w:val="single"/>
          <w:lang w:val="en-SG"/>
        </w:rPr>
        <w:t>(ZTS1)</w:t>
      </w:r>
    </w:p>
    <w:p w:rsidRPr="00AC4F95" w:rsidR="002A349E" w:rsidP="002100F0" w:rsidRDefault="00C67C86" w14:paraId="2668AA47" w14:textId="55C6E4F0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  <w:lang w:val="en-SG"/>
        </w:rPr>
      </w:pPr>
      <w:r w:rsidRPr="00601B27">
        <w:rPr>
          <w:rFonts w:ascii="Times New Roman" w:hAnsi="Times New Roman" w:cs="Times New Roman"/>
          <w:sz w:val="24"/>
          <w:szCs w:val="24"/>
          <w:lang w:val="en-SG"/>
        </w:rPr>
        <w:t xml:space="preserve">ZTS1 has a </w:t>
      </w:r>
      <w:r w:rsidRPr="00601B27" w:rsidR="00CF4CB7">
        <w:rPr>
          <w:rFonts w:ascii="Times New Roman" w:hAnsi="Times New Roman" w:cs="Times New Roman"/>
          <w:sz w:val="24"/>
          <w:szCs w:val="24"/>
          <w:lang w:val="en-SG"/>
        </w:rPr>
        <w:t>similar country attribution to HJR1</w:t>
      </w:r>
      <w:r w:rsidRPr="00601B27" w:rsidR="00845406">
        <w:rPr>
          <w:rFonts w:ascii="Times New Roman" w:hAnsi="Times New Roman" w:cs="Times New Roman"/>
          <w:sz w:val="24"/>
          <w:szCs w:val="24"/>
          <w:lang w:val="en-SG"/>
        </w:rPr>
        <w:t>, but the industry</w:t>
      </w:r>
      <w:r w:rsidRPr="00601B27" w:rsidR="0049307E">
        <w:rPr>
          <w:rFonts w:ascii="Times New Roman" w:hAnsi="Times New Roman" w:cs="Times New Roman"/>
          <w:sz w:val="24"/>
          <w:szCs w:val="24"/>
          <w:lang w:val="en-SG"/>
        </w:rPr>
        <w:t xml:space="preserve"> weightages are more diversified and </w:t>
      </w:r>
      <w:r w:rsidR="0049307E">
        <w:rPr>
          <w:rFonts w:ascii="Times New Roman" w:hAnsi="Times New Roman" w:cs="Times New Roman"/>
          <w:sz w:val="24"/>
          <w:szCs w:val="24"/>
          <w:lang w:val="en-SG"/>
        </w:rPr>
        <w:t>include</w:t>
      </w:r>
      <w:r w:rsidR="008675FE">
        <w:rPr>
          <w:rFonts w:ascii="Times New Roman" w:hAnsi="Times New Roman" w:cs="Times New Roman"/>
          <w:sz w:val="24"/>
          <w:szCs w:val="24"/>
          <w:lang w:val="en-SG"/>
        </w:rPr>
        <w:t>s</w:t>
      </w:r>
      <w:r w:rsidRPr="00601B27" w:rsidR="0049307E">
        <w:rPr>
          <w:rFonts w:ascii="Times New Roman" w:hAnsi="Times New Roman" w:cs="Times New Roman"/>
          <w:sz w:val="24"/>
          <w:szCs w:val="24"/>
          <w:lang w:val="en-SG"/>
        </w:rPr>
        <w:t xml:space="preserve"> </w:t>
      </w:r>
      <w:r w:rsidRPr="00601B27" w:rsidR="0072565C">
        <w:rPr>
          <w:rFonts w:ascii="Times New Roman" w:hAnsi="Times New Roman" w:cs="Times New Roman"/>
          <w:sz w:val="24"/>
          <w:szCs w:val="24"/>
          <w:lang w:val="en-SG"/>
        </w:rPr>
        <w:t xml:space="preserve">sectors such as </w:t>
      </w:r>
      <w:r w:rsidRPr="00601B27" w:rsidR="009D0B30">
        <w:rPr>
          <w:rFonts w:ascii="Times New Roman" w:hAnsi="Times New Roman" w:cs="Times New Roman"/>
          <w:sz w:val="24"/>
          <w:szCs w:val="24"/>
          <w:lang w:val="en-SG"/>
        </w:rPr>
        <w:t xml:space="preserve">information technology </w:t>
      </w:r>
      <w:r w:rsidRPr="00601B27" w:rsidR="0072565C">
        <w:rPr>
          <w:rFonts w:ascii="Times New Roman" w:hAnsi="Times New Roman" w:cs="Times New Roman"/>
          <w:sz w:val="24"/>
          <w:szCs w:val="24"/>
          <w:lang w:val="en-SG"/>
        </w:rPr>
        <w:t>(</w:t>
      </w:r>
      <w:r w:rsidRPr="00601B27" w:rsidR="009D0B30">
        <w:rPr>
          <w:rFonts w:ascii="Times New Roman" w:hAnsi="Times New Roman" w:cs="Times New Roman"/>
          <w:sz w:val="24"/>
          <w:szCs w:val="24"/>
          <w:lang w:val="en-SG"/>
        </w:rPr>
        <w:t>21.8%</w:t>
      </w:r>
      <w:r w:rsidRPr="00601B27" w:rsidR="0072565C">
        <w:rPr>
          <w:rFonts w:ascii="Times New Roman" w:hAnsi="Times New Roman" w:cs="Times New Roman"/>
          <w:sz w:val="24"/>
          <w:szCs w:val="24"/>
          <w:lang w:val="en-SG"/>
        </w:rPr>
        <w:t>)</w:t>
      </w:r>
      <w:r w:rsidRPr="00601B27" w:rsidR="009D0B30">
        <w:rPr>
          <w:rFonts w:ascii="Times New Roman" w:hAnsi="Times New Roman" w:cs="Times New Roman"/>
          <w:sz w:val="24"/>
          <w:szCs w:val="24"/>
          <w:lang w:val="en-SG"/>
        </w:rPr>
        <w:t xml:space="preserve"> and </w:t>
      </w:r>
      <w:r w:rsidRPr="00601B27" w:rsidR="00CD0163">
        <w:rPr>
          <w:rFonts w:ascii="Times New Roman" w:hAnsi="Times New Roman" w:cs="Times New Roman"/>
          <w:sz w:val="24"/>
          <w:szCs w:val="24"/>
          <w:lang w:val="en-SG"/>
        </w:rPr>
        <w:t>financials (</w:t>
      </w:r>
      <w:r w:rsidRPr="00601B27" w:rsidR="00B406DE">
        <w:rPr>
          <w:rFonts w:ascii="Times New Roman" w:hAnsi="Times New Roman" w:cs="Times New Roman"/>
          <w:sz w:val="24"/>
          <w:szCs w:val="24"/>
          <w:lang w:val="en-SG"/>
        </w:rPr>
        <w:t>20.96%</w:t>
      </w:r>
      <w:r w:rsidRPr="00601B27" w:rsidR="0072565C">
        <w:rPr>
          <w:rFonts w:ascii="Times New Roman" w:hAnsi="Times New Roman" w:cs="Times New Roman"/>
          <w:sz w:val="24"/>
          <w:szCs w:val="24"/>
          <w:lang w:val="en-SG"/>
        </w:rPr>
        <w:t>).</w:t>
      </w:r>
      <w:r w:rsidR="00601B27">
        <w:rPr>
          <w:rFonts w:ascii="Times New Roman" w:hAnsi="Times New Roman" w:cs="Times New Roman"/>
          <w:sz w:val="24"/>
          <w:szCs w:val="24"/>
          <w:lang w:val="en-SG"/>
        </w:rPr>
        <w:t xml:space="preserve"> </w:t>
      </w:r>
      <w:r w:rsidRPr="00601B27" w:rsidR="005A69C5">
        <w:rPr>
          <w:rFonts w:ascii="Times New Roman" w:hAnsi="Times New Roman" w:cs="Times New Roman"/>
          <w:sz w:val="24"/>
          <w:szCs w:val="24"/>
          <w:lang w:val="en-SG"/>
        </w:rPr>
        <w:t xml:space="preserve">As MCB </w:t>
      </w:r>
      <w:r w:rsidRPr="00601B27" w:rsidR="005A69C5">
        <w:rPr>
          <w:rFonts w:ascii="Times New Roman" w:hAnsi="Times New Roman" w:cs="Times New Roman"/>
          <w:sz w:val="24"/>
          <w:szCs w:val="24"/>
          <w:lang w:val="en-SG"/>
        </w:rPr>
        <w:lastRenderedPageBreak/>
        <w:t xml:space="preserve">group is heavily invested </w:t>
      </w:r>
      <w:r w:rsidR="005A69C5">
        <w:rPr>
          <w:rFonts w:ascii="Times New Roman" w:hAnsi="Times New Roman" w:cs="Times New Roman"/>
          <w:sz w:val="24"/>
          <w:szCs w:val="24"/>
          <w:lang w:val="en-SG"/>
        </w:rPr>
        <w:t>in</w:t>
      </w:r>
      <w:r w:rsidRPr="00601B27" w:rsidR="005A69C5">
        <w:rPr>
          <w:rFonts w:ascii="Times New Roman" w:hAnsi="Times New Roman" w:cs="Times New Roman"/>
          <w:sz w:val="24"/>
          <w:szCs w:val="24"/>
          <w:lang w:val="en-SG"/>
        </w:rPr>
        <w:t xml:space="preserve"> </w:t>
      </w:r>
      <w:r w:rsidRPr="00601B27" w:rsidR="005B313C">
        <w:rPr>
          <w:rFonts w:ascii="Times New Roman" w:hAnsi="Times New Roman" w:cs="Times New Roman"/>
          <w:sz w:val="24"/>
          <w:szCs w:val="24"/>
          <w:lang w:val="en-SG"/>
        </w:rPr>
        <w:t xml:space="preserve">several </w:t>
      </w:r>
      <w:r w:rsidRPr="00601B27" w:rsidR="005A69C5">
        <w:rPr>
          <w:rFonts w:ascii="Times New Roman" w:hAnsi="Times New Roman" w:cs="Times New Roman"/>
          <w:sz w:val="24"/>
          <w:szCs w:val="24"/>
          <w:lang w:val="en-SG"/>
        </w:rPr>
        <w:t xml:space="preserve">emerging markets, </w:t>
      </w:r>
      <w:r w:rsidRPr="00601B27" w:rsidR="00E27C21">
        <w:rPr>
          <w:rFonts w:ascii="Times New Roman" w:hAnsi="Times New Roman" w:cs="Times New Roman"/>
          <w:sz w:val="24"/>
          <w:szCs w:val="24"/>
          <w:lang w:val="en-SG"/>
        </w:rPr>
        <w:t xml:space="preserve">they are highly likely </w:t>
      </w:r>
      <w:r w:rsidRPr="00601B27" w:rsidR="005B313C">
        <w:rPr>
          <w:rFonts w:ascii="Times New Roman" w:hAnsi="Times New Roman" w:cs="Times New Roman"/>
          <w:sz w:val="24"/>
          <w:szCs w:val="24"/>
          <w:lang w:val="en-SG"/>
        </w:rPr>
        <w:t xml:space="preserve">to be exposed to a plethora of industries as well. Thus, we believe </w:t>
      </w:r>
      <w:r w:rsidRPr="00601B27" w:rsidR="00D95F60">
        <w:rPr>
          <w:rFonts w:ascii="Times New Roman" w:hAnsi="Times New Roman" w:cs="Times New Roman"/>
          <w:sz w:val="24"/>
          <w:szCs w:val="24"/>
          <w:lang w:val="en-SG"/>
        </w:rPr>
        <w:t xml:space="preserve">that </w:t>
      </w:r>
      <w:r w:rsidRPr="00601B27" w:rsidR="00BD6E52">
        <w:rPr>
          <w:rFonts w:ascii="Times New Roman" w:hAnsi="Times New Roman" w:cs="Times New Roman"/>
          <w:sz w:val="24"/>
          <w:szCs w:val="24"/>
          <w:lang w:val="en-SG"/>
        </w:rPr>
        <w:t xml:space="preserve">the futures and spot prices would have similar price movements, </w:t>
      </w:r>
      <w:r w:rsidRPr="00601B27" w:rsidR="00B67786">
        <w:rPr>
          <w:rFonts w:ascii="Times New Roman" w:hAnsi="Times New Roman" w:cs="Times New Roman"/>
          <w:sz w:val="24"/>
          <w:szCs w:val="24"/>
          <w:lang w:val="en-SG"/>
        </w:rPr>
        <w:t>resulting in lower basis risk</w:t>
      </w:r>
      <w:r w:rsidR="008B44DE">
        <w:rPr>
          <w:rFonts w:ascii="Times New Roman" w:hAnsi="Times New Roman" w:cs="Times New Roman"/>
          <w:sz w:val="24"/>
          <w:szCs w:val="24"/>
          <w:lang w:val="en-SG"/>
        </w:rPr>
        <w:t xml:space="preserve"> and high</w:t>
      </w:r>
      <w:r w:rsidRPr="00601B27" w:rsidR="00F42BB6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correlation.</w:t>
      </w:r>
    </w:p>
    <w:tbl>
      <w:tblPr>
        <w:tblStyle w:val="TableGrid"/>
        <w:tblW w:w="11341" w:type="dxa"/>
        <w:tblInd w:w="-856" w:type="dxa"/>
        <w:tblLook w:val="04A0" w:firstRow="1" w:lastRow="0" w:firstColumn="1" w:lastColumn="0" w:noHBand="0" w:noVBand="1"/>
      </w:tblPr>
      <w:tblGrid>
        <w:gridCol w:w="5665"/>
        <w:gridCol w:w="5676"/>
      </w:tblGrid>
      <w:tr w:rsidR="001D245C" w:rsidTr="17B9DA4D" w14:paraId="1C259585" w14:textId="77777777">
        <w:tc>
          <w:tcPr>
            <w:tcW w:w="5665" w:type="dxa"/>
          </w:tcPr>
          <w:p w:rsidR="002C0FBE" w:rsidP="00792451" w:rsidRDefault="002C0FBE" w14:paraId="417A36EE" w14:textId="1B722CE8">
            <w:pPr>
              <w:jc w:val="center"/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  <w:t>Data Task 1</w:t>
            </w:r>
          </w:p>
        </w:tc>
        <w:tc>
          <w:tcPr>
            <w:tcW w:w="5676" w:type="dxa"/>
          </w:tcPr>
          <w:p w:rsidR="002C0FBE" w:rsidP="00792451" w:rsidRDefault="002C0FBE" w14:paraId="089A2261" w14:textId="5C7C32D5">
            <w:pPr>
              <w:jc w:val="center"/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 w:rsidRPr="00B06065"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  <w:t>Data Task 2</w:t>
            </w:r>
          </w:p>
        </w:tc>
      </w:tr>
      <w:tr w:rsidR="001D245C" w:rsidTr="17B9DA4D" w14:paraId="58B821EE" w14:textId="77777777">
        <w:tc>
          <w:tcPr>
            <w:tcW w:w="5665" w:type="dxa"/>
          </w:tcPr>
          <w:p w:rsidR="002C0FBE" w:rsidP="00792451" w:rsidRDefault="00584D17" w14:paraId="68E5BE38" w14:textId="24A46017">
            <w:pPr>
              <w:jc w:val="right"/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51071531" wp14:editId="16C49EA5">
                  <wp:extent cx="3420000" cy="2377440"/>
                  <wp:effectExtent l="0" t="0" r="0" b="3810"/>
                  <wp:docPr id="18" name="Chart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558F717-A74E-4BE4-B2FC-472BD99F4F56}"/>
                      </a:ext>
                      <a:ext uri="{147F2762-F138-4A5C-976F-8EAC2B608ADB}">
                        <a16:predDERef xmlns:a16="http://schemas.microsoft.com/office/drawing/2014/main" pred="{211A5B0D-9B6F-4F80-A74F-58B1ADDF3A4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  <w:tc>
          <w:tcPr>
            <w:tcW w:w="5676" w:type="dxa"/>
          </w:tcPr>
          <w:p w:rsidR="002C0FBE" w:rsidP="17B9DA4D" w:rsidRDefault="17B9DA4D" w14:paraId="50BF5F4E" w14:textId="5126396D">
            <w:pPr>
              <w:rPr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16129E9E" wp14:editId="7EBE0A07">
                  <wp:extent cx="3381375" cy="2358946"/>
                  <wp:effectExtent l="0" t="0" r="0" b="0"/>
                  <wp:docPr id="648085597" name="Picture 6480855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235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304" w:rsidTr="17B9DA4D" w14:paraId="65BA6DA5" w14:textId="77777777">
        <w:tc>
          <w:tcPr>
            <w:tcW w:w="5665" w:type="dxa"/>
          </w:tcPr>
          <w:p w:rsidR="002C0FBE" w:rsidP="00792451" w:rsidRDefault="00584D17" w14:paraId="2AFA8533" w14:textId="07C5ABAA">
            <w:pPr>
              <w:jc w:val="right"/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455742CB" wp14:editId="40018867">
                  <wp:extent cx="3420000" cy="2376000"/>
                  <wp:effectExtent l="0" t="0" r="0" b="5715"/>
                  <wp:docPr id="19" name="Chart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11A5B0D-9B6F-4F80-A74F-58B1ADDF3A4A}"/>
                      </a:ext>
                      <a:ext uri="{147F2762-F138-4A5C-976F-8EAC2B608ADB}">
                        <a16:predDERef xmlns:a16="http://schemas.microsoft.com/office/drawing/2014/main" pred="{C02516A7-9052-45F3-99CB-064A9088BAE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4"/>
                    </a:graphicData>
                  </a:graphic>
                </wp:inline>
              </w:drawing>
            </w:r>
          </w:p>
        </w:tc>
        <w:tc>
          <w:tcPr>
            <w:tcW w:w="5676" w:type="dxa"/>
          </w:tcPr>
          <w:p w:rsidR="002C0FBE" w:rsidP="00531B33" w:rsidRDefault="002C0FBE" w14:paraId="67D4B1EB" w14:textId="00796A4C">
            <w:pPr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4CEF84A1" wp14:editId="78BD4849">
                  <wp:extent cx="3456432" cy="2376000"/>
                  <wp:effectExtent l="0" t="0" r="0" b="5715"/>
                  <wp:docPr id="24" name="Chart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07258B8-FBA8-4A39-8DF6-5BE8092C9383}"/>
                      </a:ext>
                      <a:ext uri="{147F2762-F138-4A5C-976F-8EAC2B608ADB}">
                        <a16:predDERef xmlns:a16="http://schemas.microsoft.com/office/drawing/2014/main" pred="{F4EA0903-8948-4E39-AA7A-C282398E799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5"/>
                    </a:graphicData>
                  </a:graphic>
                </wp:inline>
              </w:drawing>
            </w:r>
          </w:p>
        </w:tc>
      </w:tr>
      <w:tr w:rsidR="006D6304" w:rsidTr="17B9DA4D" w14:paraId="4255CC6D" w14:textId="77777777">
        <w:tc>
          <w:tcPr>
            <w:tcW w:w="5665" w:type="dxa"/>
          </w:tcPr>
          <w:p w:rsidR="002C0FBE" w:rsidP="00792451" w:rsidRDefault="00584D17" w14:paraId="3C0D34A6" w14:textId="4E82124B">
            <w:pPr>
              <w:jc w:val="right"/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6F049DF0" wp14:editId="6CD7DB0C">
                  <wp:extent cx="3420000" cy="2376000"/>
                  <wp:effectExtent l="0" t="0" r="0" b="5715"/>
                  <wp:docPr id="26" name="Chart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DD100BD-4E4C-4F6A-B17C-D9DA5E5CEECF}"/>
                      </a:ext>
                      <a:ext uri="{147F2762-F138-4A5C-976F-8EAC2B608ADB}">
                        <a16:predDERef xmlns:a16="http://schemas.microsoft.com/office/drawing/2014/main" pred="{C02516A7-9052-45F3-99CB-064A9088BAE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6"/>
                    </a:graphicData>
                  </a:graphic>
                </wp:inline>
              </w:drawing>
            </w:r>
          </w:p>
        </w:tc>
        <w:tc>
          <w:tcPr>
            <w:tcW w:w="5676" w:type="dxa"/>
          </w:tcPr>
          <w:p w:rsidR="002C0FBE" w:rsidP="00531B33" w:rsidRDefault="00F0487B" w14:paraId="61A998BF" w14:textId="46578C91">
            <w:pPr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27B872C4" wp14:editId="04168866">
                  <wp:extent cx="3456305" cy="2376000"/>
                  <wp:effectExtent l="0" t="0" r="0" b="5715"/>
                  <wp:docPr id="44" name="Chart 4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7547C7D-EFC5-4CFF-9078-39EABAC2D74E}"/>
                      </a:ext>
                      <a:ext uri="{147F2762-F138-4A5C-976F-8EAC2B608ADB}">
                        <a16:predDERef xmlns:a16="http://schemas.microsoft.com/office/drawing/2014/main" pred="{C02516A7-9052-45F3-99CB-064A9088BAE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7"/>
                    </a:graphicData>
                  </a:graphic>
                </wp:inline>
              </w:drawing>
            </w:r>
          </w:p>
        </w:tc>
      </w:tr>
    </w:tbl>
    <w:p w:rsidRPr="00B06065" w:rsidR="001F74E7" w:rsidP="002100F0" w:rsidRDefault="001F74E7" w14:paraId="1DB8E802" w14:textId="75A5A24C">
      <w:pPr>
        <w:spacing w:before="240" w:after="120" w:line="360" w:lineRule="auto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B06065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lastRenderedPageBreak/>
        <w:t>Data Task 3</w:t>
      </w:r>
    </w:p>
    <w:p w:rsidRPr="00B06065" w:rsidR="001F74E7" w:rsidP="002100F0" w:rsidRDefault="5F456A5B" w14:paraId="2235E735" w14:textId="04FCC906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There were some missing price data for the selected futures, which could </w:t>
      </w:r>
      <w:r w:rsidRPr="00B06065" w:rsidR="00FA7A9E">
        <w:rPr>
          <w:rFonts w:ascii="Times New Roman" w:hAnsi="Times New Roman" w:eastAsia="Arial" w:cs="Times New Roman"/>
          <w:sz w:val="24"/>
          <w:szCs w:val="24"/>
          <w:lang w:val="en-SG"/>
        </w:rPr>
        <w:t>have occurred</w:t>
      </w:r>
      <w:r w:rsidRP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due to being public holidays where there is no trading activity.</w:t>
      </w:r>
    </w:p>
    <w:p w:rsidRPr="00B06065" w:rsidR="5F456A5B" w:rsidP="002100F0" w:rsidRDefault="5F456A5B" w14:paraId="0EC9488A" w14:textId="0448D8C7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We used the average price of </w:t>
      </w:r>
      <w:r w:rsidR="0007328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</w:t>
      </w:r>
      <w:r w:rsidRP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previous 3 days to </w:t>
      </w:r>
      <w:r w:rsidRPr="00B06065" w:rsidR="00FE12E5">
        <w:rPr>
          <w:rFonts w:ascii="Times New Roman" w:hAnsi="Times New Roman" w:eastAsia="Arial" w:cs="Times New Roman"/>
          <w:sz w:val="24"/>
          <w:szCs w:val="24"/>
          <w:lang w:val="en-SG"/>
        </w:rPr>
        <w:t>calculate</w:t>
      </w:r>
      <w:r w:rsidRP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the missing price data for the </w:t>
      </w:r>
      <w:r w:rsidRPr="00B06065" w:rsidR="001100C0">
        <w:rPr>
          <w:rFonts w:ascii="Times New Roman" w:hAnsi="Times New Roman" w:eastAsia="Arial" w:cs="Times New Roman"/>
          <w:sz w:val="24"/>
          <w:szCs w:val="24"/>
          <w:lang w:val="en-SG"/>
        </w:rPr>
        <w:t>day</w:t>
      </w:r>
      <w:r w:rsidRPr="00B06065" w:rsidR="00FE12E5">
        <w:rPr>
          <w:rFonts w:ascii="Times New Roman" w:hAnsi="Times New Roman" w:eastAsia="Arial" w:cs="Times New Roman"/>
          <w:sz w:val="24"/>
          <w:szCs w:val="24"/>
          <w:lang w:val="en-SG"/>
        </w:rPr>
        <w:t>. The assumptions are:</w:t>
      </w:r>
    </w:p>
    <w:p w:rsidRPr="00B06065" w:rsidR="5F456A5B" w:rsidP="002100F0" w:rsidRDefault="5F456A5B" w14:paraId="06FDA136" w14:textId="74D39C05">
      <w:pPr>
        <w:pStyle w:val="ListParagraph"/>
        <w:numPr>
          <w:ilvl w:val="0"/>
          <w:numId w:val="10"/>
        </w:numPr>
        <w:spacing w:after="120" w:line="360" w:lineRule="auto"/>
        <w:rPr>
          <w:rFonts w:eastAsiaTheme="minorEastAsia"/>
          <w:sz w:val="24"/>
          <w:szCs w:val="24"/>
          <w:lang w:val="en-SG"/>
        </w:rPr>
      </w:pPr>
      <w:r w:rsidRP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Low </w:t>
      </w:r>
      <w:r w:rsidRPr="00B06065" w:rsidR="10617431">
        <w:rPr>
          <w:rFonts w:ascii="Times New Roman" w:hAnsi="Times New Roman" w:eastAsia="Arial" w:cs="Times New Roman"/>
          <w:sz w:val="24"/>
          <w:szCs w:val="24"/>
          <w:lang w:val="en-SG"/>
        </w:rPr>
        <w:t>price volatility</w:t>
      </w:r>
      <w:r w:rsidRP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of selected futures</w:t>
      </w:r>
    </w:p>
    <w:p w:rsidRPr="00B06065" w:rsidR="5F456A5B" w:rsidP="002100F0" w:rsidRDefault="5F456A5B" w14:paraId="50D81273" w14:textId="628B9B26">
      <w:pPr>
        <w:pStyle w:val="ListParagraph"/>
        <w:numPr>
          <w:ilvl w:val="0"/>
          <w:numId w:val="10"/>
        </w:numPr>
        <w:spacing w:after="120" w:line="360" w:lineRule="auto"/>
        <w:jc w:val="both"/>
        <w:rPr>
          <w:sz w:val="24"/>
          <w:szCs w:val="24"/>
          <w:lang w:val="en-SG"/>
        </w:rPr>
      </w:pPr>
      <w:r w:rsidRP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Future prices can be </w:t>
      </w:r>
      <w:r w:rsidRPr="00B06065" w:rsidR="001100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reasonably </w:t>
      </w:r>
      <w:r w:rsidRP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predicted with </w:t>
      </w:r>
      <w:r w:rsidRPr="00B06065" w:rsidR="001100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historical price </w:t>
      </w:r>
      <w:r w:rsidRP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data (average of </w:t>
      </w:r>
      <w:r w:rsidRPr="00B06065" w:rsidR="001100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rolling </w:t>
      </w:r>
      <w:r w:rsidRPr="00B06065">
        <w:rPr>
          <w:rFonts w:ascii="Times New Roman" w:hAnsi="Times New Roman" w:eastAsia="Arial" w:cs="Times New Roman"/>
          <w:sz w:val="24"/>
          <w:szCs w:val="24"/>
          <w:lang w:val="en-SG"/>
        </w:rPr>
        <w:t>window period) with low errors</w:t>
      </w:r>
    </w:p>
    <w:p w:rsidRPr="00B06065" w:rsidR="001F74E7" w:rsidP="002100F0" w:rsidRDefault="6A0D4D27" w14:paraId="08F3AC6E" w14:textId="458CCAC5">
      <w:pPr>
        <w:spacing w:after="120" w:line="360" w:lineRule="auto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B06065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 xml:space="preserve">Data Task </w:t>
      </w:r>
      <w:r w:rsidRPr="00B06065" w:rsidR="3521B40D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4 (Source: Bloomberg Terminal)</w:t>
      </w:r>
    </w:p>
    <w:tbl>
      <w:tblPr>
        <w:tblStyle w:val="GridTable4-Accent1"/>
        <w:tblW w:w="10768" w:type="dxa"/>
        <w:jc w:val="center"/>
        <w:tblLayout w:type="fixed"/>
        <w:tblLook w:val="06A0" w:firstRow="1" w:lastRow="0" w:firstColumn="1" w:lastColumn="0" w:noHBand="1" w:noVBand="1"/>
      </w:tblPr>
      <w:tblGrid>
        <w:gridCol w:w="1271"/>
        <w:gridCol w:w="3684"/>
        <w:gridCol w:w="2272"/>
        <w:gridCol w:w="3541"/>
      </w:tblGrid>
      <w:tr w:rsidR="72D5F409" w:rsidTr="00C4745C" w14:paraId="4F6B459D" w14:textId="0A31F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Pr="00C4745C" w:rsidR="72D5F409" w:rsidP="000B336D" w:rsidRDefault="72D5F409" w14:paraId="7DD9E6E8" w14:textId="2A34093A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Futures</w:t>
            </w:r>
          </w:p>
        </w:tc>
        <w:tc>
          <w:tcPr>
            <w:tcW w:w="3686" w:type="dxa"/>
            <w:vAlign w:val="center"/>
          </w:tcPr>
          <w:p w:rsidRPr="00C4745C" w:rsidR="6856F20A" w:rsidP="000B336D" w:rsidRDefault="6856F20A" w14:paraId="57663C61" w14:textId="343BB4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 xml:space="preserve">No. </w:t>
            </w:r>
            <w:r w:rsidRPr="00C4745C" w:rsidR="7B55426B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of</w:t>
            </w: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 xml:space="preserve"> Contracts (Naive Hedging)</w:t>
            </w:r>
          </w:p>
        </w:tc>
        <w:tc>
          <w:tcPr>
            <w:tcW w:w="2268" w:type="dxa"/>
            <w:vAlign w:val="center"/>
          </w:tcPr>
          <w:p w:rsidRPr="00C4745C" w:rsidR="72D5F409" w:rsidP="000B336D" w:rsidRDefault="2A99E38C" w14:paraId="391C6770" w14:textId="5F0C47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Contract Size</w:t>
            </w:r>
          </w:p>
        </w:tc>
        <w:tc>
          <w:tcPr>
            <w:tcW w:w="3543" w:type="dxa"/>
            <w:vAlign w:val="center"/>
          </w:tcPr>
          <w:p w:rsidRPr="00C4745C" w:rsidR="46160FD4" w:rsidP="000B336D" w:rsidRDefault="46160FD4" w14:paraId="0D6B5E3D" w14:textId="7FB7C2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 xml:space="preserve">Contract </w:t>
            </w:r>
            <w:r w:rsidRPr="00C4745C" w:rsidR="5E3E9B91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Value</w:t>
            </w:r>
            <w:r w:rsidRPr="00C4745C" w:rsidR="6D47FD57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 xml:space="preserve"> (At 1</w:t>
            </w:r>
            <w:r w:rsidRPr="00C4745C" w:rsidR="6D47FD57">
              <w:rPr>
                <w:rFonts w:ascii="Times New Roman" w:hAnsi="Times New Roman" w:eastAsia="Arial" w:cs="Times New Roman"/>
                <w:sz w:val="24"/>
                <w:szCs w:val="24"/>
                <w:vertAlign w:val="superscript"/>
                <w:lang w:val="en-SG"/>
              </w:rPr>
              <w:t>st</w:t>
            </w:r>
            <w:r w:rsidRPr="00C4745C" w:rsidR="6D47FD57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 xml:space="preserve"> Jan 2021)</w:t>
            </w:r>
          </w:p>
        </w:tc>
      </w:tr>
      <w:tr w:rsidR="72D5F409" w:rsidTr="00C4745C" w14:paraId="68632E50" w14:textId="68182C11">
        <w:trPr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Pr="00C4745C" w:rsidR="72D5F409" w:rsidP="000B336D" w:rsidRDefault="72D5F409" w14:paraId="4380F4ED" w14:textId="5A29E0EE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HJR1</w:t>
            </w:r>
          </w:p>
        </w:tc>
        <w:tc>
          <w:tcPr>
            <w:tcW w:w="3686" w:type="dxa"/>
            <w:vAlign w:val="center"/>
          </w:tcPr>
          <w:p w:rsidRPr="00C4745C" w:rsidR="6856F20A" w:rsidP="000B336D" w:rsidRDefault="002B54CD" w14:paraId="3C9798CF" w14:textId="78D4B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4114</w:t>
            </w:r>
          </w:p>
        </w:tc>
        <w:tc>
          <w:tcPr>
            <w:tcW w:w="2273" w:type="dxa"/>
            <w:vAlign w:val="center"/>
          </w:tcPr>
          <w:p w:rsidRPr="00C4745C" w:rsidR="72D5F409" w:rsidP="000B336D" w:rsidRDefault="10617431" w14:paraId="11446B67" w14:textId="347A8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50 x Contract Price</w:t>
            </w:r>
          </w:p>
        </w:tc>
        <w:tc>
          <w:tcPr>
            <w:tcW w:w="3538" w:type="dxa"/>
            <w:vAlign w:val="center"/>
          </w:tcPr>
          <w:p w:rsidRPr="00C4745C" w:rsidR="46160FD4" w:rsidP="000B336D" w:rsidRDefault="6B3FF8EE" w14:paraId="5B1DA8DC" w14:textId="59E268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$24,306</w:t>
            </w:r>
          </w:p>
        </w:tc>
      </w:tr>
      <w:tr w:rsidR="72D5F409" w:rsidTr="00C4745C" w14:paraId="29E2D76E" w14:textId="266C60C2">
        <w:trPr>
          <w:trHeight w:val="2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Pr="00C4745C" w:rsidR="72D5F409" w:rsidP="000B336D" w:rsidRDefault="72D5F409" w14:paraId="6AA3562E" w14:textId="542C6427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ZRD1</w:t>
            </w:r>
          </w:p>
        </w:tc>
        <w:tc>
          <w:tcPr>
            <w:tcW w:w="3686" w:type="dxa"/>
            <w:vAlign w:val="center"/>
          </w:tcPr>
          <w:p w:rsidRPr="00C4745C" w:rsidR="6856F20A" w:rsidP="000B336D" w:rsidRDefault="00AA2982" w14:paraId="2E170E4E" w14:textId="060709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6715</w:t>
            </w:r>
          </w:p>
        </w:tc>
        <w:tc>
          <w:tcPr>
            <w:tcW w:w="2273" w:type="dxa"/>
            <w:vAlign w:val="center"/>
          </w:tcPr>
          <w:p w:rsidRPr="00C4745C" w:rsidR="72D5F409" w:rsidP="000B336D" w:rsidRDefault="387F7377" w14:paraId="57D982CD" w14:textId="5DE92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 xml:space="preserve">10 </w:t>
            </w:r>
            <w:r w:rsidRPr="00C4745C" w:rsidR="6A321D12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x</w:t>
            </w:r>
            <w:r w:rsidRPr="00C4745C" w:rsidR="3B7185D2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 xml:space="preserve"> Index</w:t>
            </w:r>
          </w:p>
        </w:tc>
        <w:tc>
          <w:tcPr>
            <w:tcW w:w="3538" w:type="dxa"/>
            <w:vAlign w:val="center"/>
          </w:tcPr>
          <w:p w:rsidRPr="00C4745C" w:rsidR="46160FD4" w:rsidP="000B336D" w:rsidRDefault="6B3FF8EE" w14:paraId="58F52410" w14:textId="6D157E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$14,890</w:t>
            </w:r>
          </w:p>
        </w:tc>
      </w:tr>
      <w:tr w:rsidR="72D5F409" w:rsidTr="00C4745C" w14:paraId="68F80DC3" w14:textId="218D39E3">
        <w:trPr>
          <w:trHeight w:val="24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:rsidRPr="00C4745C" w:rsidR="72D5F409" w:rsidP="000B336D" w:rsidRDefault="72D5F409" w14:paraId="0A793819" w14:textId="0BAC9C6D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ZTS1</w:t>
            </w:r>
          </w:p>
        </w:tc>
        <w:tc>
          <w:tcPr>
            <w:tcW w:w="3686" w:type="dxa"/>
            <w:vAlign w:val="center"/>
          </w:tcPr>
          <w:p w:rsidRPr="00C4745C" w:rsidR="6856F20A" w:rsidP="000B336D" w:rsidRDefault="005156FF" w14:paraId="70146A6B" w14:textId="0EAD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1614</w:t>
            </w:r>
          </w:p>
        </w:tc>
        <w:tc>
          <w:tcPr>
            <w:tcW w:w="2273" w:type="dxa"/>
            <w:vAlign w:val="center"/>
          </w:tcPr>
          <w:p w:rsidRPr="00C4745C" w:rsidR="72D5F409" w:rsidP="000B336D" w:rsidRDefault="4D6D9AF0" w14:paraId="466CD426" w14:textId="4BAFB0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$</w:t>
            </w:r>
            <w:r w:rsidRPr="00C4745C" w:rsidR="08FD40CA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 xml:space="preserve">100 x </w:t>
            </w:r>
            <w:r w:rsidRPr="00C4745C" w:rsidR="6492EF4B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Index</w:t>
            </w:r>
            <w:r w:rsidRPr="00C4745C" w:rsidR="37A3469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 xml:space="preserve"> </w:t>
            </w:r>
          </w:p>
        </w:tc>
        <w:tc>
          <w:tcPr>
            <w:tcW w:w="3538" w:type="dxa"/>
            <w:vAlign w:val="center"/>
          </w:tcPr>
          <w:p w:rsidRPr="00C4745C" w:rsidR="46160FD4" w:rsidP="000B336D" w:rsidRDefault="6B3FF8EE" w14:paraId="321BC464" w14:textId="6DD712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C4745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$61,930</w:t>
            </w:r>
          </w:p>
        </w:tc>
      </w:tr>
    </w:tbl>
    <w:p w:rsidR="00C045D9" w:rsidP="00C4745C" w:rsidRDefault="004914FF" w14:paraId="7424E02D" w14:textId="6D37BBF7">
      <w:pPr>
        <w:spacing w:before="240" w:after="120" w:line="360" w:lineRule="auto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D460F2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Data Task 5</w:t>
      </w:r>
    </w:p>
    <w:tbl>
      <w:tblPr>
        <w:tblStyle w:val="TableGrid"/>
        <w:tblW w:w="11171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5601"/>
        <w:gridCol w:w="5587"/>
      </w:tblGrid>
      <w:tr w:rsidR="001F4A8C" w:rsidTr="008F5AE6" w14:paraId="10052C5D" w14:textId="77777777">
        <w:tc>
          <w:tcPr>
            <w:tcW w:w="5550" w:type="dxa"/>
          </w:tcPr>
          <w:p w:rsidR="00907283" w:rsidP="001C3DB5" w:rsidRDefault="00907283" w14:paraId="0FC42340" w14:textId="52296B9C">
            <w:pPr>
              <w:jc w:val="right"/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1A12262D" wp14:editId="6CAFFB4B">
                  <wp:extent cx="3419475" cy="2520000"/>
                  <wp:effectExtent l="0" t="0" r="0" b="0"/>
                  <wp:docPr id="39" name="Chart 3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57E3483-38AE-4E12-948B-99B581C1ACDE}"/>
                      </a:ext>
                      <a:ext uri="{147F2762-F138-4A5C-976F-8EAC2B608ADB}">
                        <a16:predDERef xmlns:a16="http://schemas.microsoft.com/office/drawing/2014/main" pred="{CD2F202E-DF28-473C-BD29-F3F3F6917EF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8"/>
                    </a:graphicData>
                  </a:graphic>
                </wp:inline>
              </w:drawing>
            </w:r>
          </w:p>
        </w:tc>
        <w:tc>
          <w:tcPr>
            <w:tcW w:w="5621" w:type="dxa"/>
          </w:tcPr>
          <w:p w:rsidR="00907283" w:rsidP="001C3DB5" w:rsidRDefault="00F0487B" w14:paraId="7289155B" w14:textId="6DAFF710">
            <w:pPr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33A22D78" wp14:editId="0EA42115">
                  <wp:extent cx="3410585" cy="2520000"/>
                  <wp:effectExtent l="0" t="0" r="0" b="0"/>
                  <wp:docPr id="45" name="Chart 4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E535A0-EFDD-42AD-BDFF-2012ECFD6D14}"/>
                      </a:ext>
                      <a:ext uri="{147F2762-F138-4A5C-976F-8EAC2B608ADB}">
                        <a16:predDERef xmlns:a16="http://schemas.microsoft.com/office/drawing/2014/main" pred="{DE3BE07D-CFF2-47BE-B151-3C376929E18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9"/>
                    </a:graphicData>
                  </a:graphic>
                </wp:inline>
              </w:drawing>
            </w:r>
          </w:p>
        </w:tc>
      </w:tr>
      <w:tr w:rsidR="001F4A8C" w:rsidTr="008F5AE6" w14:paraId="0EBCF83B" w14:textId="77777777">
        <w:tc>
          <w:tcPr>
            <w:tcW w:w="5550" w:type="dxa"/>
          </w:tcPr>
          <w:p w:rsidR="00907283" w:rsidP="001C3DB5" w:rsidRDefault="00907283" w14:paraId="31839945" w14:textId="6E15B4CE">
            <w:pPr>
              <w:jc w:val="right"/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C64104" wp14:editId="2F5B4EAA">
                  <wp:extent cx="3419475" cy="2520000"/>
                  <wp:effectExtent l="0" t="0" r="0" b="0"/>
                  <wp:docPr id="40" name="Chart 4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C3AF48-3EE4-4E1E-936C-05FD545E459C}"/>
                      </a:ext>
                      <a:ext uri="{147F2762-F138-4A5C-976F-8EAC2B608ADB}">
                        <a16:predDERef xmlns:a16="http://schemas.microsoft.com/office/drawing/2014/main" pred="{303C5172-80D4-4B86-84B3-ADB762BFE36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0"/>
                    </a:graphicData>
                  </a:graphic>
                </wp:inline>
              </w:drawing>
            </w:r>
          </w:p>
        </w:tc>
        <w:tc>
          <w:tcPr>
            <w:tcW w:w="5621" w:type="dxa"/>
          </w:tcPr>
          <w:p w:rsidR="00907283" w:rsidP="001C3DB5" w:rsidRDefault="00F0487B" w14:paraId="209BA95C" w14:textId="12A61D7F">
            <w:pPr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7FA5721F" wp14:editId="33E1498D">
                  <wp:extent cx="3410585" cy="2520000"/>
                  <wp:effectExtent l="0" t="0" r="0" b="0"/>
                  <wp:docPr id="6" name="Chart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C2E56E-5419-4067-8C3F-EA8487AC915C}"/>
                      </a:ext>
                      <a:ext uri="{147F2762-F138-4A5C-976F-8EAC2B608ADB}">
                        <a16:predDERef xmlns:a16="http://schemas.microsoft.com/office/drawing/2014/main" pred="{41E535A0-EFDD-42AD-BDFF-2012ECFD6D1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1"/>
                    </a:graphicData>
                  </a:graphic>
                </wp:inline>
              </w:drawing>
            </w:r>
          </w:p>
        </w:tc>
      </w:tr>
      <w:tr w:rsidR="001F4A8C" w:rsidTr="008F5AE6" w14:paraId="7FC0B184" w14:textId="77777777">
        <w:tc>
          <w:tcPr>
            <w:tcW w:w="5550" w:type="dxa"/>
          </w:tcPr>
          <w:p w:rsidR="00907283" w:rsidP="001C3DB5" w:rsidRDefault="00907283" w14:paraId="028B9FB1" w14:textId="2B92F00C">
            <w:pPr>
              <w:jc w:val="right"/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3F0FC172" wp14:editId="27ED587F">
                  <wp:extent cx="3420000" cy="2520000"/>
                  <wp:effectExtent l="0" t="0" r="0" b="0"/>
                  <wp:docPr id="42" name="Chart 4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E3BE07D-CFF2-47BE-B151-3C376929E18E}"/>
                      </a:ext>
                      <a:ext uri="{147F2762-F138-4A5C-976F-8EAC2B608ADB}">
                        <a16:predDERef xmlns:a16="http://schemas.microsoft.com/office/drawing/2014/main" pred="{B1C3AF48-3EE4-4E1E-936C-05FD545E459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2"/>
                    </a:graphicData>
                  </a:graphic>
                </wp:inline>
              </w:drawing>
            </w:r>
          </w:p>
        </w:tc>
        <w:tc>
          <w:tcPr>
            <w:tcW w:w="5621" w:type="dxa"/>
          </w:tcPr>
          <w:p w:rsidR="00907283" w:rsidP="001C3DB5" w:rsidRDefault="00F0487B" w14:paraId="4179FBE1" w14:textId="09C64E35">
            <w:pPr>
              <w:rPr>
                <w:rFonts w:ascii="Times New Roman" w:hAnsi="Times New Roman" w:eastAsia="Arial Rounded MT Bold" w:cs="Times New Roman"/>
                <w:b/>
                <w:sz w:val="24"/>
                <w:szCs w:val="24"/>
                <w:lang w:val="en-SG"/>
              </w:rPr>
            </w:pPr>
            <w:r>
              <w:rPr>
                <w:noProof/>
              </w:rPr>
              <w:drawing>
                <wp:inline distT="0" distB="0" distL="0" distR="0" wp14:anchorId="291C5D6B" wp14:editId="5377DD97">
                  <wp:extent cx="3410585" cy="2520000"/>
                  <wp:effectExtent l="0" t="0" r="0" b="0"/>
                  <wp:docPr id="7" name="Chart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D2F202E-DF28-473C-BD29-F3F3F6917EF6}"/>
                      </a:ext>
                      <a:ext uri="{147F2762-F138-4A5C-976F-8EAC2B608ADB}">
                        <a16:predDERef xmlns:a16="http://schemas.microsoft.com/office/drawing/2014/main" pred="{4CC2E56E-5419-4067-8C3F-EA8487AC915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
      </w:tr>
    </w:tbl>
    <w:p w:rsidRPr="00D460F2" w:rsidR="004914FF" w:rsidP="00976BA6" w:rsidRDefault="004914FF" w14:paraId="43CF609F" w14:textId="344914FA">
      <w:pPr>
        <w:spacing w:before="240" w:line="276" w:lineRule="auto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D460F2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 xml:space="preserve">Data Task </w:t>
      </w:r>
      <w:r w:rsidRPr="00D460F2" w:rsidR="00641986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6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827"/>
        <w:gridCol w:w="2410"/>
      </w:tblGrid>
      <w:tr w:rsidRPr="00D460F2" w:rsidR="00B52EB2" w:rsidTr="00792451" w14:paraId="5D2892B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Pr="001C5F01" w:rsidR="00B52EB2" w:rsidP="004914FF" w:rsidRDefault="00B52EB2" w14:paraId="41175CBD" w14:textId="31716ABB">
            <w:pPr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</w:pPr>
            <w:r w:rsidRPr="001C5F01"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Futures</w:t>
            </w:r>
          </w:p>
        </w:tc>
        <w:tc>
          <w:tcPr>
            <w:tcW w:w="3827" w:type="dxa"/>
          </w:tcPr>
          <w:p w:rsidRPr="001C5F01" w:rsidR="00B52EB2" w:rsidP="004914FF" w:rsidRDefault="00B52EB2" w14:paraId="384D8B3D" w14:textId="530C08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</w:pPr>
            <w:r w:rsidRPr="001C5F01"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Arithmetic Average Returns</w:t>
            </w:r>
          </w:p>
        </w:tc>
        <w:tc>
          <w:tcPr>
            <w:tcW w:w="2410" w:type="dxa"/>
          </w:tcPr>
          <w:p w:rsidRPr="001C5F01" w:rsidR="00B52EB2" w:rsidP="004914FF" w:rsidRDefault="00B52EB2" w14:paraId="11E36F11" w14:textId="2F18F1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</w:pPr>
            <w:r w:rsidRPr="001C5F01"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Standard Deviation</w:t>
            </w:r>
          </w:p>
        </w:tc>
      </w:tr>
      <w:tr w:rsidRPr="00D460F2" w:rsidR="00B52EB2" w:rsidTr="00792451" w14:paraId="587BD12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auto"/>
          </w:tcPr>
          <w:p w:rsidRPr="00631F0E" w:rsidR="00B52EB2" w:rsidP="004914FF" w:rsidRDefault="00B52EB2" w14:paraId="7891C235" w14:textId="36DAFA69">
            <w:pPr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</w:pPr>
            <w:r w:rsidRPr="00631F0E"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HJR1</w:t>
            </w:r>
          </w:p>
        </w:tc>
        <w:tc>
          <w:tcPr>
            <w:tcW w:w="3827" w:type="dxa"/>
            <w:shd w:val="clear" w:color="auto" w:fill="auto"/>
          </w:tcPr>
          <w:p w:rsidRPr="00D460F2" w:rsidR="00B52EB2" w:rsidP="004914FF" w:rsidRDefault="56E96616" w14:paraId="0AD466E4" w14:textId="23C57E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60F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0.001164003</w:t>
            </w:r>
          </w:p>
        </w:tc>
        <w:tc>
          <w:tcPr>
            <w:tcW w:w="2410" w:type="dxa"/>
            <w:shd w:val="clear" w:color="auto" w:fill="auto"/>
          </w:tcPr>
          <w:p w:rsidRPr="00D460F2" w:rsidR="00B52EB2" w:rsidP="004914FF" w:rsidRDefault="56E96616" w14:paraId="117BE138" w14:textId="32E6E4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60F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0.01486075</w:t>
            </w:r>
          </w:p>
        </w:tc>
      </w:tr>
      <w:tr w:rsidRPr="00D460F2" w:rsidR="00B52EB2" w:rsidTr="00C4745C" w14:paraId="1E845311" w14:textId="77777777">
        <w:trPr>
          <w:trHeight w:val="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auto"/>
          </w:tcPr>
          <w:p w:rsidRPr="00631F0E" w:rsidR="00B52EB2" w:rsidP="004914FF" w:rsidRDefault="00B52EB2" w14:paraId="2113744D" w14:textId="4FE58CAD">
            <w:pPr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</w:pPr>
            <w:r w:rsidRPr="00631F0E"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ZRD1</w:t>
            </w:r>
          </w:p>
        </w:tc>
        <w:tc>
          <w:tcPr>
            <w:tcW w:w="3827" w:type="dxa"/>
            <w:shd w:val="clear" w:color="auto" w:fill="auto"/>
          </w:tcPr>
          <w:p w:rsidRPr="00D460F2" w:rsidR="00B52EB2" w:rsidP="004914FF" w:rsidRDefault="56E96616" w14:paraId="02616B1E" w14:textId="04025C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60F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0.001193332</w:t>
            </w:r>
          </w:p>
        </w:tc>
        <w:tc>
          <w:tcPr>
            <w:tcW w:w="2410" w:type="dxa"/>
            <w:shd w:val="clear" w:color="auto" w:fill="auto"/>
          </w:tcPr>
          <w:p w:rsidRPr="00D460F2" w:rsidR="00B52EB2" w:rsidP="004914FF" w:rsidRDefault="56E96616" w14:paraId="6E5719C3" w14:textId="4B030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60F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0.016853382</w:t>
            </w:r>
          </w:p>
        </w:tc>
      </w:tr>
      <w:tr w:rsidRPr="00D460F2" w:rsidR="00B52EB2" w:rsidTr="00792451" w14:paraId="538C375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auto"/>
          </w:tcPr>
          <w:p w:rsidRPr="00631F0E" w:rsidR="00B52EB2" w:rsidP="004914FF" w:rsidRDefault="00936886" w14:paraId="622F8329" w14:textId="5C7C74D4">
            <w:pPr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</w:pPr>
            <w:r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Z</w:t>
            </w:r>
            <w:r w:rsidRPr="00631F0E" w:rsidR="00B52EB2"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TS1</w:t>
            </w:r>
          </w:p>
        </w:tc>
        <w:tc>
          <w:tcPr>
            <w:tcW w:w="3827" w:type="dxa"/>
            <w:shd w:val="clear" w:color="auto" w:fill="auto"/>
          </w:tcPr>
          <w:p w:rsidRPr="00D460F2" w:rsidR="00B52EB2" w:rsidP="004914FF" w:rsidRDefault="56E96616" w14:paraId="53C7B979" w14:textId="0FF50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60F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0.001264824</w:t>
            </w:r>
          </w:p>
        </w:tc>
        <w:tc>
          <w:tcPr>
            <w:tcW w:w="2410" w:type="dxa"/>
            <w:shd w:val="clear" w:color="auto" w:fill="auto"/>
          </w:tcPr>
          <w:p w:rsidRPr="00D460F2" w:rsidR="00B52EB2" w:rsidP="004914FF" w:rsidRDefault="56E96616" w14:paraId="30234148" w14:textId="7F72C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460F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0.01981787</w:t>
            </w:r>
          </w:p>
        </w:tc>
      </w:tr>
    </w:tbl>
    <w:p w:rsidRPr="00D460F2" w:rsidR="00F05DEC" w:rsidP="008F5AE6" w:rsidRDefault="00195463" w14:paraId="107A957C" w14:textId="56410D5F">
      <w:pPr>
        <w:spacing w:before="240" w:after="0" w:line="360" w:lineRule="auto"/>
        <w:jc w:val="center"/>
        <w:rPr>
          <w:rFonts w:ascii="Times New Roman" w:hAnsi="Times New Roman" w:eastAsia="Arial Rounded MT Bold" w:cs="Times New Roman"/>
          <w:sz w:val="24"/>
          <w:szCs w:val="24"/>
          <w:lang w:val="en-SG"/>
        </w:rPr>
      </w:pPr>
      <w:bookmarkStart w:name="OLE_LINK3" w:id="2"/>
      <w:r w:rsidRPr="00D460F2">
        <w:rPr>
          <w:rFonts w:ascii="Times New Roman" w:hAnsi="Times New Roman" w:eastAsia="Arial" w:cs="Times New Roman"/>
          <w:sz w:val="24"/>
          <w:szCs w:val="24"/>
          <w:lang w:val="en-SG"/>
        </w:rPr>
        <w:t>Best</w:t>
      </w:r>
      <w:r w:rsidRPr="00D460F2">
        <w:rPr>
          <w:rFonts w:ascii="Times New Roman" w:hAnsi="Times New Roman" w:eastAsia="Arial Rounded MT Bold" w:cs="Times New Roman"/>
          <w:sz w:val="24"/>
          <w:szCs w:val="24"/>
          <w:lang w:val="en-SG"/>
        </w:rPr>
        <w:t xml:space="preserve"> </w:t>
      </w:r>
      <w:r w:rsidRPr="00D460F2" w:rsidR="005B36D7">
        <w:rPr>
          <w:rFonts w:ascii="Times New Roman" w:hAnsi="Times New Roman" w:eastAsia="Arial Rounded MT Bold" w:cs="Times New Roman"/>
          <w:sz w:val="24"/>
          <w:szCs w:val="24"/>
          <w:lang w:val="en-SG"/>
        </w:rPr>
        <w:t xml:space="preserve">Contract for </w:t>
      </w:r>
      <w:r w:rsidRPr="00D460F2">
        <w:rPr>
          <w:rFonts w:ascii="Times New Roman" w:hAnsi="Times New Roman" w:eastAsia="Arial Rounded MT Bold" w:cs="Times New Roman"/>
          <w:sz w:val="24"/>
          <w:szCs w:val="24"/>
          <w:lang w:val="en-SG"/>
        </w:rPr>
        <w:t>Hedge</w:t>
      </w:r>
      <w:r w:rsidRPr="00D460F2" w:rsidR="00936886">
        <w:rPr>
          <w:rFonts w:ascii="Times New Roman" w:hAnsi="Times New Roman" w:eastAsia="Arial Rounded MT Bold" w:cs="Times New Roman"/>
          <w:sz w:val="24"/>
          <w:szCs w:val="24"/>
          <w:lang w:val="en-SG"/>
        </w:rPr>
        <w:t xml:space="preserve">: </w:t>
      </w:r>
      <w:r w:rsidRPr="00D460F2" w:rsidR="00277A45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HJR1</w:t>
      </w:r>
      <w:r w:rsidRPr="00D460F2" w:rsidR="004C1093">
        <w:rPr>
          <w:rFonts w:ascii="Times New Roman" w:hAnsi="Times New Roman" w:eastAsia="Arial Rounded MT Bold" w:cs="Times New Roman"/>
          <w:sz w:val="24"/>
          <w:szCs w:val="24"/>
          <w:lang w:val="en-SG"/>
        </w:rPr>
        <w:t xml:space="preserve"> (lowest standard deviation of AAR</w:t>
      </w:r>
      <w:r w:rsidRPr="00D460F2" w:rsidR="00F05DEC">
        <w:rPr>
          <w:rFonts w:ascii="Times New Roman" w:hAnsi="Times New Roman" w:eastAsia="Arial Rounded MT Bold" w:cs="Times New Roman"/>
          <w:sz w:val="24"/>
          <w:szCs w:val="24"/>
          <w:lang w:val="en-SG"/>
        </w:rPr>
        <w:t>)</w:t>
      </w:r>
    </w:p>
    <w:p w:rsidRPr="00D460F2" w:rsidR="005B36D7" w:rsidP="008F5AE6" w:rsidRDefault="005B36D7" w14:paraId="1DC6F552" w14:textId="06845B5B">
      <w:pPr>
        <w:spacing w:after="120" w:line="360" w:lineRule="auto"/>
        <w:jc w:val="center"/>
        <w:rPr>
          <w:rFonts w:ascii="Times New Roman" w:hAnsi="Times New Roman" w:eastAsia="Arial Rounded MT Bold" w:cs="Times New Roman"/>
          <w:sz w:val="24"/>
          <w:szCs w:val="24"/>
          <w:lang w:val="en-SG"/>
        </w:rPr>
      </w:pPr>
      <w:r w:rsidRPr="00D460F2">
        <w:rPr>
          <w:rFonts w:ascii="Times New Roman" w:hAnsi="Times New Roman" w:eastAsia="Arial Rounded MT Bold" w:cs="Times New Roman"/>
          <w:sz w:val="24"/>
          <w:szCs w:val="24"/>
          <w:lang w:val="en-SG"/>
        </w:rPr>
        <w:t>Worst Contract for Hedge:</w:t>
      </w:r>
      <w:r w:rsidRPr="00D460F2" w:rsidR="008B3D22">
        <w:rPr>
          <w:rFonts w:ascii="Times New Roman" w:hAnsi="Times New Roman" w:eastAsia="Arial Rounded MT Bold" w:cs="Times New Roman"/>
          <w:sz w:val="24"/>
          <w:szCs w:val="24"/>
          <w:lang w:val="en-SG"/>
        </w:rPr>
        <w:t xml:space="preserve"> </w:t>
      </w:r>
      <w:r w:rsidRPr="00D460F2" w:rsidR="00522D52">
        <w:rPr>
          <w:rFonts w:ascii="Times New Roman" w:hAnsi="Times New Roman" w:eastAsia="Arial Rounded MT Bold" w:cs="Times New Roman"/>
          <w:b/>
          <w:sz w:val="24"/>
          <w:szCs w:val="24"/>
          <w:lang w:val="en-SG"/>
        </w:rPr>
        <w:t>ZTS</w:t>
      </w:r>
      <w:r w:rsidRPr="00D460F2" w:rsidR="008B3D22">
        <w:rPr>
          <w:rFonts w:ascii="Times New Roman" w:hAnsi="Times New Roman" w:eastAsia="Arial Rounded MT Bold" w:cs="Times New Roman"/>
          <w:b/>
          <w:sz w:val="24"/>
          <w:szCs w:val="24"/>
          <w:lang w:val="en-SG"/>
        </w:rPr>
        <w:t>1</w:t>
      </w:r>
      <w:r w:rsidRPr="00D460F2" w:rsidR="008D0836">
        <w:rPr>
          <w:rFonts w:ascii="Times New Roman" w:hAnsi="Times New Roman" w:eastAsia="Arial Rounded MT Bold" w:cs="Times New Roman"/>
          <w:sz w:val="24"/>
          <w:szCs w:val="24"/>
          <w:lang w:val="en-SG"/>
        </w:rPr>
        <w:t xml:space="preserve"> (highest standard deviation of AAR)</w:t>
      </w:r>
    </w:p>
    <w:bookmarkEnd w:id="2"/>
    <w:p w:rsidRPr="00D460F2" w:rsidR="00641986" w:rsidP="006E11AE" w:rsidRDefault="00641986" w14:paraId="2A4B9BB0" w14:textId="3C949EAB">
      <w:pPr>
        <w:spacing w:line="360" w:lineRule="auto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D460F2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 xml:space="preserve">Analysis Task </w:t>
      </w:r>
      <w:r w:rsidRPr="00D460F2" w:rsidR="00C80205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2</w:t>
      </w:r>
    </w:p>
    <w:p w:rsidRPr="0019377B" w:rsidR="00641986" w:rsidP="000C3617" w:rsidRDefault="004C10BC" w14:paraId="62EC9CE3" w14:textId="79B1027C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19377B">
        <w:rPr>
          <w:rFonts w:ascii="Times New Roman" w:hAnsi="Times New Roman" w:eastAsia="Arial" w:cs="Times New Roman"/>
          <w:sz w:val="24"/>
          <w:szCs w:val="24"/>
          <w:lang w:val="en-SG"/>
        </w:rPr>
        <w:t>W</w:t>
      </w:r>
      <w:r w:rsidRPr="0019377B" w:rsidR="0095127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e believe the difference in </w:t>
      </w:r>
      <w:r w:rsidRPr="0019377B" w:rsidR="00E8062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</w:t>
      </w:r>
      <w:r w:rsidRPr="0019377B" w:rsidR="00876692">
        <w:rPr>
          <w:rFonts w:ascii="Times New Roman" w:hAnsi="Times New Roman" w:eastAsia="Arial" w:cs="Times New Roman"/>
          <w:sz w:val="24"/>
          <w:szCs w:val="24"/>
          <w:lang w:val="en-SG"/>
        </w:rPr>
        <w:t>hedged portfolio returns of the best and worst hedging instrument</w:t>
      </w:r>
      <w:r w:rsidRPr="0019377B" w:rsidR="00C2657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s </w:t>
      </w:r>
      <w:r w:rsidRPr="0019377B" w:rsidR="003A4F4B">
        <w:rPr>
          <w:rFonts w:ascii="Times New Roman" w:hAnsi="Times New Roman" w:eastAsia="Arial" w:cs="Times New Roman"/>
          <w:sz w:val="24"/>
          <w:szCs w:val="24"/>
          <w:lang w:val="en-SG"/>
        </w:rPr>
        <w:t>can be explained by the differen</w:t>
      </w:r>
      <w:r w:rsidRPr="0019377B" w:rsidR="00D4108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ce in </w:t>
      </w:r>
      <w:r w:rsidRPr="0019377B" w:rsidR="00D11DE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</w:t>
      </w:r>
      <w:r w:rsidRPr="0019377B" w:rsidR="00D4108C">
        <w:rPr>
          <w:rFonts w:ascii="Times New Roman" w:hAnsi="Times New Roman" w:eastAsia="Arial" w:cs="Times New Roman"/>
          <w:sz w:val="24"/>
          <w:szCs w:val="24"/>
          <w:lang w:val="en-SG"/>
        </w:rPr>
        <w:t>composition</w:t>
      </w:r>
      <w:r w:rsidRPr="0019377B" w:rsidR="00D11DE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of the indices used to hedge against MSCI Mauritius</w:t>
      </w:r>
      <w:r w:rsidR="00F8369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and their sensitivity to systematic shocks to events in 2021.</w:t>
      </w:r>
    </w:p>
    <w:p w:rsidR="00D11DE5" w:rsidP="000C3617" w:rsidRDefault="0019377B" w14:paraId="257CD21A" w14:textId="29B93CF7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19377B">
        <w:rPr>
          <w:rFonts w:ascii="Times New Roman" w:hAnsi="Times New Roman" w:eastAsia="Arial" w:cs="Times New Roman"/>
          <w:sz w:val="24"/>
          <w:szCs w:val="24"/>
          <w:lang w:val="en-SG"/>
        </w:rPr>
        <w:lastRenderedPageBreak/>
        <w:t xml:space="preserve">The </w:t>
      </w:r>
      <w:r>
        <w:rPr>
          <w:rFonts w:ascii="Times New Roman" w:hAnsi="Times New Roman" w:eastAsia="Arial" w:cs="Times New Roman"/>
          <w:sz w:val="24"/>
          <w:szCs w:val="24"/>
          <w:lang w:val="en-SG"/>
        </w:rPr>
        <w:t xml:space="preserve">portfolio with the </w:t>
      </w:r>
      <w:r w:rsidRPr="0019377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HJR1 futures performed </w:t>
      </w:r>
      <w:r w:rsidR="004B1CD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best </w:t>
      </w:r>
      <w:r>
        <w:rPr>
          <w:rFonts w:ascii="Times New Roman" w:hAnsi="Times New Roman" w:eastAsia="Arial" w:cs="Times New Roman"/>
          <w:sz w:val="24"/>
          <w:szCs w:val="24"/>
          <w:lang w:val="en-SG"/>
        </w:rPr>
        <w:t>as</w:t>
      </w:r>
      <w:r w:rsidRPr="0019377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both the MSCI Mauritius and </w:t>
      </w:r>
      <w:r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</w:t>
      </w:r>
      <w:r w:rsidRPr="5DFB1FB0">
        <w:rPr>
          <w:rFonts w:ascii="Times New Roman" w:hAnsi="Times New Roman" w:eastAsia="Arial" w:cs="Times New Roman"/>
          <w:sz w:val="24"/>
          <w:szCs w:val="24"/>
          <w:lang w:val="en-SG"/>
        </w:rPr>
        <w:t>HJR1</w:t>
      </w:r>
      <w:r w:rsidR="00B90D1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have a </w:t>
      </w:r>
      <w:r w:rsidR="008D2027">
        <w:rPr>
          <w:rFonts w:ascii="Times New Roman" w:hAnsi="Times New Roman" w:eastAsia="Arial" w:cs="Times New Roman"/>
          <w:sz w:val="24"/>
          <w:szCs w:val="24"/>
          <w:lang w:val="en-SG"/>
        </w:rPr>
        <w:t>high</w:t>
      </w:r>
      <w:r w:rsidR="00B90D1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attribution </w:t>
      </w:r>
      <w:r w:rsidR="00B13DE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to the </w:t>
      </w:r>
      <w:r w:rsidR="00316217">
        <w:rPr>
          <w:rFonts w:ascii="Times New Roman" w:hAnsi="Times New Roman" w:eastAsia="Arial" w:cs="Times New Roman"/>
          <w:sz w:val="24"/>
          <w:szCs w:val="24"/>
          <w:lang w:val="en-SG"/>
        </w:rPr>
        <w:t>financial</w:t>
      </w:r>
      <w:r w:rsidR="00B13DE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sector. </w:t>
      </w:r>
      <w:r w:rsidR="009D09B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Moreover, the financial sectors in both indices were heavily exposed to emerging markets. </w:t>
      </w:r>
      <w:r w:rsidR="00B13DE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As the financial sector is highly interlinked at the global level, </w:t>
      </w:r>
      <w:r w:rsidR="00A02F0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we </w:t>
      </w:r>
      <w:r w:rsidR="004B553E">
        <w:rPr>
          <w:rFonts w:ascii="Times New Roman" w:hAnsi="Times New Roman" w:eastAsia="Arial" w:cs="Times New Roman"/>
          <w:sz w:val="24"/>
          <w:szCs w:val="24"/>
          <w:lang w:val="en-SG"/>
        </w:rPr>
        <w:t>think that</w:t>
      </w:r>
      <w:r w:rsidR="00A02F0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F71D2E">
        <w:rPr>
          <w:rFonts w:ascii="Times New Roman" w:hAnsi="Times New Roman" w:eastAsia="Arial" w:cs="Times New Roman"/>
          <w:sz w:val="24"/>
          <w:szCs w:val="24"/>
          <w:lang w:val="en-SG"/>
        </w:rPr>
        <w:t>most emerging markets</w:t>
      </w:r>
      <w:r w:rsidR="001A0AE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would have </w:t>
      </w:r>
      <w:r w:rsidR="00F71D2E">
        <w:rPr>
          <w:rFonts w:ascii="Times New Roman" w:hAnsi="Times New Roman" w:eastAsia="Arial" w:cs="Times New Roman"/>
          <w:sz w:val="24"/>
          <w:szCs w:val="24"/>
          <w:lang w:val="en-SG"/>
        </w:rPr>
        <w:t>reacted</w:t>
      </w:r>
      <w:r w:rsidR="00B520B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F71D2E">
        <w:rPr>
          <w:rFonts w:ascii="Times New Roman" w:hAnsi="Times New Roman" w:eastAsia="Arial" w:cs="Times New Roman"/>
          <w:sz w:val="24"/>
          <w:szCs w:val="24"/>
          <w:lang w:val="en-SG"/>
        </w:rPr>
        <w:t>similarly</w:t>
      </w:r>
      <w:r w:rsidR="00B520B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to</w:t>
      </w:r>
      <w:r w:rsidR="00376AC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global systematic</w:t>
      </w:r>
      <w:r w:rsidR="00B520B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shocks</w:t>
      </w:r>
      <w:r w:rsidR="00376AC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, such </w:t>
      </w:r>
      <w:r w:rsidR="00407F0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as recessions </w:t>
      </w:r>
      <w:r w:rsidR="00F423C1">
        <w:rPr>
          <w:rFonts w:ascii="Times New Roman" w:hAnsi="Times New Roman" w:eastAsia="Arial" w:cs="Times New Roman"/>
          <w:sz w:val="24"/>
          <w:szCs w:val="24"/>
          <w:lang w:val="en-SG"/>
        </w:rPr>
        <w:t>in 2021 due to</w:t>
      </w:r>
      <w:r w:rsidR="00407F0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COVID</w:t>
      </w:r>
      <w:r w:rsidR="0079730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infection waves.</w:t>
      </w:r>
      <w:r w:rsidR="00F71D2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Hence, </w:t>
      </w:r>
      <w:r w:rsidR="001C31A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we </w:t>
      </w:r>
      <w:r w:rsidR="004B553E">
        <w:rPr>
          <w:rFonts w:ascii="Times New Roman" w:hAnsi="Times New Roman" w:eastAsia="Arial" w:cs="Times New Roman"/>
          <w:sz w:val="24"/>
          <w:szCs w:val="24"/>
          <w:lang w:val="en-SG"/>
        </w:rPr>
        <w:t>theori</w:t>
      </w:r>
      <w:r w:rsidR="00E701C3">
        <w:rPr>
          <w:rFonts w:ascii="Times New Roman" w:hAnsi="Times New Roman" w:eastAsia="Arial" w:cs="Times New Roman"/>
          <w:sz w:val="24"/>
          <w:szCs w:val="24"/>
          <w:lang w:val="en-SG"/>
        </w:rPr>
        <w:t>z</w:t>
      </w:r>
      <w:r w:rsidR="004B553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e that both indices would have </w:t>
      </w:r>
      <w:r w:rsidR="003B3B8E">
        <w:rPr>
          <w:rFonts w:ascii="Times New Roman" w:hAnsi="Times New Roman" w:eastAsia="Arial" w:cs="Times New Roman"/>
          <w:sz w:val="24"/>
          <w:szCs w:val="24"/>
          <w:lang w:val="en-SG"/>
        </w:rPr>
        <w:t>responded with similar price movements in such events.</w:t>
      </w:r>
    </w:p>
    <w:p w:rsidR="00AA311A" w:rsidP="000C3617" w:rsidRDefault="00AA311A" w14:paraId="6A041715" w14:textId="6E73578F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>
        <w:rPr>
          <w:rFonts w:ascii="Times New Roman" w:hAnsi="Times New Roman" w:eastAsia="Arial" w:cs="Times New Roman"/>
          <w:sz w:val="24"/>
          <w:szCs w:val="24"/>
          <w:lang w:val="en-SG"/>
        </w:rPr>
        <w:t>The portfolio with the ZTS1 futures performed worst</w:t>
      </w:r>
      <w:r w:rsidR="00E143D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</w:t>
      </w:r>
      <w:r w:rsidR="00D6190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Although Mauritius is an emerging market </w:t>
      </w:r>
      <w:r w:rsidR="00E87BF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as well, ZTS1 </w:t>
      </w:r>
      <w:r w:rsidR="0005647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has </w:t>
      </w:r>
      <w:r w:rsidR="00D059D2">
        <w:rPr>
          <w:rFonts w:ascii="Times New Roman" w:hAnsi="Times New Roman" w:eastAsia="Arial" w:cs="Times New Roman"/>
          <w:sz w:val="24"/>
          <w:szCs w:val="24"/>
          <w:lang w:val="en-SG"/>
        </w:rPr>
        <w:t>China as its heaviest country</w:t>
      </w:r>
      <w:r w:rsidR="00E228F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weightage </w:t>
      </w:r>
      <w:r w:rsidR="00FF2F29">
        <w:rPr>
          <w:rFonts w:ascii="Times New Roman" w:hAnsi="Times New Roman" w:eastAsia="Arial" w:cs="Times New Roman"/>
          <w:sz w:val="24"/>
          <w:szCs w:val="24"/>
          <w:lang w:val="en-SG"/>
        </w:rPr>
        <w:t>and</w:t>
      </w:r>
      <w:r w:rsidR="00E228F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8C44E1">
        <w:rPr>
          <w:rFonts w:ascii="Times New Roman" w:hAnsi="Times New Roman" w:eastAsia="Arial" w:cs="Times New Roman"/>
          <w:sz w:val="24"/>
          <w:szCs w:val="24"/>
          <w:lang w:val="en-SG"/>
        </w:rPr>
        <w:t>IT as its heaviest industry weightage</w:t>
      </w:r>
      <w:r w:rsidR="008F565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07618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(instead of </w:t>
      </w:r>
      <w:r w:rsidR="00FF2F29">
        <w:rPr>
          <w:rFonts w:ascii="Times New Roman" w:hAnsi="Times New Roman" w:eastAsia="Arial" w:cs="Times New Roman"/>
          <w:sz w:val="24"/>
          <w:szCs w:val="24"/>
          <w:lang w:val="en-SG"/>
        </w:rPr>
        <w:t>f</w:t>
      </w:r>
      <w:r w:rsidR="0007618E">
        <w:rPr>
          <w:rFonts w:ascii="Times New Roman" w:hAnsi="Times New Roman" w:eastAsia="Arial" w:cs="Times New Roman"/>
          <w:sz w:val="24"/>
          <w:szCs w:val="24"/>
          <w:lang w:val="en-SG"/>
        </w:rPr>
        <w:t>inancial</w:t>
      </w:r>
      <w:r w:rsidR="008F5659">
        <w:rPr>
          <w:rFonts w:ascii="Times New Roman" w:hAnsi="Times New Roman" w:eastAsia="Arial" w:cs="Times New Roman"/>
          <w:sz w:val="24"/>
          <w:szCs w:val="24"/>
          <w:lang w:val="en-SG"/>
        </w:rPr>
        <w:t>s)</w:t>
      </w:r>
      <w:r w:rsidR="008C44E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This may result </w:t>
      </w:r>
      <w:r w:rsidR="00A003A1">
        <w:rPr>
          <w:rFonts w:ascii="Times New Roman" w:hAnsi="Times New Roman" w:eastAsia="Arial" w:cs="Times New Roman"/>
          <w:sz w:val="24"/>
          <w:szCs w:val="24"/>
          <w:lang w:val="en-SG"/>
        </w:rPr>
        <w:t>in a</w:t>
      </w:r>
      <w:r w:rsidR="0060477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B67D50">
        <w:rPr>
          <w:rFonts w:ascii="Times New Roman" w:hAnsi="Times New Roman" w:eastAsia="Arial" w:cs="Times New Roman"/>
          <w:sz w:val="24"/>
          <w:szCs w:val="24"/>
          <w:lang w:val="en-SG"/>
        </w:rPr>
        <w:t>less than</w:t>
      </w:r>
      <w:r w:rsidR="00017DB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2B36DC">
        <w:rPr>
          <w:rFonts w:ascii="Times New Roman" w:hAnsi="Times New Roman" w:eastAsia="Arial" w:cs="Times New Roman"/>
          <w:sz w:val="24"/>
          <w:szCs w:val="24"/>
          <w:lang w:val="en-SG"/>
        </w:rPr>
        <w:t>an</w:t>
      </w:r>
      <w:r w:rsidR="00017DB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ideal correlation between the </w:t>
      </w:r>
      <w:r w:rsidR="00185C2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spot price changes </w:t>
      </w:r>
      <w:r w:rsidR="007C5F48">
        <w:rPr>
          <w:rFonts w:ascii="Times New Roman" w:hAnsi="Times New Roman" w:eastAsia="Arial" w:cs="Times New Roman"/>
          <w:sz w:val="24"/>
          <w:szCs w:val="24"/>
          <w:lang w:val="en-SG"/>
        </w:rPr>
        <w:t>of the Mauritius index</w:t>
      </w:r>
      <w:r w:rsidR="00C6122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and the</w:t>
      </w:r>
      <w:r w:rsidR="00AD083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futures price of</w:t>
      </w:r>
      <w:r w:rsidR="00C6122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4B48E8">
        <w:rPr>
          <w:rFonts w:ascii="Times New Roman" w:hAnsi="Times New Roman" w:eastAsia="Arial" w:cs="Times New Roman"/>
          <w:sz w:val="24"/>
          <w:szCs w:val="24"/>
          <w:lang w:val="en-SG"/>
        </w:rPr>
        <w:t>MSCI Emerging Market</w:t>
      </w:r>
      <w:r w:rsidR="00B765D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s Futures. </w:t>
      </w:r>
      <w:r w:rsidR="00AD083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Hence, </w:t>
      </w:r>
      <w:r w:rsidR="00A03F76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this difference in price sensitivity </w:t>
      </w:r>
      <w:r w:rsidR="00F103EB">
        <w:rPr>
          <w:rFonts w:ascii="Times New Roman" w:hAnsi="Times New Roman" w:eastAsia="Arial" w:cs="Times New Roman"/>
          <w:sz w:val="24"/>
          <w:szCs w:val="24"/>
          <w:lang w:val="en-SG"/>
        </w:rPr>
        <w:t>likely</w:t>
      </w:r>
      <w:r w:rsidR="00A41D0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resulted in ZTS1 being the wor</w:t>
      </w:r>
      <w:r w:rsidR="00DF15F3">
        <w:rPr>
          <w:rFonts w:ascii="Times New Roman" w:hAnsi="Times New Roman" w:eastAsia="Arial" w:cs="Times New Roman"/>
          <w:sz w:val="24"/>
          <w:szCs w:val="24"/>
          <w:lang w:val="en-SG"/>
        </w:rPr>
        <w:t>st short hedge option</w:t>
      </w:r>
      <w:r w:rsidR="00F103EB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</w:p>
    <w:p w:rsidRPr="00D861C9" w:rsidR="004914FF" w:rsidP="00F103EB" w:rsidRDefault="004914FF" w14:paraId="08E09E38" w14:textId="23DD4D6F">
      <w:pPr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D861C9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 xml:space="preserve">Data Task </w:t>
      </w:r>
      <w:r w:rsidRPr="00D861C9" w:rsidR="00641986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7</w:t>
      </w:r>
    </w:p>
    <w:p w:rsidRPr="0000196D" w:rsidR="0064053F" w:rsidP="0000196D" w:rsidRDefault="00B433C9" w14:paraId="5A151944" w14:textId="4C5F4BE6">
      <w:pPr>
        <w:jc w:val="center"/>
      </w:pPr>
      <w:r>
        <w:rPr>
          <w:noProof/>
        </w:rPr>
        <mc:AlternateContent>
          <mc:Choice Requires="cx1">
            <w:drawing>
              <wp:inline distT="0" distB="0" distL="0" distR="0" wp14:anchorId="420EECAE" wp14:editId="239A1AC8">
                <wp:extent cx="5896099" cy="1852295"/>
                <wp:effectExtent l="0" t="0" r="9525" b="1460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C79006-5087-414E-B6E8-44F3DBA704D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4"/>
                  </a:graphicData>
                </a:graphic>
              </wp:inline>
            </w:drawing>
          </mc:Choice>
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420EECAE" wp14:editId="239A1AC8">
                <wp:extent cx="5896099" cy="1852295"/>
                <wp:effectExtent l="0" t="0" r="9525" b="14605"/>
                <wp:docPr id="1" name="Chart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9C79006-5087-414E-B6E8-44F3DBA704D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mc="http://schemas.openxmlformats.org/markup-compatibility/2006">
                      <pic:nvPicPr>
                        <pic:cNvPr id="1" name="Chart 1">
                          <a:extLst>
                            <a:ext uri="{FF2B5EF4-FFF2-40B4-BE49-F238E27FC236}">
                              <a16:creationId xmlns:a16="http://schemas.microsoft.com/office/drawing/2014/main" id="{99C79006-5087-414E-B6E8-44F3DBA704D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xmlns:r="http://schemas.openxmlformats.org/officeDocument/2006/relationships"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95975" cy="1852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409"/>
        <w:gridCol w:w="3261"/>
      </w:tblGrid>
      <w:tr w:rsidRPr="00842A81" w:rsidR="004E10D0" w:rsidTr="00782147" w14:paraId="0F1AA8F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58" w:type="dxa"/>
            <w:gridSpan w:val="3"/>
          </w:tcPr>
          <w:p w:rsidRPr="004E10D0" w:rsidR="004E10D0" w:rsidP="004E10D0" w:rsidRDefault="004E10D0" w14:paraId="2EFBDB59" w14:textId="44C6022B">
            <w:pPr>
              <w:jc w:val="center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4E10D0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Top 3 poorest performing days for HJR1 portfolio:</w:t>
            </w:r>
          </w:p>
        </w:tc>
      </w:tr>
      <w:tr w:rsidRPr="00842A81" w:rsidR="00AA42C6" w:rsidTr="00782147" w14:paraId="6C8CD64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:rsidRPr="00842A81" w:rsidR="003D6323" w:rsidP="00053ADD" w:rsidRDefault="00160DC2" w14:paraId="3A1E02EA" w14:textId="65874856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842A81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Rank</w:t>
            </w:r>
          </w:p>
        </w:tc>
        <w:tc>
          <w:tcPr>
            <w:tcW w:w="2409" w:type="dxa"/>
          </w:tcPr>
          <w:p w:rsidRPr="00842A81" w:rsidR="00AA42C6" w:rsidP="00053ADD" w:rsidRDefault="00732EC7" w14:paraId="2D363B44" w14:textId="5E3F22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842A81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Date</w:t>
            </w:r>
          </w:p>
        </w:tc>
        <w:tc>
          <w:tcPr>
            <w:tcW w:w="3261" w:type="dxa"/>
          </w:tcPr>
          <w:p w:rsidRPr="00842A81" w:rsidR="00AA42C6" w:rsidP="00053ADD" w:rsidRDefault="00732EC7" w14:paraId="148C7C64" w14:textId="78CF56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842A81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Returns</w:t>
            </w:r>
          </w:p>
        </w:tc>
      </w:tr>
      <w:tr w:rsidRPr="00842A81" w:rsidR="00AA42C6" w:rsidTr="00782147" w14:paraId="66AD4E25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FFFFFF" w:themeFill="background1"/>
          </w:tcPr>
          <w:p w:rsidRPr="00842A81" w:rsidR="003D6323" w:rsidP="00053ADD" w:rsidRDefault="0078215B" w14:paraId="52964CCC" w14:textId="462D08C3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842A81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1</w:t>
            </w:r>
          </w:p>
        </w:tc>
        <w:tc>
          <w:tcPr>
            <w:tcW w:w="2409" w:type="dxa"/>
            <w:shd w:val="clear" w:color="auto" w:fill="FFFFFF" w:themeFill="background1"/>
          </w:tcPr>
          <w:p w:rsidRPr="00842A81" w:rsidR="00AA42C6" w:rsidP="00053ADD" w:rsidRDefault="1928983E" w14:paraId="720451DA" w14:textId="2AC6A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842A81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29</w:t>
            </w:r>
            <w:r w:rsidRPr="00842A81" w:rsidR="006D29ED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/</w:t>
            </w:r>
            <w:r w:rsidRPr="00842A81" w:rsidR="00655EC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11</w:t>
            </w:r>
            <w:r w:rsidRPr="00842A81" w:rsidR="006D29ED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/2021</w:t>
            </w:r>
          </w:p>
        </w:tc>
        <w:tc>
          <w:tcPr>
            <w:tcW w:w="3261" w:type="dxa"/>
            <w:shd w:val="clear" w:color="auto" w:fill="FFFFFF" w:themeFill="background1"/>
          </w:tcPr>
          <w:p w:rsidRPr="00842A81" w:rsidR="00AA42C6" w:rsidP="00053ADD" w:rsidRDefault="00B433C9" w14:paraId="2AC51B19" w14:textId="615422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8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-0.059245016</w:t>
            </w:r>
          </w:p>
        </w:tc>
      </w:tr>
      <w:tr w:rsidRPr="00842A81" w:rsidR="00AA42C6" w:rsidTr="00782147" w14:paraId="19B8DD7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FFFFFF" w:themeFill="background1"/>
          </w:tcPr>
          <w:p w:rsidRPr="00842A81" w:rsidR="003D6323" w:rsidP="00053ADD" w:rsidRDefault="0078215B" w14:paraId="1637B3DE" w14:textId="48B5EF24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842A81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2</w:t>
            </w:r>
          </w:p>
        </w:tc>
        <w:tc>
          <w:tcPr>
            <w:tcW w:w="2409" w:type="dxa"/>
            <w:shd w:val="clear" w:color="auto" w:fill="FFFFFF" w:themeFill="background1"/>
          </w:tcPr>
          <w:p w:rsidRPr="00842A81" w:rsidR="00AA42C6" w:rsidP="00053ADD" w:rsidRDefault="04A9346A" w14:paraId="219BC6E6" w14:textId="5A8F9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842A81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20</w:t>
            </w:r>
            <w:r w:rsidRPr="00842A81" w:rsidR="00952B16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/</w:t>
            </w:r>
            <w:r w:rsidRPr="00842A81" w:rsidR="00790FAB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07</w:t>
            </w:r>
            <w:r w:rsidRPr="00842A81" w:rsidR="00952B16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/2021</w:t>
            </w:r>
          </w:p>
        </w:tc>
        <w:tc>
          <w:tcPr>
            <w:tcW w:w="3261" w:type="dxa"/>
            <w:shd w:val="clear" w:color="auto" w:fill="FFFFFF" w:themeFill="background1"/>
          </w:tcPr>
          <w:p w:rsidRPr="00842A81" w:rsidR="00AA42C6" w:rsidP="00053ADD" w:rsidRDefault="00B433C9" w14:paraId="702A16C8" w14:textId="779F32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8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-0.058075145</w:t>
            </w:r>
          </w:p>
        </w:tc>
      </w:tr>
      <w:tr w:rsidRPr="00842A81" w:rsidR="00AA42C6" w:rsidTr="00782147" w14:paraId="40EBB929" w14:textId="77777777">
        <w:trPr>
          <w:trHeight w:val="6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shd w:val="clear" w:color="auto" w:fill="FFFFFF" w:themeFill="background1"/>
          </w:tcPr>
          <w:p w:rsidRPr="00842A81" w:rsidR="003D6323" w:rsidP="00053ADD" w:rsidRDefault="0078215B" w14:paraId="1531BD3D" w14:textId="06A40ACE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842A81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3</w:t>
            </w:r>
          </w:p>
        </w:tc>
        <w:tc>
          <w:tcPr>
            <w:tcW w:w="2409" w:type="dxa"/>
            <w:shd w:val="clear" w:color="auto" w:fill="FFFFFF" w:themeFill="background1"/>
          </w:tcPr>
          <w:p w:rsidRPr="00842A81" w:rsidR="00AA42C6" w:rsidP="00053ADD" w:rsidRDefault="00B433C9" w14:paraId="6414B36F" w14:textId="786E8F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842A81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15</w:t>
            </w:r>
            <w:r w:rsidRPr="00842A81" w:rsidR="00F25688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/</w:t>
            </w:r>
            <w:r w:rsidRPr="00842A81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03</w:t>
            </w:r>
            <w:r w:rsidRPr="00842A81" w:rsidR="00F25688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/2021</w:t>
            </w:r>
          </w:p>
        </w:tc>
        <w:tc>
          <w:tcPr>
            <w:tcW w:w="3261" w:type="dxa"/>
            <w:shd w:val="clear" w:color="auto" w:fill="FFFFFF" w:themeFill="background1"/>
          </w:tcPr>
          <w:p w:rsidRPr="00842A81" w:rsidR="00AA42C6" w:rsidP="00053ADD" w:rsidRDefault="00B433C9" w14:paraId="093492AD" w14:textId="332B86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81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-0.046995395</w:t>
            </w:r>
          </w:p>
        </w:tc>
      </w:tr>
    </w:tbl>
    <w:p w:rsidRPr="00D861C9" w:rsidR="0064053F" w:rsidP="006E11AE" w:rsidRDefault="0064053F" w14:paraId="767731D2" w14:textId="4DBC1A9E">
      <w:pPr>
        <w:spacing w:before="240" w:line="360" w:lineRule="auto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D861C9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Analysis Task 3</w:t>
      </w:r>
    </w:p>
    <w:p w:rsidRPr="00D861C9" w:rsidR="003B5465" w:rsidP="001F4DB1" w:rsidRDefault="002431AF" w14:paraId="76E5CBE9" w14:textId="77777777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Since we were pursuing a short hedge strategy, the portfolios experienced </w:t>
      </w:r>
      <w:r w:rsidRPr="00D861C9" w:rsidR="00B662B9">
        <w:rPr>
          <w:rFonts w:ascii="Times New Roman" w:hAnsi="Times New Roman" w:eastAsia="Arial" w:cs="Times New Roman"/>
          <w:sz w:val="24"/>
          <w:szCs w:val="24"/>
          <w:lang w:val="en-SG"/>
        </w:rPr>
        <w:t>negative returns when</w:t>
      </w:r>
      <w:r w:rsidRPr="00D861C9" w:rsidR="003B5465">
        <w:rPr>
          <w:rFonts w:ascii="Times New Roman" w:hAnsi="Times New Roman" w:eastAsia="Arial" w:cs="Times New Roman"/>
          <w:sz w:val="24"/>
          <w:szCs w:val="24"/>
          <w:lang w:val="en-SG"/>
        </w:rPr>
        <w:t>:</w:t>
      </w:r>
    </w:p>
    <w:p w:rsidRPr="00D861C9" w:rsidR="00274924" w:rsidP="001F4DB1" w:rsidRDefault="00274924" w14:paraId="1EF71104" w14:textId="77777777">
      <w:pPr>
        <w:pStyle w:val="ListParagraph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>t</w:t>
      </w:r>
      <w:r w:rsidRPr="00D861C9" w:rsidR="00B662B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he </w:t>
      </w:r>
      <w:r w:rsidRPr="00D861C9" w:rsidR="004D788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spot prices of the MSCI Mauritius Index decrease more than the </w:t>
      </w:r>
      <w:r w:rsidRPr="00D861C9" w:rsidR="002D34BD">
        <w:rPr>
          <w:rFonts w:ascii="Times New Roman" w:hAnsi="Times New Roman" w:eastAsia="Arial" w:cs="Times New Roman"/>
          <w:sz w:val="24"/>
          <w:szCs w:val="24"/>
          <w:lang w:val="en-SG"/>
        </w:rPr>
        <w:t>futures prices</w:t>
      </w:r>
      <w:r w:rsidRPr="00D861C9" w:rsidR="004D788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of HJR1</w:t>
      </w:r>
    </w:p>
    <w:p w:rsidRPr="00D861C9" w:rsidR="002431AF" w:rsidP="001F4DB1" w:rsidRDefault="00901F5C" w14:paraId="6672EA86" w14:textId="2421442D">
      <w:pPr>
        <w:pStyle w:val="ListParagraph"/>
        <w:numPr>
          <w:ilvl w:val="0"/>
          <w:numId w:val="11"/>
        </w:num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>the spot prices</w:t>
      </w:r>
      <w:r w:rsidRPr="00D861C9" w:rsidR="003F0B28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of the MSCI Mauritius Index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increase less than the futures prices</w:t>
      </w:r>
      <w:r w:rsidRPr="00D861C9" w:rsidR="00FC343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of HJR1</w:t>
      </w:r>
    </w:p>
    <w:p w:rsidRPr="00D861C9" w:rsidR="00274924" w:rsidP="001F4DB1" w:rsidRDefault="00274924" w14:paraId="2DDD1A22" w14:textId="0A89BFD0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In the 3 </w:t>
      </w:r>
      <w:r w:rsidRPr="00D861C9" w:rsidR="00A16615">
        <w:rPr>
          <w:rFonts w:ascii="Times New Roman" w:hAnsi="Times New Roman" w:eastAsia="Arial" w:cs="Times New Roman"/>
          <w:sz w:val="24"/>
          <w:szCs w:val="24"/>
          <w:lang w:val="en-SG"/>
        </w:rPr>
        <w:t>poorest</w:t>
      </w:r>
      <w:r w:rsidRPr="00D861C9" w:rsidR="00D17603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performing days, both spot and futures prices decreased</w:t>
      </w:r>
      <w:r w:rsidRPr="00D861C9" w:rsidR="00414C3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due to negative systematic shocks</w:t>
      </w:r>
      <w:r w:rsidRPr="00D861C9" w:rsidR="00D17603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</w:t>
      </w:r>
      <w:r w:rsidRPr="00D861C9" w:rsidR="0041288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Across all 3 dates, there were </w:t>
      </w:r>
      <w:r w:rsidRPr="00D861C9" w:rsid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either </w:t>
      </w:r>
      <w:r w:rsidRPr="00D861C9" w:rsidR="0041288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announcements of new COVID variants </w:t>
      </w:r>
      <w:r w:rsidRPr="00D861C9" w:rsid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or </w:t>
      </w:r>
      <w:r w:rsidRPr="00D861C9" w:rsidR="00B06065">
        <w:rPr>
          <w:rFonts w:ascii="Times New Roman" w:hAnsi="Times New Roman" w:eastAsia="Arial" w:cs="Times New Roman"/>
          <w:sz w:val="24"/>
          <w:szCs w:val="24"/>
          <w:lang w:val="en-SG"/>
        </w:rPr>
        <w:lastRenderedPageBreak/>
        <w:t>anticipation of interest rate hikes</w:t>
      </w:r>
      <w:r w:rsidRPr="00D861C9" w:rsidR="0041288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</w:t>
      </w:r>
      <w:r w:rsidRPr="00D861C9" w:rsidR="00CC1B7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Noticeably, </w:t>
      </w:r>
      <w:r w:rsidRPr="00D861C9" w:rsidR="00603BE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MCB group suffered </w:t>
      </w:r>
      <w:r w:rsidRPr="00D861C9" w:rsidR="00221B04">
        <w:rPr>
          <w:rFonts w:ascii="Times New Roman" w:hAnsi="Times New Roman" w:eastAsia="Arial" w:cs="Times New Roman"/>
          <w:sz w:val="24"/>
          <w:szCs w:val="24"/>
          <w:lang w:val="en-SG"/>
        </w:rPr>
        <w:t>large losses on all 3 days, contributing to the</w:t>
      </w:r>
      <w:r w:rsidRPr="00D861C9" w:rsidR="00B0606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overall</w:t>
      </w:r>
      <w:r w:rsidRPr="00D861C9" w:rsidR="00221B0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861C9" w:rsidR="009D6640">
        <w:rPr>
          <w:rFonts w:ascii="Times New Roman" w:hAnsi="Times New Roman" w:eastAsia="Arial" w:cs="Times New Roman"/>
          <w:sz w:val="24"/>
          <w:szCs w:val="24"/>
          <w:lang w:val="en-SG"/>
        </w:rPr>
        <w:t>price drop of the MSCI Mauritius Index. In contrast, the stock price for Lighthouse Properties did not</w:t>
      </w:r>
      <w:r w:rsidRPr="00D861C9" w:rsidR="00B3532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move as much on those 3 days </w:t>
      </w:r>
      <w:r w:rsidRPr="00D861C9" w:rsidR="004643D0">
        <w:rPr>
          <w:rFonts w:ascii="Times New Roman" w:hAnsi="Times New Roman" w:eastAsia="Arial" w:cs="Times New Roman"/>
          <w:sz w:val="24"/>
          <w:szCs w:val="24"/>
          <w:lang w:val="en-SG"/>
        </w:rPr>
        <w:t>–</w:t>
      </w:r>
      <w:r w:rsidRPr="00D861C9" w:rsidR="00B3532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861C9" w:rsidR="002E15F3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in fact, </w:t>
      </w:r>
      <w:r w:rsidRPr="00D861C9" w:rsidR="004643D0">
        <w:rPr>
          <w:rFonts w:ascii="Times New Roman" w:hAnsi="Times New Roman" w:eastAsia="Arial" w:cs="Times New Roman"/>
          <w:sz w:val="24"/>
          <w:szCs w:val="24"/>
          <w:lang w:val="en-SG"/>
        </w:rPr>
        <w:t>the price</w:t>
      </w:r>
      <w:r w:rsidRPr="00D861C9" w:rsidR="002E15F3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of Lighthouse Properties shares</w:t>
      </w:r>
      <w:r w:rsidRPr="00D861C9" w:rsidR="004643D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861C9" w:rsidR="002E15F3">
        <w:rPr>
          <w:rFonts w:ascii="Times New Roman" w:hAnsi="Times New Roman" w:eastAsia="Arial" w:cs="Times New Roman"/>
          <w:sz w:val="24"/>
          <w:szCs w:val="24"/>
          <w:lang w:val="en-SG"/>
        </w:rPr>
        <w:t>increased</w:t>
      </w:r>
      <w:r w:rsidRPr="00D861C9" w:rsidR="004643D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on 29</w:t>
      </w:r>
      <w:r w:rsidRPr="00D861C9" w:rsidR="004643D0">
        <w:rPr>
          <w:rFonts w:ascii="Times New Roman" w:hAnsi="Times New Roman" w:eastAsia="Arial" w:cs="Times New Roman"/>
          <w:sz w:val="24"/>
          <w:szCs w:val="24"/>
          <w:vertAlign w:val="superscript"/>
          <w:lang w:val="en-SG"/>
        </w:rPr>
        <w:t>th</w:t>
      </w:r>
      <w:r w:rsidRPr="00D861C9" w:rsidR="004643D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November.</w:t>
      </w:r>
      <w:r w:rsidRPr="00D861C9" w:rsidR="008D301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However, news on these 2 companies was not attainable from Bloomberg or other sources. We will attempt to explain the poorest return</w:t>
      </w:r>
      <w:r w:rsidRPr="00D861C9" w:rsidR="00416DDA">
        <w:rPr>
          <w:rFonts w:ascii="Times New Roman" w:hAnsi="Times New Roman" w:eastAsia="Arial" w:cs="Times New Roman"/>
          <w:sz w:val="24"/>
          <w:szCs w:val="24"/>
          <w:lang w:val="en-SG"/>
        </w:rPr>
        <w:t>s</w:t>
      </w:r>
      <w:r w:rsidRPr="00D861C9" w:rsidR="008D301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through our own independent analysis.</w:t>
      </w:r>
    </w:p>
    <w:p w:rsidRPr="00D861C9" w:rsidR="001D556C" w:rsidP="001F4DB1" w:rsidRDefault="001D556C" w14:paraId="0562D295" w14:textId="6C3839DC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For </w:t>
      </w:r>
      <w:r w:rsidRPr="54DD93D0" w:rsidR="0DE686F4">
        <w:rPr>
          <w:rFonts w:ascii="Times New Roman" w:hAnsi="Times New Roman" w:eastAsia="Arial" w:cs="Times New Roman"/>
          <w:sz w:val="24"/>
          <w:szCs w:val="24"/>
          <w:lang w:val="en-SG"/>
        </w:rPr>
        <w:t>15</w:t>
      </w:r>
      <w:r w:rsidRPr="54DD93D0" w:rsidR="00B07B43">
        <w:rPr>
          <w:rFonts w:ascii="Times New Roman" w:hAnsi="Times New Roman" w:eastAsia="Arial" w:cs="Times New Roman"/>
          <w:sz w:val="24"/>
          <w:szCs w:val="24"/>
          <w:vertAlign w:val="superscript"/>
          <w:lang w:val="en-SG"/>
        </w:rPr>
        <w:t>th</w:t>
      </w:r>
      <w:r w:rsidRPr="54DD93D0" w:rsidR="00B07B43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861C9" w:rsidR="00B07B43">
        <w:rPr>
          <w:rFonts w:ascii="Times New Roman" w:hAnsi="Times New Roman" w:eastAsia="Arial" w:cs="Times New Roman"/>
          <w:sz w:val="24"/>
          <w:szCs w:val="24"/>
          <w:lang w:val="en-SG"/>
        </w:rPr>
        <w:t>March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2021, there could </w:t>
      </w:r>
      <w:r w:rsidR="0041115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have been </w:t>
      </w:r>
      <w:r w:rsidR="00DB45D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an 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“anxious” market sentiment </w:t>
      </w:r>
      <w:r w:rsidR="00D47B29">
        <w:rPr>
          <w:rFonts w:ascii="Times New Roman" w:hAnsi="Times New Roman" w:eastAsia="Arial" w:cs="Times New Roman"/>
          <w:sz w:val="24"/>
          <w:szCs w:val="24"/>
          <w:lang w:val="en-SG"/>
        </w:rPr>
        <w:t>which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awaited the upcoming Federal Reserve board meeting on 17</w:t>
      </w:r>
      <w:r w:rsidRPr="00D861C9">
        <w:rPr>
          <w:rFonts w:ascii="Times New Roman" w:hAnsi="Times New Roman" w:eastAsia="Arial" w:cs="Times New Roman"/>
          <w:sz w:val="24"/>
          <w:szCs w:val="24"/>
          <w:vertAlign w:val="superscript"/>
          <w:lang w:val="en-SG"/>
        </w:rPr>
        <w:t>th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March on the issue of interest rate policy, which resulted in a small sell off in the market on market opening on 15</w:t>
      </w:r>
      <w:r w:rsidRPr="00D861C9">
        <w:rPr>
          <w:rFonts w:ascii="Times New Roman" w:hAnsi="Times New Roman" w:eastAsia="Arial" w:cs="Times New Roman"/>
          <w:sz w:val="24"/>
          <w:szCs w:val="24"/>
          <w:vertAlign w:val="superscript"/>
          <w:lang w:val="en-SG"/>
        </w:rPr>
        <w:t>th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March.</w:t>
      </w:r>
      <w:r w:rsidR="00D47B2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MCB group stock </w:t>
      </w:r>
      <w:r w:rsidR="00B12A22">
        <w:rPr>
          <w:rFonts w:ascii="Times New Roman" w:hAnsi="Times New Roman" w:eastAsia="Arial" w:cs="Times New Roman"/>
          <w:sz w:val="24"/>
          <w:szCs w:val="24"/>
          <w:lang w:val="en-SG"/>
        </w:rPr>
        <w:t>prices dropped in response to the global sell off.</w:t>
      </w:r>
    </w:p>
    <w:p w:rsidRPr="00D861C9" w:rsidR="002C55A0" w:rsidP="001F4DB1" w:rsidRDefault="006F470B" w14:paraId="0721CCB1" w14:textId="461C567C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On </w:t>
      </w:r>
      <w:r w:rsidRPr="00D861C9" w:rsidR="789DB864">
        <w:rPr>
          <w:rFonts w:ascii="Times New Roman" w:hAnsi="Times New Roman" w:eastAsia="Arial" w:cs="Times New Roman"/>
          <w:sz w:val="24"/>
          <w:szCs w:val="24"/>
          <w:lang w:val="en-SG"/>
        </w:rPr>
        <w:t>20</w:t>
      </w:r>
      <w:r w:rsidRPr="00D861C9" w:rsidR="789DB864">
        <w:rPr>
          <w:rFonts w:ascii="Times New Roman" w:hAnsi="Times New Roman" w:eastAsia="Arial" w:cs="Times New Roman"/>
          <w:sz w:val="24"/>
          <w:szCs w:val="24"/>
          <w:vertAlign w:val="superscript"/>
          <w:lang w:val="en-SG"/>
        </w:rPr>
        <w:t>th</w:t>
      </w:r>
      <w:r w:rsidRPr="00D861C9" w:rsidR="0041288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July 2021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>, c</w:t>
      </w:r>
      <w:r w:rsidRPr="00D861C9" w:rsidR="00985A23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oncerns over rising COVID-19 cases </w:t>
      </w:r>
      <w:r w:rsidRPr="00D861C9" w:rsidR="0041288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due to the “Delta” variant </w:t>
      </w:r>
      <w:r w:rsidRPr="00D861C9" w:rsidR="00985A23">
        <w:rPr>
          <w:rFonts w:ascii="Times New Roman" w:hAnsi="Times New Roman" w:eastAsia="Arial" w:cs="Times New Roman"/>
          <w:sz w:val="24"/>
          <w:szCs w:val="24"/>
          <w:lang w:val="en-SG"/>
        </w:rPr>
        <w:t>led to a steep drop in major benchmarks like Nasdaq and S&amp;P 500 (David, 2021).</w:t>
      </w:r>
      <w:r w:rsidRPr="00D861C9" w:rsidR="00AB2AF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Both the spot and futures prices decreased due to this global systematic shock. However, HJR1 was better diversified across several markets</w:t>
      </w:r>
      <w:r w:rsidRPr="00D861C9" w:rsidR="003C0541">
        <w:rPr>
          <w:rFonts w:ascii="Times New Roman" w:hAnsi="Times New Roman" w:eastAsia="Arial" w:cs="Times New Roman"/>
          <w:sz w:val="24"/>
          <w:szCs w:val="24"/>
          <w:lang w:val="en-SG"/>
        </w:rPr>
        <w:t>,</w:t>
      </w:r>
      <w:r w:rsidRPr="00D861C9" w:rsidR="00AB2AF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whereas MSCI Mauritius was exposed to Mauritius only</w:t>
      </w:r>
      <w:r w:rsidRPr="00D861C9" w:rsidR="00F07F37">
        <w:rPr>
          <w:rFonts w:ascii="Times New Roman" w:hAnsi="Times New Roman" w:eastAsia="Arial" w:cs="Times New Roman"/>
          <w:sz w:val="24"/>
          <w:szCs w:val="24"/>
          <w:lang w:val="en-SG"/>
        </w:rPr>
        <w:t>. Hence,</w:t>
      </w:r>
      <w:r w:rsidRPr="00D861C9" w:rsidR="00AB2AF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we </w:t>
      </w:r>
      <w:r w:rsidR="00AB2AF1">
        <w:rPr>
          <w:rFonts w:ascii="Times New Roman" w:hAnsi="Times New Roman" w:eastAsia="Arial" w:cs="Times New Roman"/>
          <w:sz w:val="24"/>
          <w:szCs w:val="24"/>
          <w:lang w:val="en-SG"/>
        </w:rPr>
        <w:t>theori</w:t>
      </w:r>
      <w:r w:rsidR="002568FF">
        <w:rPr>
          <w:rFonts w:ascii="Times New Roman" w:hAnsi="Times New Roman" w:eastAsia="Arial" w:cs="Times New Roman"/>
          <w:sz w:val="24"/>
          <w:szCs w:val="24"/>
          <w:lang w:val="en-SG"/>
        </w:rPr>
        <w:t>z</w:t>
      </w:r>
      <w:r w:rsidR="00AB2AF1">
        <w:rPr>
          <w:rFonts w:ascii="Times New Roman" w:hAnsi="Times New Roman" w:eastAsia="Arial" w:cs="Times New Roman"/>
          <w:sz w:val="24"/>
          <w:szCs w:val="24"/>
          <w:lang w:val="en-SG"/>
        </w:rPr>
        <w:t>e</w:t>
      </w:r>
      <w:r w:rsidRPr="00D861C9" w:rsidR="00AB2AF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that </w:t>
      </w:r>
      <w:r w:rsidRPr="00D861C9" w:rsidR="00F07F37">
        <w:rPr>
          <w:rFonts w:ascii="Times New Roman" w:hAnsi="Times New Roman" w:eastAsia="Arial" w:cs="Times New Roman"/>
          <w:sz w:val="24"/>
          <w:szCs w:val="24"/>
          <w:lang w:val="en-SG"/>
        </w:rPr>
        <w:t>MSCI Mauritius Index</w:t>
      </w:r>
      <w:r w:rsidRPr="00D861C9" w:rsidR="00AB2AF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has a higher beta risk to the global market price movements (such as the S&amp;P 500 Index) and experienced a larger price drop tha</w:t>
      </w:r>
      <w:r w:rsidRPr="00D861C9" w:rsidR="00412880">
        <w:rPr>
          <w:rFonts w:ascii="Times New Roman" w:hAnsi="Times New Roman" w:eastAsia="Arial" w:cs="Times New Roman"/>
          <w:sz w:val="24"/>
          <w:szCs w:val="24"/>
          <w:lang w:val="en-SG"/>
        </w:rPr>
        <w:t>n</w:t>
      </w:r>
      <w:r w:rsidRPr="00D861C9" w:rsidR="00AB2AF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861C9" w:rsidR="00F07F37">
        <w:rPr>
          <w:rFonts w:ascii="Times New Roman" w:hAnsi="Times New Roman" w:eastAsia="Arial" w:cs="Times New Roman"/>
          <w:sz w:val="24"/>
          <w:szCs w:val="24"/>
          <w:lang w:val="en-SG"/>
        </w:rPr>
        <w:t>HJR1</w:t>
      </w:r>
      <w:r w:rsidRPr="00D861C9" w:rsidR="00AB2AF1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</w:p>
    <w:p w:rsidRPr="00D861C9" w:rsidR="3BB5DA6E" w:rsidP="001F4DB1" w:rsidRDefault="00C10B33" w14:paraId="400E1822" w14:textId="47D770E4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returns on </w:t>
      </w:r>
      <w:r w:rsidRPr="00D861C9" w:rsidR="005E2D45">
        <w:rPr>
          <w:rFonts w:ascii="Times New Roman" w:hAnsi="Times New Roman" w:eastAsia="Arial" w:cs="Times New Roman"/>
          <w:sz w:val="24"/>
          <w:szCs w:val="24"/>
          <w:lang w:val="en-SG"/>
        </w:rPr>
        <w:t>29</w:t>
      </w:r>
      <w:r w:rsidRPr="00D861C9" w:rsidR="005E2D45">
        <w:rPr>
          <w:rFonts w:ascii="Times New Roman" w:hAnsi="Times New Roman" w:eastAsia="Arial" w:cs="Times New Roman"/>
          <w:sz w:val="24"/>
          <w:szCs w:val="24"/>
          <w:vertAlign w:val="superscript"/>
          <w:lang w:val="en-SG"/>
        </w:rPr>
        <w:t>th</w:t>
      </w:r>
      <w:r w:rsidRPr="00D861C9" w:rsidR="005E2D4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>November 2021 were affected by</w:t>
      </w:r>
      <w:r w:rsidRPr="00D861C9" w:rsidR="00DE319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the </w:t>
      </w:r>
      <w:r w:rsidRPr="00D861C9" w:rsidR="002A19B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news of </w:t>
      </w:r>
      <w:r w:rsidRPr="00D861C9" w:rsidR="00DE3191">
        <w:rPr>
          <w:rFonts w:ascii="Times New Roman" w:hAnsi="Times New Roman" w:eastAsia="Arial" w:cs="Times New Roman"/>
          <w:sz w:val="24"/>
          <w:szCs w:val="24"/>
          <w:lang w:val="en-SG"/>
        </w:rPr>
        <w:t>emergence of the “Omicron” COVID variant</w:t>
      </w:r>
      <w:r w:rsidRPr="00D861C9" w:rsidR="002A19B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in South Africa</w:t>
      </w:r>
      <w:r w:rsidRPr="00D861C9" w:rsidR="0087278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</w:t>
      </w:r>
      <w:r w:rsidRPr="00D861C9" w:rsidR="00EC256F">
        <w:rPr>
          <w:rFonts w:ascii="Times New Roman" w:hAnsi="Times New Roman" w:eastAsia="Arial" w:cs="Times New Roman"/>
          <w:sz w:val="24"/>
          <w:szCs w:val="24"/>
          <w:lang w:val="en-SG"/>
        </w:rPr>
        <w:t>With renewed COVID worries</w:t>
      </w:r>
      <w:r w:rsidRPr="00D861C9" w:rsidR="0087278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, </w:t>
      </w:r>
      <w:r w:rsidRPr="00D861C9" w:rsidR="659B45D6">
        <w:rPr>
          <w:rFonts w:ascii="Times New Roman" w:hAnsi="Times New Roman" w:eastAsia="Arial" w:cs="Times New Roman"/>
          <w:sz w:val="24"/>
          <w:szCs w:val="24"/>
          <w:lang w:val="en-SG"/>
        </w:rPr>
        <w:t>there was</w:t>
      </w:r>
      <w:r w:rsidRPr="00D861C9" w:rsidR="00941F8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yet another</w:t>
      </w:r>
      <w:r w:rsidRPr="00D861C9" w:rsidR="00FA674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861C9" w:rsidR="659B45D6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drop in </w:t>
      </w:r>
      <w:r w:rsidRPr="00D861C9" w:rsidR="64ECACA3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major </w:t>
      </w:r>
      <w:r w:rsidRPr="00D861C9" w:rsidR="00DC1E5D">
        <w:rPr>
          <w:rFonts w:ascii="Times New Roman" w:hAnsi="Times New Roman" w:eastAsia="Arial" w:cs="Times New Roman"/>
          <w:sz w:val="24"/>
          <w:szCs w:val="24"/>
          <w:lang w:val="en-SG"/>
        </w:rPr>
        <w:t>indices such as the S</w:t>
      </w:r>
      <w:r w:rsidRPr="00D861C9" w:rsidR="003931DD">
        <w:rPr>
          <w:rFonts w:ascii="Times New Roman" w:hAnsi="Times New Roman" w:eastAsia="Arial" w:cs="Times New Roman"/>
          <w:sz w:val="24"/>
          <w:szCs w:val="24"/>
          <w:lang w:val="en-SG"/>
        </w:rPr>
        <w:t>&amp;P 500 and Dow Jones,</w:t>
      </w:r>
      <w:r w:rsidRPr="00D861C9" w:rsidR="64ECACA3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as well as </w:t>
      </w:r>
      <w:r w:rsidRPr="00D861C9" w:rsidR="003931D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 </w:t>
      </w:r>
      <w:r w:rsidRPr="00D861C9" w:rsidR="64ECACA3">
        <w:rPr>
          <w:rFonts w:ascii="Times New Roman" w:hAnsi="Times New Roman" w:eastAsia="Arial" w:cs="Times New Roman"/>
          <w:sz w:val="24"/>
          <w:szCs w:val="24"/>
          <w:lang w:val="en-SG"/>
        </w:rPr>
        <w:t>drop in oil prices</w:t>
      </w:r>
      <w:r w:rsidRPr="00D861C9" w:rsidR="001C153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861C9" w:rsidR="002B1134">
        <w:rPr>
          <w:rFonts w:ascii="Times New Roman" w:hAnsi="Times New Roman" w:eastAsia="Arial" w:cs="Times New Roman"/>
          <w:sz w:val="24"/>
          <w:szCs w:val="24"/>
          <w:lang w:val="en-SG"/>
        </w:rPr>
        <w:t>(Schroder, 2021)</w:t>
      </w:r>
      <w:r w:rsidRPr="00D861C9" w:rsidR="3BF27F30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  <w:r w:rsidRPr="00D861C9" w:rsidR="00F40198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Banks and travel companies experienced the heaviest losses in the indices</w:t>
      </w:r>
      <w:r w:rsidRPr="00D861C9" w:rsidR="001B198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(Schroder</w:t>
      </w:r>
      <w:r w:rsidRPr="00D861C9" w:rsidR="00F1080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, </w:t>
      </w:r>
      <w:r w:rsidRPr="00D861C9" w:rsidR="001B1982">
        <w:rPr>
          <w:rFonts w:ascii="Times New Roman" w:hAnsi="Times New Roman" w:eastAsia="Arial" w:cs="Times New Roman"/>
          <w:sz w:val="24"/>
          <w:szCs w:val="24"/>
          <w:lang w:val="en-SG"/>
        </w:rPr>
        <w:t>2021)</w:t>
      </w:r>
      <w:r w:rsidRPr="00D861C9" w:rsidR="00CF5CB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, as investors forecasted reduced economic activity </w:t>
      </w:r>
      <w:r w:rsidRPr="00D861C9" w:rsidR="00C8483B">
        <w:rPr>
          <w:rFonts w:ascii="Times New Roman" w:hAnsi="Times New Roman" w:eastAsia="Arial" w:cs="Times New Roman"/>
          <w:sz w:val="24"/>
          <w:szCs w:val="24"/>
          <w:lang w:val="en-SG"/>
        </w:rPr>
        <w:t>if case numbers were to rise again</w:t>
      </w:r>
      <w:r w:rsidRPr="00D861C9" w:rsidR="005B7232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  <w:r w:rsidRPr="00D861C9" w:rsidR="00C8483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861C9" w:rsidR="002C6C9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Both the spot and futures prices decreased due to this global systematic shock. </w:t>
      </w:r>
      <w:r w:rsidRPr="00D861C9" w:rsidR="00C47CB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Since the Mauritius Index is highly weighted on MCB Group, we theorise that </w:t>
      </w:r>
      <w:r w:rsidRPr="00D861C9" w:rsidR="00025ADA">
        <w:rPr>
          <w:rFonts w:ascii="Times New Roman" w:hAnsi="Times New Roman" w:eastAsia="Arial" w:cs="Times New Roman"/>
          <w:sz w:val="24"/>
          <w:szCs w:val="24"/>
          <w:lang w:val="en-SG"/>
        </w:rPr>
        <w:t>MSCI Mauritius Index suffered heavier losses due to a higher beta risk</w:t>
      </w:r>
      <w:r w:rsidRPr="00D861C9" w:rsidR="00C149F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to the financial sector</w:t>
      </w:r>
      <w:r w:rsidRPr="00D861C9" w:rsidR="007C1E5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than HJR1.</w:t>
      </w:r>
    </w:p>
    <w:p w:rsidRPr="00987BCD" w:rsidR="00D9156B" w:rsidP="00987BCD" w:rsidRDefault="00B82998" w14:paraId="671246CD" w14:textId="678EDA01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Across all 3 dates, Lighthouse Properties did not experience </w:t>
      </w:r>
      <w:r w:rsidRPr="00D861C9" w:rsidR="00C06D6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as much price movements. </w:t>
      </w:r>
      <w:r w:rsidR="007B3D20">
        <w:rPr>
          <w:rFonts w:ascii="Times New Roman" w:hAnsi="Times New Roman" w:eastAsia="Arial" w:cs="Times New Roman"/>
          <w:sz w:val="24"/>
          <w:szCs w:val="24"/>
          <w:lang w:val="en-SG"/>
        </w:rPr>
        <w:t>This</w:t>
      </w:r>
      <w:r w:rsidRPr="00D861C9" w:rsidR="00CD1BC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could be due to the real estate sector </w:t>
      </w:r>
      <w:r w:rsidR="00E41A77">
        <w:rPr>
          <w:rFonts w:ascii="Times New Roman" w:hAnsi="Times New Roman" w:eastAsia="Arial" w:cs="Times New Roman"/>
          <w:sz w:val="24"/>
          <w:szCs w:val="24"/>
          <w:lang w:val="en-SG"/>
        </w:rPr>
        <w:t>having a low beta risk to the global market</w:t>
      </w:r>
      <w:r w:rsidRPr="00D861C9" w:rsidR="00CD1BC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</w:t>
      </w:r>
      <w:r w:rsidRPr="00D861C9" w:rsidR="000B42B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Hence, the price decrease of MCB Group </w:t>
      </w:r>
      <w:r w:rsidRPr="00D861C9" w:rsidR="00F4034A">
        <w:rPr>
          <w:rFonts w:ascii="Times New Roman" w:hAnsi="Times New Roman" w:eastAsia="Arial" w:cs="Times New Roman"/>
          <w:sz w:val="24"/>
          <w:szCs w:val="24"/>
          <w:lang w:val="en-SG"/>
        </w:rPr>
        <w:t>can be attributed to the</w:t>
      </w:r>
      <w:r w:rsidRPr="00D861C9" w:rsidR="00602F8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spot price decreasing more than the futures price of HJR1. </w:t>
      </w:r>
      <w:r w:rsidRPr="00D861C9" w:rsidR="0087565F">
        <w:rPr>
          <w:rFonts w:ascii="Times New Roman" w:hAnsi="Times New Roman" w:eastAsia="Arial" w:cs="Times New Roman"/>
          <w:sz w:val="24"/>
          <w:szCs w:val="24"/>
          <w:lang w:val="en-SG"/>
        </w:rPr>
        <w:t>In addition</w:t>
      </w:r>
      <w:r w:rsidRPr="00D861C9" w:rsidR="007A48BF">
        <w:rPr>
          <w:rFonts w:ascii="Times New Roman" w:hAnsi="Times New Roman" w:eastAsia="Arial" w:cs="Times New Roman"/>
          <w:sz w:val="24"/>
          <w:szCs w:val="24"/>
          <w:lang w:val="en-SG"/>
        </w:rPr>
        <w:t>,</w:t>
      </w:r>
      <w:r w:rsidRPr="00D861C9" w:rsidR="0012032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MCB Group also delivered </w:t>
      </w:r>
      <w:r w:rsidRPr="00D861C9" w:rsidR="005A1DF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poorer-than-expected </w:t>
      </w:r>
      <w:r w:rsidRPr="00D861C9" w:rsidR="00B924ED">
        <w:rPr>
          <w:rFonts w:ascii="Times New Roman" w:hAnsi="Times New Roman" w:eastAsia="Arial" w:cs="Times New Roman"/>
          <w:sz w:val="24"/>
          <w:szCs w:val="24"/>
          <w:lang w:val="en-SG"/>
        </w:rPr>
        <w:t>news on quarterly financial calls</w:t>
      </w:r>
      <w:r w:rsidRPr="00D861C9" w:rsidR="00AE5BB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in November</w:t>
      </w:r>
      <w:r w:rsidRPr="00D861C9" w:rsidR="002011F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, </w:t>
      </w:r>
      <w:r w:rsidRPr="00D861C9" w:rsidR="00DA1B1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which saw an increase in contingent liabilities, cost-to-income </w:t>
      </w:r>
      <w:r w:rsidRPr="00D861C9" w:rsidR="004402BA">
        <w:rPr>
          <w:rFonts w:ascii="Times New Roman" w:hAnsi="Times New Roman" w:eastAsia="Arial" w:cs="Times New Roman"/>
          <w:sz w:val="24"/>
          <w:szCs w:val="24"/>
          <w:lang w:val="en-SG"/>
        </w:rPr>
        <w:t>ratio,</w:t>
      </w:r>
      <w:r w:rsidRPr="00D861C9" w:rsidR="00DA1B1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and operating expenses</w:t>
      </w:r>
      <w:r w:rsidRPr="00D861C9" w:rsidR="0051378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</w:t>
      </w:r>
      <w:r w:rsidR="00BA7E01">
        <w:rPr>
          <w:rFonts w:ascii="Times New Roman" w:hAnsi="Times New Roman" w:eastAsia="Arial" w:cs="Times New Roman"/>
          <w:sz w:val="24"/>
          <w:szCs w:val="24"/>
          <w:lang w:val="en-SG"/>
        </w:rPr>
        <w:t>There</w:t>
      </w:r>
      <w:r w:rsidRPr="00D861C9" w:rsidR="0051378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were no investor articles to confirm this,</w:t>
      </w:r>
      <w:r w:rsidRPr="00D861C9" w:rsidR="00DA1B1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BA7E0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but </w:t>
      </w:r>
      <w:r w:rsidRPr="00D861C9" w:rsidR="008C6DA8">
        <w:rPr>
          <w:rFonts w:ascii="Times New Roman" w:hAnsi="Times New Roman" w:eastAsia="Arial" w:cs="Times New Roman"/>
          <w:sz w:val="24"/>
          <w:szCs w:val="24"/>
          <w:lang w:val="en-SG"/>
        </w:rPr>
        <w:t>we believe the bleak financial call</w:t>
      </w:r>
      <w:r w:rsidRPr="00D861C9" w:rsidR="004872E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861C9" w:rsidR="004872E4">
        <w:rPr>
          <w:rFonts w:ascii="Times New Roman" w:hAnsi="Times New Roman" w:eastAsia="Arial" w:cs="Times New Roman"/>
          <w:sz w:val="24"/>
          <w:szCs w:val="24"/>
          <w:lang w:val="en-SG"/>
        </w:rPr>
        <w:lastRenderedPageBreak/>
        <w:t>could have led</w:t>
      </w:r>
      <w:r w:rsidRPr="00D861C9" w:rsidR="007D220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BA7E0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to </w:t>
      </w:r>
      <w:r w:rsidRPr="00D861C9" w:rsidR="007D2200">
        <w:rPr>
          <w:rFonts w:ascii="Times New Roman" w:hAnsi="Times New Roman" w:eastAsia="Arial" w:cs="Times New Roman"/>
          <w:sz w:val="24"/>
          <w:szCs w:val="24"/>
          <w:lang w:val="en-SG"/>
        </w:rPr>
        <w:t>reduced confidence from investors</w:t>
      </w:r>
      <w:r w:rsidRPr="00D861C9" w:rsidR="004872E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in MCB Group</w:t>
      </w:r>
      <w:r w:rsidRPr="00D861C9" w:rsidR="007D220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</w:t>
      </w:r>
      <w:r w:rsidRPr="00D861C9" w:rsidR="00DA1B1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Hence, the poor financial outlook of MCB, in addition to fears brought by </w:t>
      </w:r>
      <w:r w:rsidRPr="00D861C9" w:rsidR="004872E4">
        <w:rPr>
          <w:rFonts w:ascii="Times New Roman" w:hAnsi="Times New Roman" w:eastAsia="Arial" w:cs="Times New Roman"/>
          <w:sz w:val="24"/>
          <w:szCs w:val="24"/>
          <w:lang w:val="en-SG"/>
        </w:rPr>
        <w:t>new COVID variants</w:t>
      </w:r>
      <w:r w:rsidRPr="00D861C9" w:rsidR="005F3CB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led to </w:t>
      </w:r>
      <w:r w:rsidRPr="00D861C9" w:rsidR="005F428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spot prices </w:t>
      </w:r>
      <w:r w:rsidRPr="00D861C9" w:rsidR="0056061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of MSCI Mauritius </w:t>
      </w:r>
      <w:r w:rsidRPr="00D861C9" w:rsidR="005F4284">
        <w:rPr>
          <w:rFonts w:ascii="Times New Roman" w:hAnsi="Times New Roman" w:eastAsia="Arial" w:cs="Times New Roman"/>
          <w:sz w:val="24"/>
          <w:szCs w:val="24"/>
          <w:lang w:val="en-SG"/>
        </w:rPr>
        <w:t>to decrease more than the futures prices</w:t>
      </w:r>
      <w:r w:rsidRPr="00D861C9" w:rsidR="005F3CB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861C9" w:rsidR="0056061E">
        <w:rPr>
          <w:rFonts w:ascii="Times New Roman" w:hAnsi="Times New Roman" w:eastAsia="Arial" w:cs="Times New Roman"/>
          <w:sz w:val="24"/>
          <w:szCs w:val="24"/>
          <w:lang w:val="en-SG"/>
        </w:rPr>
        <w:t>of HJR1.</w:t>
      </w:r>
    </w:p>
    <w:p w:rsidRPr="00D861C9" w:rsidR="7C78210D" w:rsidP="001F4DB1" w:rsidRDefault="6388CE93" w14:paraId="55509D73" w14:textId="5022EE06">
      <w:pPr>
        <w:tabs>
          <w:tab w:val="left" w:pos="5722"/>
        </w:tabs>
        <w:spacing w:after="120" w:line="360" w:lineRule="auto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D861C9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Data Task 8</w:t>
      </w:r>
    </w:p>
    <w:p w:rsidRPr="007747E1" w:rsidR="00C41E3F" w:rsidP="005A5C3E" w:rsidRDefault="351FD846" w14:paraId="6A3CBBA5" w14:textId="1F88D5BA">
      <w:pPr>
        <w:spacing w:after="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17B9DA4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h </w:t>
      </w:r>
      <w:r w:rsidRPr="17B9DA4D" w:rsidR="4F445895">
        <w:rPr>
          <w:rFonts w:ascii="Times New Roman" w:hAnsi="Times New Roman" w:eastAsia="Arial" w:cs="Times New Roman"/>
          <w:sz w:val="24"/>
          <w:szCs w:val="24"/>
          <w:lang w:val="en-SG"/>
        </w:rPr>
        <w:t>is estimated with 20</w:t>
      </w:r>
      <w:r w:rsidRPr="17B9DA4D" w:rsidR="2F0F573D">
        <w:rPr>
          <w:rFonts w:ascii="Times New Roman" w:hAnsi="Times New Roman" w:eastAsia="Arial" w:cs="Times New Roman"/>
          <w:sz w:val="24"/>
          <w:szCs w:val="24"/>
          <w:lang w:val="en-SG"/>
        </w:rPr>
        <w:t>-month</w:t>
      </w:r>
      <w:r w:rsidRPr="17B9DA4D" w:rsidR="4C08F6F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17B9DA4D" w:rsidR="505CF51C">
        <w:rPr>
          <w:rFonts w:ascii="Times New Roman" w:hAnsi="Times New Roman" w:eastAsia="Arial" w:cs="Times New Roman"/>
          <w:sz w:val="24"/>
          <w:szCs w:val="24"/>
          <w:lang w:val="en-SG"/>
        </w:rPr>
        <w:t>(8</w:t>
      </w:r>
      <w:r w:rsidRPr="17B9DA4D" w:rsidR="505CF51C">
        <w:rPr>
          <w:rFonts w:ascii="Times New Roman" w:hAnsi="Times New Roman" w:eastAsia="Arial" w:cs="Times New Roman"/>
          <w:sz w:val="24"/>
          <w:szCs w:val="24"/>
          <w:vertAlign w:val="superscript"/>
          <w:lang w:val="en-SG"/>
        </w:rPr>
        <w:t>th</w:t>
      </w:r>
      <w:r w:rsidRPr="17B9DA4D" w:rsidR="505CF51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Apr 2019 to 31</w:t>
      </w:r>
      <w:r w:rsidRPr="17B9DA4D" w:rsidR="505CF51C">
        <w:rPr>
          <w:rFonts w:ascii="Times New Roman" w:hAnsi="Times New Roman" w:eastAsia="Arial" w:cs="Times New Roman"/>
          <w:sz w:val="24"/>
          <w:szCs w:val="24"/>
          <w:vertAlign w:val="superscript"/>
          <w:lang w:val="en-SG"/>
        </w:rPr>
        <w:t>st</w:t>
      </w:r>
      <w:r w:rsidRPr="17B9DA4D" w:rsidR="505CF51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Dec 2020) </w:t>
      </w:r>
      <w:r w:rsidRPr="17B9DA4D" w:rsidR="4C08F6F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worth of price data. </w:t>
      </w:r>
      <w:r w:rsidRPr="17B9DA4D" w:rsidR="7CA8E42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</w:t>
      </w:r>
      <w:r w:rsidRPr="17B9DA4D" w:rsidR="63229537">
        <w:rPr>
          <w:rFonts w:ascii="Times New Roman" w:hAnsi="Times New Roman" w:eastAsia="Arial" w:cs="Times New Roman"/>
          <w:sz w:val="24"/>
          <w:szCs w:val="24"/>
          <w:lang w:val="en-SG"/>
        </w:rPr>
        <w:t>positive</w:t>
      </w:r>
      <w:r w:rsidRPr="17B9DA4D" w:rsidR="7CA8E42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value means that the position of the futures should be </w:t>
      </w:r>
      <w:r w:rsidRPr="17B9DA4D" w:rsidR="63229537">
        <w:rPr>
          <w:rFonts w:ascii="Times New Roman" w:hAnsi="Times New Roman" w:eastAsia="Arial" w:cs="Times New Roman"/>
          <w:sz w:val="24"/>
          <w:szCs w:val="24"/>
          <w:lang w:val="en-SG"/>
        </w:rPr>
        <w:t>different</w:t>
      </w:r>
      <w:r w:rsidRPr="17B9DA4D" w:rsidR="7CA8E42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of the spot, in this scenario, we </w:t>
      </w:r>
      <w:r w:rsidRPr="17B9DA4D" w:rsidR="2F0F573D">
        <w:rPr>
          <w:rFonts w:ascii="Times New Roman" w:hAnsi="Times New Roman" w:eastAsia="Arial" w:cs="Times New Roman"/>
          <w:sz w:val="24"/>
          <w:szCs w:val="24"/>
          <w:lang w:val="en-SG"/>
        </w:rPr>
        <w:t>must</w:t>
      </w:r>
      <w:r w:rsidRPr="17B9DA4D" w:rsidR="7CA8E42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17B9DA4D" w:rsidR="63229537">
        <w:rPr>
          <w:rFonts w:ascii="Times New Roman" w:hAnsi="Times New Roman" w:eastAsia="Arial" w:cs="Times New Roman"/>
          <w:sz w:val="24"/>
          <w:szCs w:val="24"/>
          <w:lang w:val="en-SG"/>
        </w:rPr>
        <w:t>short</w:t>
      </w:r>
      <w:r w:rsidRPr="17B9DA4D" w:rsidR="7CA8E42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the hedge.</w:t>
      </w:r>
    </w:p>
    <w:tbl>
      <w:tblPr>
        <w:tblStyle w:val="GridTable4-Accent1"/>
        <w:tblpPr w:leftFromText="180" w:rightFromText="180" w:vertAnchor="text" w:horzAnchor="margin" w:tblpXSpec="center" w:tblpY="187"/>
        <w:tblW w:w="9496" w:type="dxa"/>
        <w:jc w:val="center"/>
        <w:tblLayout w:type="fixed"/>
        <w:tblLook w:val="06A0" w:firstRow="1" w:lastRow="0" w:firstColumn="1" w:lastColumn="0" w:noHBand="1" w:noVBand="1"/>
      </w:tblPr>
      <w:tblGrid>
        <w:gridCol w:w="842"/>
        <w:gridCol w:w="1230"/>
        <w:gridCol w:w="135"/>
        <w:gridCol w:w="1365"/>
        <w:gridCol w:w="1636"/>
        <w:gridCol w:w="1171"/>
        <w:gridCol w:w="1605"/>
        <w:gridCol w:w="1512"/>
      </w:tblGrid>
      <w:tr w:rsidR="00FF7429" w:rsidTr="59380C8C" w14:paraId="5103B2C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  <w:tcMar/>
            <w:vAlign w:val="center"/>
          </w:tcPr>
          <w:p w:rsidR="00F55277" w:rsidP="00AE00CF" w:rsidRDefault="00F55277" w14:paraId="4AD583B2" w14:textId="77777777">
            <w:pPr>
              <w:rPr>
                <w:rFonts w:ascii="Times New Roman" w:hAnsi="Times New Roman" w:eastAsia="Arial" w:cs="Times New Roman"/>
                <w:lang w:val="en-SG"/>
              </w:rPr>
            </w:pPr>
            <w:r w:rsidRPr="72D5F409">
              <w:rPr>
                <w:rFonts w:ascii="Times New Roman" w:hAnsi="Times New Roman" w:eastAsia="Arial" w:cs="Times New Roman"/>
                <w:lang w:val="en-SG"/>
              </w:rPr>
              <w:t>Futures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5" w:type="dxa"/>
            <w:gridSpan w:val="2"/>
            <w:tcMar/>
            <w:vAlign w:val="center"/>
          </w:tcPr>
          <w:p w:rsidR="009D2EDA" w:rsidP="00AE00CF" w:rsidRDefault="00611073" w14:paraId="1A2DA84A" w14:textId="3FA3FE4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>
              <w:rPr>
                <w:rFonts w:ascii="Times New Roman" w:hAnsi="Times New Roman" w:eastAsia="Arial" w:cs="Times New Roman"/>
                <w:lang w:val="en-SG"/>
              </w:rPr>
              <w:t>Hedge ratio, h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65" w:type="dxa"/>
            <w:tcMar/>
            <w:vAlign w:val="center"/>
          </w:tcPr>
          <w:p w:rsidRPr="00E532CB" w:rsidR="009D2EDA" w:rsidP="00AE00CF" w:rsidRDefault="009D2EDA" w14:paraId="798F077C" w14:textId="3AD4D4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 w:rsidRPr="00E532CB">
              <w:rPr>
                <w:rFonts w:ascii="Times New Roman" w:hAnsi="Times New Roman" w:eastAsia="Arial" w:cs="Times New Roman"/>
                <w:lang w:val="en-SG"/>
              </w:rPr>
              <w:t>R</w:t>
            </w:r>
            <w:r w:rsidRPr="00E532CB">
              <w:rPr>
                <w:rFonts w:ascii="Times New Roman" w:hAnsi="Times New Roman" w:eastAsia="Arial" w:cs="Times New Roman"/>
                <w:vertAlign w:val="superscript"/>
                <w:lang w:val="en-SG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6" w:type="dxa"/>
            <w:tcMar/>
            <w:vAlign w:val="center"/>
          </w:tcPr>
          <w:p w:rsidR="17B9DA4D" w:rsidP="17B9DA4D" w:rsidRDefault="17B9DA4D" w14:paraId="43793FB7" w14:textId="396EFED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 w:rsidRPr="17B9DA4D">
              <w:rPr>
                <w:rFonts w:ascii="Times New Roman" w:hAnsi="Times New Roman" w:eastAsia="Arial" w:cs="Times New Roman"/>
                <w:lang w:val="en-SG"/>
              </w:rPr>
              <w:t>p-value for hedge ratio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Mar/>
            <w:vAlign w:val="center"/>
          </w:tcPr>
          <w:p w:rsidR="00F55277" w:rsidP="00AE00CF" w:rsidRDefault="00F55277" w14:paraId="7C2A3387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 w:rsidRPr="7B55426B">
              <w:rPr>
                <w:rFonts w:ascii="Times New Roman" w:hAnsi="Times New Roman" w:eastAsia="Arial" w:cs="Times New Roman"/>
                <w:lang w:val="en-SG"/>
              </w:rPr>
              <w:t>No. of Contracts</w:t>
            </w:r>
            <w:r w:rsidRPr="641E5D8F">
              <w:rPr>
                <w:rFonts w:ascii="Times New Roman" w:hAnsi="Times New Roman" w:eastAsia="Arial" w:cs="Times New Roman"/>
                <w:lang w:val="en-SG"/>
              </w:rPr>
              <w:t xml:space="preserve"> (</w:t>
            </w:r>
            <w:r>
              <w:rPr>
                <w:rFonts w:ascii="Times New Roman" w:hAnsi="Times New Roman" w:eastAsia="Arial" w:cs="Times New Roman"/>
                <w:lang w:val="en-SG"/>
              </w:rPr>
              <w:t>Optimal Hedging</w:t>
            </w:r>
            <w:r w:rsidRPr="641E5D8F">
              <w:rPr>
                <w:rFonts w:ascii="Times New Roman" w:hAnsi="Times New Roman" w:eastAsia="Arial" w:cs="Times New Roman"/>
                <w:lang w:val="en-SG"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05" w:type="dxa"/>
            <w:tcMar/>
            <w:vAlign w:val="center"/>
          </w:tcPr>
          <w:p w:rsidR="00F55277" w:rsidP="00AE00CF" w:rsidRDefault="00F55277" w14:paraId="7A07C983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 w:rsidRPr="2B0A1DD8">
              <w:rPr>
                <w:rFonts w:ascii="Times New Roman" w:hAnsi="Times New Roman" w:eastAsia="Arial" w:cs="Times New Roman"/>
                <w:lang w:val="en-SG"/>
              </w:rPr>
              <w:t>Contract</w:t>
            </w:r>
            <w:r w:rsidRPr="4F746F56">
              <w:rPr>
                <w:rFonts w:ascii="Times New Roman" w:hAnsi="Times New Roman" w:eastAsia="Arial" w:cs="Times New Roman"/>
                <w:lang w:val="en-SG"/>
              </w:rPr>
              <w:t xml:space="preserve"> Size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  <w:vAlign w:val="center"/>
          </w:tcPr>
          <w:p w:rsidRPr="46160FD4" w:rsidR="00F55277" w:rsidP="00AE00CF" w:rsidRDefault="00F55277" w14:paraId="17CA9004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 w:rsidRPr="46160FD4">
              <w:rPr>
                <w:rFonts w:ascii="Times New Roman" w:hAnsi="Times New Roman" w:eastAsia="Arial" w:cs="Times New Roman"/>
                <w:lang w:val="en-SG"/>
              </w:rPr>
              <w:t xml:space="preserve">Contract </w:t>
            </w:r>
            <w:r w:rsidRPr="5E3E9B91">
              <w:rPr>
                <w:rFonts w:ascii="Times New Roman" w:hAnsi="Times New Roman" w:eastAsia="Arial" w:cs="Times New Roman"/>
                <w:lang w:val="en-SG"/>
              </w:rPr>
              <w:t>Value</w:t>
            </w:r>
            <w:r w:rsidRPr="6B3FF8EE">
              <w:rPr>
                <w:rFonts w:ascii="Times New Roman" w:hAnsi="Times New Roman" w:eastAsia="Arial" w:cs="Times New Roman"/>
                <w:lang w:val="en-SG"/>
              </w:rPr>
              <w:t xml:space="preserve"> (At 1</w:t>
            </w:r>
            <w:r w:rsidRPr="6B3FF8EE">
              <w:rPr>
                <w:rFonts w:ascii="Times New Roman" w:hAnsi="Times New Roman" w:eastAsia="Arial" w:cs="Times New Roman"/>
                <w:vertAlign w:val="superscript"/>
                <w:lang w:val="en-SG"/>
              </w:rPr>
              <w:t>st</w:t>
            </w:r>
            <w:r w:rsidRPr="6B3FF8EE">
              <w:rPr>
                <w:rFonts w:ascii="Times New Roman" w:hAnsi="Times New Roman" w:eastAsia="Arial" w:cs="Times New Roman"/>
                <w:lang w:val="en-SG"/>
              </w:rPr>
              <w:t xml:space="preserve"> Jan 2021)</w:t>
            </w:r>
          </w:p>
        </w:tc>
      </w:tr>
      <w:tr w:rsidR="00F55277" w:rsidTr="59380C8C" w14:paraId="315B5606" w14:textId="77777777">
        <w:trPr>
          <w:trHeight w:val="6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  <w:tcMar/>
            <w:vAlign w:val="center"/>
          </w:tcPr>
          <w:p w:rsidR="00F55277" w:rsidP="00AE00CF" w:rsidRDefault="00F55277" w14:paraId="15EF825F" w14:textId="77777777">
            <w:pPr>
              <w:rPr>
                <w:rFonts w:ascii="Times New Roman" w:hAnsi="Times New Roman" w:eastAsia="Arial" w:cs="Times New Roman"/>
                <w:lang w:val="en-SG"/>
              </w:rPr>
            </w:pPr>
            <w:r w:rsidRPr="72D5F409">
              <w:rPr>
                <w:rFonts w:ascii="Times New Roman" w:hAnsi="Times New Roman" w:eastAsia="Arial" w:cs="Times New Roman"/>
                <w:lang w:val="en-SG"/>
              </w:rPr>
              <w:t>HJR1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30" w:type="dxa"/>
            <w:tcMar/>
            <w:vAlign w:val="center"/>
          </w:tcPr>
          <w:p w:rsidRPr="006A38F4" w:rsidR="009D2EDA" w:rsidP="00AE00CF" w:rsidRDefault="009D2EDA" w14:paraId="4A2DC795" w14:textId="6B7948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bookmarkStart w:name="OLE_LINK5" w:id="3"/>
            <w:bookmarkStart w:name="OLE_LINK6" w:id="4"/>
            <w:bookmarkStart w:name="OLE_LINK7" w:id="5"/>
            <w:r w:rsidRPr="006A38F4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0.564821265</w:t>
            </w:r>
            <w:bookmarkEnd w:id="3"/>
            <w:bookmarkEnd w:id="4"/>
            <w:bookmarkEnd w:id="5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gridSpan w:val="2"/>
            <w:tcMar/>
            <w:vAlign w:val="center"/>
          </w:tcPr>
          <w:p w:rsidRPr="00611D91" w:rsidR="009D2EDA" w:rsidP="00AE00CF" w:rsidRDefault="009D2EDA" w14:paraId="5031D7DD" w14:textId="5DC8B1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611D91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0.044288114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6" w:type="dxa"/>
            <w:tcMar/>
            <w:vAlign w:val="center"/>
          </w:tcPr>
          <w:p w:rsidR="17B9DA4D" w:rsidP="17B9DA4D" w:rsidRDefault="17B9DA4D" w14:paraId="65B10DA7" w14:textId="687D10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17B9DA4D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6.2594E-6</w:t>
            </w:r>
          </w:p>
          <w:p w:rsidR="17B9DA4D" w:rsidP="17B9DA4D" w:rsidRDefault="17B9DA4D" w14:paraId="22E505BB" w14:textId="31E027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0"/>
                <w:szCs w:val="20"/>
                <w:lang w:val="en-SG"/>
              </w:rPr>
            </w:pPr>
            <w:r w:rsidRPr="59380C8C" w:rsidR="54CC9157">
              <w:rPr>
                <w:rFonts w:ascii="Times New Roman" w:hAnsi="Times New Roman" w:eastAsia="Arial" w:cs="Times New Roman"/>
                <w:sz w:val="20"/>
                <w:szCs w:val="20"/>
                <w:lang w:val="en-SG"/>
              </w:rPr>
              <w:t>99% Confidence Interval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Mar/>
            <w:vAlign w:val="center"/>
          </w:tcPr>
          <w:p w:rsidR="00F55277" w:rsidP="00AE00CF" w:rsidRDefault="00F55277" w14:paraId="206941D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>
              <w:rPr>
                <w:rFonts w:ascii="Times New Roman" w:hAnsi="Times New Roman" w:eastAsia="Arial" w:cs="Times New Roman"/>
                <w:lang w:val="en-SG"/>
              </w:rPr>
              <w:t>2324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05" w:type="dxa"/>
            <w:tcMar/>
            <w:vAlign w:val="center"/>
          </w:tcPr>
          <w:p w:rsidR="00F55277" w:rsidP="00AE00CF" w:rsidRDefault="00F55277" w14:paraId="010EB77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 w:rsidRPr="7F3870C9">
              <w:rPr>
                <w:rFonts w:ascii="Times New Roman" w:hAnsi="Times New Roman" w:eastAsia="Arial" w:cs="Times New Roman"/>
                <w:lang w:val="en-SG"/>
              </w:rPr>
              <w:t>50 x Contract</w:t>
            </w:r>
            <w:r>
              <w:rPr>
                <w:rFonts w:ascii="Times New Roman" w:hAnsi="Times New Roman" w:eastAsia="Arial" w:cs="Times New Roman"/>
                <w:lang w:val="en-SG"/>
              </w:rPr>
              <w:t xml:space="preserve"> Price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  <w:vAlign w:val="center"/>
          </w:tcPr>
          <w:p w:rsidR="00F55277" w:rsidP="00AE00CF" w:rsidRDefault="00F55277" w14:paraId="2CA0D6C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 w:rsidRPr="6B3FF8EE">
              <w:rPr>
                <w:rFonts w:ascii="Times New Roman" w:hAnsi="Times New Roman" w:eastAsia="Arial" w:cs="Times New Roman"/>
                <w:lang w:val="en-SG"/>
              </w:rPr>
              <w:t>$24,306</w:t>
            </w:r>
          </w:p>
        </w:tc>
      </w:tr>
      <w:tr w:rsidR="00F55277" w:rsidTr="59380C8C" w14:paraId="0468AB54" w14:textId="77777777">
        <w:trPr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  <w:tcMar/>
            <w:vAlign w:val="center"/>
          </w:tcPr>
          <w:p w:rsidR="00F55277" w:rsidP="00AE00CF" w:rsidRDefault="00F55277" w14:paraId="17FFF418" w14:textId="77777777">
            <w:pPr>
              <w:rPr>
                <w:rFonts w:ascii="Times New Roman" w:hAnsi="Times New Roman" w:eastAsia="Arial" w:cs="Times New Roman"/>
                <w:lang w:val="en-SG"/>
              </w:rPr>
            </w:pPr>
            <w:r w:rsidRPr="72D5F409">
              <w:rPr>
                <w:rFonts w:ascii="Times New Roman" w:hAnsi="Times New Roman" w:eastAsia="Arial" w:cs="Times New Roman"/>
                <w:lang w:val="en-SG"/>
              </w:rPr>
              <w:t>ZRD1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30" w:type="dxa"/>
            <w:tcMar/>
            <w:vAlign w:val="center"/>
          </w:tcPr>
          <w:p w:rsidR="009D2EDA" w:rsidP="00AE00CF" w:rsidRDefault="009D2EDA" w14:paraId="609EC35B" w14:textId="4CB9AF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>
              <w:rPr>
                <w:rFonts w:ascii="Times New Roman" w:hAnsi="Times New Roman" w:eastAsia="Arial" w:cs="Times New Roman"/>
                <w:lang w:val="en-SG"/>
              </w:rPr>
              <w:t>0.</w:t>
            </w:r>
            <w:r w:rsidRPr="009434DD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101460873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gridSpan w:val="2"/>
            <w:tcMar/>
            <w:vAlign w:val="center"/>
          </w:tcPr>
          <w:p w:rsidRPr="00D861C9" w:rsidR="009D2EDA" w:rsidP="00AE00CF" w:rsidRDefault="009D2EDA" w14:paraId="3B02C3D1" w14:textId="3BC7E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cs="Times New Roman"/>
                <w:sz w:val="24"/>
                <w:szCs w:val="24"/>
                <w:lang w:val="en-SG"/>
              </w:rPr>
              <w:t>0.020356001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6" w:type="dxa"/>
            <w:tcMar/>
            <w:vAlign w:val="center"/>
          </w:tcPr>
          <w:p w:rsidR="17B9DA4D" w:rsidP="17B9DA4D" w:rsidRDefault="17B9DA4D" w14:paraId="36C4C700" w14:textId="5672D4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SG"/>
              </w:rPr>
            </w:pPr>
            <w:r w:rsidRPr="17B9DA4D">
              <w:rPr>
                <w:rFonts w:ascii="Times New Roman" w:hAnsi="Times New Roman" w:cs="Times New Roman"/>
                <w:sz w:val="24"/>
                <w:szCs w:val="24"/>
                <w:lang w:val="en-SG"/>
              </w:rPr>
              <w:t>0.00233571</w:t>
            </w:r>
          </w:p>
          <w:p w:rsidR="17B9DA4D" w:rsidP="17B9DA4D" w:rsidRDefault="17B9DA4D" w14:paraId="2A04CCF6" w14:textId="53F06154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0"/>
                <w:szCs w:val="20"/>
                <w:lang w:val="en-SG"/>
              </w:rPr>
            </w:pPr>
            <w:r w:rsidRPr="59380C8C" w:rsidR="54CC9157">
              <w:rPr>
                <w:rFonts w:ascii="Times New Roman" w:hAnsi="Times New Roman" w:eastAsia="Arial" w:cs="Times New Roman"/>
                <w:sz w:val="20"/>
                <w:szCs w:val="20"/>
                <w:lang w:val="en-SG"/>
              </w:rPr>
              <w:t>99% Confidence Interval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Mar/>
            <w:vAlign w:val="center"/>
          </w:tcPr>
          <w:p w:rsidR="00F55277" w:rsidP="00AE00CF" w:rsidRDefault="00F55277" w14:paraId="5143F8A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>
              <w:rPr>
                <w:rFonts w:ascii="Times New Roman" w:hAnsi="Times New Roman" w:eastAsia="Arial" w:cs="Times New Roman"/>
                <w:lang w:val="en-SG"/>
              </w:rPr>
              <w:t>681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05" w:type="dxa"/>
            <w:tcMar/>
            <w:vAlign w:val="center"/>
          </w:tcPr>
          <w:p w:rsidR="00F55277" w:rsidP="00AE00CF" w:rsidRDefault="00F55277" w14:paraId="37A5E14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 w:rsidRPr="387F7377">
              <w:rPr>
                <w:rFonts w:ascii="Times New Roman" w:hAnsi="Times New Roman" w:eastAsia="Arial" w:cs="Times New Roman"/>
                <w:lang w:val="en-SG"/>
              </w:rPr>
              <w:t xml:space="preserve">10 </w:t>
            </w:r>
            <w:r w:rsidRPr="6A321D12">
              <w:rPr>
                <w:rFonts w:ascii="Times New Roman" w:hAnsi="Times New Roman" w:eastAsia="Arial" w:cs="Times New Roman"/>
                <w:lang w:val="en-SG"/>
              </w:rPr>
              <w:t>x</w:t>
            </w:r>
            <w:r w:rsidRPr="3B7185D2">
              <w:rPr>
                <w:rFonts w:ascii="Times New Roman" w:hAnsi="Times New Roman" w:eastAsia="Arial" w:cs="Times New Roman"/>
                <w:lang w:val="en-SG"/>
              </w:rPr>
              <w:t xml:space="preserve"> Index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  <w:vAlign w:val="center"/>
          </w:tcPr>
          <w:p w:rsidR="00F55277" w:rsidP="00AE00CF" w:rsidRDefault="00F55277" w14:paraId="71C096D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 w:rsidRPr="6B3FF8EE">
              <w:rPr>
                <w:rFonts w:ascii="Times New Roman" w:hAnsi="Times New Roman" w:eastAsia="Arial" w:cs="Times New Roman"/>
                <w:lang w:val="en-SG"/>
              </w:rPr>
              <w:t>$14,890</w:t>
            </w:r>
          </w:p>
        </w:tc>
      </w:tr>
      <w:tr w:rsidR="00F55277" w:rsidTr="59380C8C" w14:paraId="64CF37B8" w14:textId="77777777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" w:type="dxa"/>
            <w:tcMar/>
            <w:vAlign w:val="center"/>
          </w:tcPr>
          <w:p w:rsidR="00F55277" w:rsidP="00AE00CF" w:rsidRDefault="00F55277" w14:paraId="3E815F8D" w14:textId="77777777">
            <w:pPr>
              <w:rPr>
                <w:rFonts w:ascii="Times New Roman" w:hAnsi="Times New Roman" w:eastAsia="Arial" w:cs="Times New Roman"/>
                <w:lang w:val="en-SG"/>
              </w:rPr>
            </w:pPr>
            <w:r w:rsidRPr="72D5F409">
              <w:rPr>
                <w:rFonts w:ascii="Times New Roman" w:hAnsi="Times New Roman" w:eastAsia="Arial" w:cs="Times New Roman"/>
                <w:lang w:val="en-SG"/>
              </w:rPr>
              <w:t>ZTS1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30" w:type="dxa"/>
            <w:tcMar/>
            <w:vAlign w:val="center"/>
          </w:tcPr>
          <w:p w:rsidR="009D2EDA" w:rsidP="00AE00CF" w:rsidRDefault="009D2EDA" w14:paraId="1A5661D3" w14:textId="0BE330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>
              <w:rPr>
                <w:rFonts w:ascii="Times New Roman" w:hAnsi="Times New Roman" w:eastAsia="Arial" w:cs="Times New Roman"/>
                <w:lang w:val="en-SG"/>
              </w:rPr>
              <w:t>0.</w:t>
            </w:r>
            <w:r w:rsidRPr="009434DD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148329223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00" w:type="dxa"/>
            <w:gridSpan w:val="2"/>
            <w:tcMar/>
            <w:vAlign w:val="center"/>
          </w:tcPr>
          <w:p w:rsidRPr="009434DD" w:rsidR="009D2EDA" w:rsidP="00AE00CF" w:rsidRDefault="009D2EDA" w14:paraId="073DB50B" w14:textId="43992F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9434DD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0.00581569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36" w:type="dxa"/>
            <w:tcMar/>
            <w:vAlign w:val="center"/>
          </w:tcPr>
          <w:p w:rsidR="17B9DA4D" w:rsidP="17B9DA4D" w:rsidRDefault="17B9DA4D" w14:paraId="0FBAFB79" w14:textId="772A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17B9DA4D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0.10501907</w:t>
            </w:r>
          </w:p>
          <w:p w:rsidR="17B9DA4D" w:rsidP="17B9DA4D" w:rsidRDefault="17B9DA4D" w14:paraId="64BEF0B0" w14:textId="7AC8F685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sz w:val="20"/>
                <w:szCs w:val="20"/>
                <w:lang w:val="en-SG"/>
              </w:rPr>
            </w:pPr>
            <w:r w:rsidRPr="59380C8C" w:rsidR="54CC9157">
              <w:rPr>
                <w:rFonts w:ascii="Times New Roman" w:hAnsi="Times New Roman" w:eastAsia="Arial" w:cs="Times New Roman"/>
                <w:sz w:val="20"/>
                <w:szCs w:val="20"/>
                <w:lang w:val="en-SG"/>
              </w:rPr>
              <w:t>90% Confidence Interval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171" w:type="dxa"/>
            <w:tcMar/>
            <w:vAlign w:val="center"/>
          </w:tcPr>
          <w:p w:rsidR="00F55277" w:rsidP="00AE00CF" w:rsidRDefault="00F55277" w14:paraId="043B7A3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>
              <w:rPr>
                <w:rFonts w:ascii="Times New Roman" w:hAnsi="Times New Roman" w:eastAsia="Arial" w:cs="Times New Roman"/>
                <w:lang w:val="en-SG"/>
              </w:rPr>
              <w:t>240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05" w:type="dxa"/>
            <w:tcMar/>
            <w:vAlign w:val="center"/>
          </w:tcPr>
          <w:p w:rsidR="00F55277" w:rsidP="00AE00CF" w:rsidRDefault="00F55277" w14:paraId="78CD6414" w14:textId="50E2CA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 w:rsidRPr="4D6D9AF0">
              <w:rPr>
                <w:rFonts w:ascii="Times New Roman" w:hAnsi="Times New Roman" w:eastAsia="Arial" w:cs="Times New Roman"/>
                <w:lang w:val="en-SG"/>
              </w:rPr>
              <w:t>$</w:t>
            </w:r>
            <w:r w:rsidRPr="08FD40CA">
              <w:rPr>
                <w:rFonts w:ascii="Times New Roman" w:hAnsi="Times New Roman" w:eastAsia="Arial" w:cs="Times New Roman"/>
                <w:lang w:val="en-SG"/>
              </w:rPr>
              <w:t xml:space="preserve">100 x </w:t>
            </w:r>
            <w:r w:rsidRPr="6492EF4B">
              <w:rPr>
                <w:rFonts w:ascii="Times New Roman" w:hAnsi="Times New Roman" w:eastAsia="Arial" w:cs="Times New Roman"/>
                <w:lang w:val="en-SG"/>
              </w:rPr>
              <w:t>Index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12" w:type="dxa"/>
            <w:tcMar/>
            <w:vAlign w:val="center"/>
          </w:tcPr>
          <w:p w:rsidR="00F55277" w:rsidP="00AE00CF" w:rsidRDefault="00F55277" w14:paraId="7A853F0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" w:cs="Times New Roman"/>
                <w:lang w:val="en-SG"/>
              </w:rPr>
            </w:pPr>
            <w:r w:rsidRPr="6B3FF8EE">
              <w:rPr>
                <w:rFonts w:ascii="Times New Roman" w:hAnsi="Times New Roman" w:eastAsia="Arial" w:cs="Times New Roman"/>
                <w:lang w:val="en-SG"/>
              </w:rPr>
              <w:t>$61,930</w:t>
            </w:r>
          </w:p>
        </w:tc>
      </w:tr>
    </w:tbl>
    <w:p w:rsidRPr="00D861C9" w:rsidR="00C41E3F" w:rsidP="00D861C9" w:rsidRDefault="00C41E3F" w14:paraId="36F7A46D" w14:textId="16AA995D">
      <w:pPr>
        <w:spacing w:before="240" w:after="0" w:line="360" w:lineRule="auto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D861C9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 xml:space="preserve">Data Task </w:t>
      </w:r>
      <w:r w:rsidRPr="00D861C9" w:rsidR="001A5774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9</w:t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3260"/>
        <w:gridCol w:w="2977"/>
      </w:tblGrid>
      <w:tr w:rsidRPr="00D861C9" w:rsidR="00C23868" w:rsidTr="1BC6E99F" w14:paraId="1190B0B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Pr="00D861C9" w:rsidR="00C23868" w:rsidP="00BE4D0F" w:rsidRDefault="00C23868" w14:paraId="03F40509" w14:textId="77777777">
            <w:pPr>
              <w:jc w:val="both"/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Futures</w:t>
            </w:r>
          </w:p>
        </w:tc>
        <w:tc>
          <w:tcPr>
            <w:tcW w:w="3260" w:type="dxa"/>
          </w:tcPr>
          <w:p w:rsidRPr="00D861C9" w:rsidR="00C23868" w:rsidP="00BE4D0F" w:rsidRDefault="00C23868" w14:paraId="4371D2E1" w14:textId="7777777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Arithmetic Average Returns</w:t>
            </w:r>
          </w:p>
        </w:tc>
        <w:tc>
          <w:tcPr>
            <w:tcW w:w="2977" w:type="dxa"/>
          </w:tcPr>
          <w:p w:rsidRPr="00D861C9" w:rsidR="00C23868" w:rsidP="00BE4D0F" w:rsidRDefault="00C23868" w14:paraId="00B3ECD1" w14:textId="7777777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Standard Deviation</w:t>
            </w:r>
          </w:p>
        </w:tc>
      </w:tr>
      <w:tr w:rsidRPr="00D861C9" w:rsidR="001077DF" w:rsidTr="1BC6E99F" w14:paraId="16D0F7A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auto"/>
          </w:tcPr>
          <w:p w:rsidRPr="00D861C9" w:rsidR="001077DF" w:rsidP="00BE4D0F" w:rsidRDefault="001077DF" w14:paraId="76D75AED" w14:textId="77777777">
            <w:pPr>
              <w:jc w:val="both"/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HJR1</w:t>
            </w:r>
          </w:p>
        </w:tc>
        <w:tc>
          <w:tcPr>
            <w:tcW w:w="3260" w:type="dxa"/>
            <w:shd w:val="clear" w:color="auto" w:fill="auto"/>
          </w:tcPr>
          <w:p w:rsidRPr="00D861C9" w:rsidR="001077DF" w:rsidP="00BE4D0F" w:rsidRDefault="001077DF" w14:paraId="3EC83FA1" w14:textId="5AAAC5B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1C9">
              <w:rPr>
                <w:rFonts w:ascii="Times New Roman" w:hAnsi="Times New Roman" w:cs="Times New Roman"/>
                <w:sz w:val="24"/>
                <w:szCs w:val="24"/>
              </w:rPr>
              <w:t>0.001135392</w:t>
            </w:r>
          </w:p>
        </w:tc>
        <w:tc>
          <w:tcPr>
            <w:tcW w:w="2977" w:type="dxa"/>
            <w:shd w:val="clear" w:color="auto" w:fill="auto"/>
          </w:tcPr>
          <w:p w:rsidRPr="00D861C9" w:rsidR="001077DF" w:rsidP="00BE4D0F" w:rsidRDefault="001077DF" w14:paraId="233DD995" w14:textId="0A013EF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1C9">
              <w:rPr>
                <w:rFonts w:ascii="Times New Roman" w:hAnsi="Times New Roman" w:cs="Times New Roman"/>
                <w:sz w:val="24"/>
                <w:szCs w:val="24"/>
              </w:rPr>
              <w:t>0.012700151</w:t>
            </w:r>
          </w:p>
        </w:tc>
      </w:tr>
      <w:tr w:rsidRPr="00D861C9" w:rsidR="001077DF" w:rsidTr="1BC6E99F" w14:paraId="0B4A7A74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auto"/>
          </w:tcPr>
          <w:p w:rsidRPr="00D861C9" w:rsidR="001077DF" w:rsidP="00BE4D0F" w:rsidRDefault="001077DF" w14:paraId="69B9A94B" w14:textId="77777777">
            <w:pPr>
              <w:jc w:val="both"/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ZRD1</w:t>
            </w:r>
          </w:p>
        </w:tc>
        <w:tc>
          <w:tcPr>
            <w:tcW w:w="3260" w:type="dxa"/>
            <w:shd w:val="clear" w:color="auto" w:fill="auto"/>
          </w:tcPr>
          <w:p w:rsidRPr="00D861C9" w:rsidR="001077DF" w:rsidP="00BE4D0F" w:rsidRDefault="001077DF" w14:paraId="12A0841B" w14:textId="02E094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1C9">
              <w:rPr>
                <w:rFonts w:ascii="Times New Roman" w:hAnsi="Times New Roman" w:cs="Times New Roman"/>
                <w:sz w:val="24"/>
                <w:szCs w:val="24"/>
              </w:rPr>
              <w:t>0.001123633</w:t>
            </w:r>
          </w:p>
        </w:tc>
        <w:tc>
          <w:tcPr>
            <w:tcW w:w="2977" w:type="dxa"/>
            <w:shd w:val="clear" w:color="auto" w:fill="auto"/>
          </w:tcPr>
          <w:p w:rsidRPr="00D861C9" w:rsidR="001077DF" w:rsidP="00BE4D0F" w:rsidRDefault="001077DF" w14:paraId="32F8BBD4" w14:textId="54B1AFE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1C9">
              <w:rPr>
                <w:rFonts w:ascii="Times New Roman" w:hAnsi="Times New Roman" w:cs="Times New Roman"/>
                <w:sz w:val="24"/>
                <w:szCs w:val="24"/>
              </w:rPr>
              <w:t>0.011650163</w:t>
            </w:r>
          </w:p>
        </w:tc>
      </w:tr>
      <w:tr w:rsidRPr="00D861C9" w:rsidR="001077DF" w:rsidTr="1BC6E99F" w14:paraId="536B56E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auto"/>
          </w:tcPr>
          <w:p w:rsidRPr="00D861C9" w:rsidR="001077DF" w:rsidP="00BE4D0F" w:rsidRDefault="001077DF" w14:paraId="43485DBA" w14:textId="77777777">
            <w:pPr>
              <w:jc w:val="both"/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eastAsia="Arial Rounded MT Bold" w:cs="Times New Roman"/>
                <w:sz w:val="24"/>
                <w:szCs w:val="24"/>
                <w:lang w:val="en-SG"/>
              </w:rPr>
              <w:t>ZTS1</w:t>
            </w:r>
          </w:p>
        </w:tc>
        <w:tc>
          <w:tcPr>
            <w:tcW w:w="3260" w:type="dxa"/>
            <w:shd w:val="clear" w:color="auto" w:fill="auto"/>
          </w:tcPr>
          <w:p w:rsidRPr="00D861C9" w:rsidR="001077DF" w:rsidP="00BE4D0F" w:rsidRDefault="001077DF" w14:paraId="4A407B24" w14:textId="6976AB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1C9">
              <w:rPr>
                <w:rFonts w:ascii="Times New Roman" w:hAnsi="Times New Roman" w:cs="Times New Roman"/>
                <w:sz w:val="24"/>
                <w:szCs w:val="24"/>
              </w:rPr>
              <w:t>0.001131951</w:t>
            </w:r>
          </w:p>
        </w:tc>
        <w:tc>
          <w:tcPr>
            <w:tcW w:w="2977" w:type="dxa"/>
            <w:shd w:val="clear" w:color="auto" w:fill="auto"/>
          </w:tcPr>
          <w:p w:rsidRPr="00D861C9" w:rsidR="001077DF" w:rsidP="00BE4D0F" w:rsidRDefault="001077DF" w14:paraId="26C0F45D" w14:textId="3464A5C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61C9">
              <w:rPr>
                <w:rFonts w:ascii="Times New Roman" w:hAnsi="Times New Roman" w:cs="Times New Roman"/>
                <w:sz w:val="24"/>
                <w:szCs w:val="24"/>
              </w:rPr>
              <w:t>0.012443384</w:t>
            </w:r>
          </w:p>
        </w:tc>
      </w:tr>
    </w:tbl>
    <w:p w:rsidRPr="00D861C9" w:rsidR="00681D93" w:rsidP="00987BCD" w:rsidRDefault="00681D93" w14:paraId="5DB5A2D5" w14:textId="44C6B219">
      <w:pPr>
        <w:spacing w:before="240" w:after="0" w:line="360" w:lineRule="auto"/>
        <w:jc w:val="center"/>
        <w:rPr>
          <w:rFonts w:ascii="Times New Roman" w:hAnsi="Times New Roman" w:eastAsia="Arial Rounded MT Bold" w:cs="Times New Roman"/>
          <w:sz w:val="24"/>
          <w:szCs w:val="24"/>
          <w:lang w:val="en-SG"/>
        </w:rPr>
      </w:pP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>Best</w:t>
      </w:r>
      <w:r w:rsidRPr="00D861C9">
        <w:rPr>
          <w:rFonts w:ascii="Times New Roman" w:hAnsi="Times New Roman" w:eastAsia="Arial Rounded MT Bold" w:cs="Times New Roman"/>
          <w:sz w:val="24"/>
          <w:szCs w:val="24"/>
          <w:lang w:val="en-SG"/>
        </w:rPr>
        <w:t xml:space="preserve"> Contract for Hedge: </w:t>
      </w:r>
      <w:r w:rsidRPr="00D861C9" w:rsidR="0067262B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ZRD1</w:t>
      </w:r>
      <w:r w:rsidRPr="00D861C9">
        <w:rPr>
          <w:rFonts w:ascii="Times New Roman" w:hAnsi="Times New Roman" w:eastAsia="Arial Rounded MT Bold" w:cs="Times New Roman"/>
          <w:sz w:val="24"/>
          <w:szCs w:val="24"/>
          <w:lang w:val="en-SG"/>
        </w:rPr>
        <w:t xml:space="preserve"> (lowest standard deviation of AAR)</w:t>
      </w:r>
    </w:p>
    <w:p w:rsidR="003E40E2" w:rsidP="006E11AE" w:rsidRDefault="00681D93" w14:paraId="03F842D5" w14:textId="7BFF7465">
      <w:pPr>
        <w:spacing w:after="0" w:line="360" w:lineRule="auto"/>
        <w:jc w:val="center"/>
        <w:rPr>
          <w:rFonts w:ascii="Times New Roman" w:hAnsi="Times New Roman" w:eastAsia="Arial Rounded MT Bold" w:cs="Times New Roman"/>
          <w:sz w:val="24"/>
          <w:szCs w:val="24"/>
          <w:lang w:val="en-SG"/>
        </w:rPr>
      </w:pPr>
      <w:r w:rsidRPr="00D861C9">
        <w:rPr>
          <w:rFonts w:ascii="Times New Roman" w:hAnsi="Times New Roman" w:eastAsia="Arial Rounded MT Bold" w:cs="Times New Roman"/>
          <w:sz w:val="24"/>
          <w:szCs w:val="24"/>
          <w:lang w:val="en-SG"/>
        </w:rPr>
        <w:t xml:space="preserve">Worst Contract for Hedge: </w:t>
      </w:r>
      <w:r w:rsidRPr="00D861C9" w:rsidR="0067262B">
        <w:rPr>
          <w:rFonts w:ascii="Times New Roman" w:hAnsi="Times New Roman" w:eastAsia="Arial Rounded MT Bold" w:cs="Times New Roman"/>
          <w:b/>
          <w:sz w:val="24"/>
          <w:szCs w:val="24"/>
          <w:lang w:val="en-SG"/>
        </w:rPr>
        <w:t>HJR1</w:t>
      </w:r>
      <w:r w:rsidRPr="00D861C9">
        <w:rPr>
          <w:rFonts w:ascii="Times New Roman" w:hAnsi="Times New Roman" w:eastAsia="Arial Rounded MT Bold" w:cs="Times New Roman"/>
          <w:sz w:val="24"/>
          <w:szCs w:val="24"/>
          <w:lang w:val="en-SG"/>
        </w:rPr>
        <w:t xml:space="preserve"> (highest standard deviation of AAR)</w:t>
      </w:r>
    </w:p>
    <w:p w:rsidRPr="00D861C9" w:rsidR="001A5774" w:rsidP="001A5774" w:rsidRDefault="001A5774" w14:paraId="40DB8390" w14:textId="6D37BBF7">
      <w:pPr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D861C9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Analysis Task 4</w:t>
      </w:r>
    </w:p>
    <w:p w:rsidR="30352619" w:rsidP="00441115" w:rsidRDefault="30352619" w14:paraId="387C6AE8" w14:textId="514DA05C">
      <w:pPr>
        <w:spacing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45502ACE">
        <w:rPr>
          <w:rFonts w:ascii="Times New Roman" w:hAnsi="Times New Roman" w:eastAsia="Arial" w:cs="Times New Roman"/>
          <w:sz w:val="24"/>
          <w:szCs w:val="24"/>
          <w:lang w:val="en-SG"/>
        </w:rPr>
        <w:t>Wh</w:t>
      </w:r>
      <w:r w:rsidRPr="45502ACE" w:rsidR="141B2F93">
        <w:rPr>
          <w:rFonts w:ascii="Times New Roman" w:hAnsi="Times New Roman" w:eastAsia="Arial" w:cs="Times New Roman"/>
          <w:sz w:val="24"/>
          <w:szCs w:val="24"/>
          <w:lang w:val="en-SG"/>
        </w:rPr>
        <w:t>ile HJR1 has very huge exposure to financials, especially banks, it is still mainly concentrated</w:t>
      </w:r>
      <w:r w:rsidRPr="45502ACE" w:rsidR="57D439B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within the Chinese market which might not have high correlation with financials of other smaller emerging </w:t>
      </w:r>
      <w:r w:rsidRPr="6648C298" w:rsidR="4C87A024">
        <w:rPr>
          <w:rFonts w:ascii="Times New Roman" w:hAnsi="Times New Roman" w:eastAsia="Arial" w:cs="Times New Roman"/>
          <w:sz w:val="24"/>
          <w:szCs w:val="24"/>
          <w:lang w:val="en-SG"/>
        </w:rPr>
        <w:t>market</w:t>
      </w:r>
      <w:r w:rsidRPr="6648C298" w:rsidR="44440355">
        <w:rPr>
          <w:rFonts w:ascii="Times New Roman" w:hAnsi="Times New Roman" w:eastAsia="Arial" w:cs="Times New Roman"/>
          <w:sz w:val="24"/>
          <w:szCs w:val="24"/>
          <w:lang w:val="en-SG"/>
        </w:rPr>
        <w:t>s</w:t>
      </w:r>
      <w:r w:rsidRPr="45502ACE" w:rsidR="57D439B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like </w:t>
      </w:r>
      <w:r w:rsidRPr="45502ACE" w:rsidR="001C7F85">
        <w:rPr>
          <w:rFonts w:ascii="Times New Roman" w:hAnsi="Times New Roman" w:eastAsia="Arial" w:cs="Times New Roman"/>
          <w:sz w:val="24"/>
          <w:szCs w:val="24"/>
          <w:lang w:val="en-SG"/>
        </w:rPr>
        <w:t>Mauritius</w:t>
      </w:r>
      <w:r w:rsidRPr="45502ACE" w:rsidR="0E16DAC7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  <w:r w:rsidRPr="45502ACE" w:rsidR="57D439B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The index also does not have exposure to real estate </w:t>
      </w:r>
      <w:r w:rsidR="00071703">
        <w:rPr>
          <w:rFonts w:ascii="Times New Roman" w:hAnsi="Times New Roman" w:eastAsia="Arial" w:cs="Times New Roman"/>
          <w:sz w:val="24"/>
          <w:szCs w:val="24"/>
          <w:lang w:val="en-SG"/>
        </w:rPr>
        <w:t>unlike the</w:t>
      </w:r>
      <w:r w:rsidRPr="45502ACE" w:rsidR="57D439B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45502ACE" w:rsidR="001C7F85">
        <w:rPr>
          <w:rFonts w:ascii="Times New Roman" w:hAnsi="Times New Roman" w:eastAsia="Arial" w:cs="Times New Roman"/>
          <w:sz w:val="24"/>
          <w:szCs w:val="24"/>
          <w:lang w:val="en-SG"/>
        </w:rPr>
        <w:t>Mauritius</w:t>
      </w:r>
      <w:r w:rsidRPr="45502ACE" w:rsidR="57D439B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Index</w:t>
      </w:r>
      <w:r w:rsidRPr="45502ACE" w:rsidR="4C87A024">
        <w:rPr>
          <w:rFonts w:ascii="Times New Roman" w:hAnsi="Times New Roman" w:eastAsia="Arial" w:cs="Times New Roman"/>
          <w:sz w:val="24"/>
          <w:szCs w:val="24"/>
          <w:lang w:val="en-SG"/>
        </w:rPr>
        <w:t>,</w:t>
      </w:r>
      <w:r w:rsidRPr="45502ACE" w:rsidR="57D439B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which may have ultimately</w:t>
      </w:r>
      <w:r w:rsidRPr="45502ACE" w:rsidR="1790D6D8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led to </w:t>
      </w:r>
      <w:r w:rsidR="00071703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 </w:t>
      </w:r>
      <w:r w:rsidR="003B7F0C">
        <w:rPr>
          <w:rFonts w:ascii="Times New Roman" w:hAnsi="Times New Roman" w:eastAsia="Arial" w:cs="Times New Roman"/>
          <w:sz w:val="24"/>
          <w:szCs w:val="24"/>
          <w:lang w:val="en-SG"/>
        </w:rPr>
        <w:t>lower</w:t>
      </w:r>
      <w:r w:rsidRPr="45502ACE" w:rsidR="003B7F0C">
        <w:rPr>
          <w:rFonts w:ascii="Times New Roman" w:hAnsi="Times New Roman" w:eastAsia="Arial" w:cs="Times New Roman"/>
          <w:sz w:val="24"/>
          <w:szCs w:val="24"/>
          <w:lang w:val="en-SG"/>
        </w:rPr>
        <w:t>-than-expected</w:t>
      </w:r>
      <w:r w:rsidRPr="45502ACE" w:rsidR="1790D6D8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45502ACE" w:rsidR="57D439B2">
        <w:rPr>
          <w:rFonts w:ascii="Times New Roman" w:hAnsi="Times New Roman" w:eastAsia="Arial" w:cs="Times New Roman"/>
          <w:sz w:val="24"/>
          <w:szCs w:val="24"/>
          <w:lang w:val="en-SG"/>
        </w:rPr>
        <w:t>hedge effectiveness</w:t>
      </w:r>
      <w:r w:rsidRPr="45502ACE" w:rsidR="4C87A02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and low correlation between Chinese financials and smaller emerging market financials.</w:t>
      </w:r>
    </w:p>
    <w:p w:rsidR="00091A08" w:rsidP="00091A08" w:rsidRDefault="03C9C7CD" w14:paraId="0F4175A2" w14:textId="77777777">
      <w:pPr>
        <w:spacing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45502ACE">
        <w:rPr>
          <w:rFonts w:ascii="Times New Roman" w:hAnsi="Times New Roman" w:eastAsia="Arial" w:cs="Times New Roman"/>
          <w:sz w:val="24"/>
          <w:szCs w:val="24"/>
          <w:lang w:val="en-SG"/>
        </w:rPr>
        <w:lastRenderedPageBreak/>
        <w:t xml:space="preserve">On the other hand, </w:t>
      </w:r>
      <w:r w:rsidRPr="45502ACE" w:rsidR="4A8555D0">
        <w:rPr>
          <w:rFonts w:ascii="Times New Roman" w:hAnsi="Times New Roman" w:eastAsia="Arial" w:cs="Times New Roman"/>
          <w:sz w:val="24"/>
          <w:szCs w:val="24"/>
          <w:lang w:val="en-SG"/>
        </w:rPr>
        <w:t>ZRD1</w:t>
      </w:r>
      <w:r w:rsidR="00F76DB3">
        <w:rPr>
          <w:rFonts w:ascii="Times New Roman" w:hAnsi="Times New Roman" w:eastAsia="Arial" w:cs="Times New Roman"/>
          <w:sz w:val="24"/>
          <w:szCs w:val="24"/>
          <w:lang w:val="en-SG"/>
        </w:rPr>
        <w:t>,</w:t>
      </w:r>
      <w:r w:rsidRPr="45502ACE" w:rsidR="4A8555D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with Qatar National Bank as its biggest component </w:t>
      </w:r>
      <w:r w:rsidRPr="45502ACE" w:rsidR="4EC060C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of the index, </w:t>
      </w:r>
      <w:r w:rsidR="00F76DB3">
        <w:rPr>
          <w:rFonts w:ascii="Times New Roman" w:hAnsi="Times New Roman" w:eastAsia="Arial" w:cs="Times New Roman"/>
          <w:sz w:val="24"/>
          <w:szCs w:val="24"/>
          <w:lang w:val="en-SG"/>
        </w:rPr>
        <w:t>has</w:t>
      </w:r>
      <w:r w:rsidRPr="45502ACE" w:rsidR="4EC060C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multiple presence in smaller emerging markets </w:t>
      </w:r>
      <w:r w:rsidR="00071703">
        <w:rPr>
          <w:rFonts w:ascii="Times New Roman" w:hAnsi="Times New Roman" w:eastAsia="Arial" w:cs="Times New Roman"/>
          <w:sz w:val="24"/>
          <w:szCs w:val="24"/>
          <w:lang w:val="en-SG"/>
        </w:rPr>
        <w:t>like</w:t>
      </w:r>
      <w:r w:rsidRPr="45502ACE" w:rsidR="4EC060C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MCB group</w:t>
      </w:r>
      <w:r w:rsidRPr="45502ACE" w:rsidR="1487C72F">
        <w:rPr>
          <w:rFonts w:ascii="Times New Roman" w:hAnsi="Times New Roman" w:eastAsia="Arial" w:cs="Times New Roman"/>
          <w:sz w:val="24"/>
          <w:szCs w:val="24"/>
          <w:lang w:val="en-SG"/>
        </w:rPr>
        <w:t>, along with a small exposure in real estate</w:t>
      </w:r>
      <w:r w:rsidR="00071703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</w:t>
      </w:r>
      <w:r w:rsidR="009107E8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We theorise </w:t>
      </w:r>
      <w:r w:rsidR="003B7F0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this </w:t>
      </w:r>
      <w:r w:rsidRPr="78713C2F" w:rsidR="421AFAC4">
        <w:rPr>
          <w:rFonts w:ascii="Times New Roman" w:hAnsi="Times New Roman" w:eastAsia="Arial" w:cs="Times New Roman"/>
          <w:sz w:val="24"/>
          <w:szCs w:val="24"/>
          <w:lang w:val="en-SG"/>
        </w:rPr>
        <w:t>might</w:t>
      </w:r>
      <w:r w:rsidRPr="45502ACE" w:rsidR="1487C72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explain </w:t>
      </w:r>
      <w:r w:rsidR="00071703">
        <w:rPr>
          <w:rFonts w:ascii="Times New Roman" w:hAnsi="Times New Roman" w:eastAsia="Arial" w:cs="Times New Roman"/>
          <w:sz w:val="24"/>
          <w:szCs w:val="24"/>
          <w:lang w:val="en-SG"/>
        </w:rPr>
        <w:t>ZRD1</w:t>
      </w:r>
      <w:r w:rsidRPr="45502ACE" w:rsidR="1487C72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performing the best out of the 3 futures with similar geographical financials exposure as well as real estate hedge.</w:t>
      </w:r>
    </w:p>
    <w:p w:rsidRPr="00091A08" w:rsidR="001A5774" w:rsidP="00091A08" w:rsidRDefault="001A5774" w14:paraId="6090C550" w14:textId="58AABE81">
      <w:pPr>
        <w:spacing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D861C9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Data Task 10</w:t>
      </w:r>
    </w:p>
    <w:p w:rsidR="00441115" w:rsidP="79034969" w:rsidRDefault="00441115" w14:paraId="1DA97990" w14:textId="4BAFD456">
      <w:pPr>
        <w:spacing w:before="240" w:line="360" w:lineRule="auto"/>
        <w:jc w:val="center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>
        <w:rPr>
          <w:noProof/>
        </w:rPr>
        <mc:AlternateContent>
          <mc:Choice Requires="cx1">
            <w:drawing>
              <wp:inline distT="0" distB="0" distL="0" distR="0" wp14:anchorId="3371D204" wp14:editId="11795ED4">
                <wp:extent cx="6068291" cy="2220595"/>
                <wp:effectExtent l="0" t="0" r="8890" b="8255"/>
                <wp:docPr id="36" name="Chart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D92C0B4-89C5-47A4-8E30-6E02A58DCF53}"/>
                    </a:ext>
                    <a:ext uri="{147F2762-F138-4A5C-976F-8EAC2B608ADB}">
                      <a16:predDERef xmlns:a16="http://schemas.microsoft.com/office/drawing/2014/main" pred="{6FB9897E-FBA0-405A-9AC6-AC1EDC93746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6"/>
                  </a:graphicData>
                </a:graphic>
              </wp:inline>
            </w:drawing>
          </mc:Choice>
          <mc:Fallback xmlns:arto="http://schemas.microsoft.com/office/word/2006/arto" xmlns:c="http://schemas.openxmlformats.org/drawingml/2006/chart" xmlns:a16="http://schemas.microsoft.com/office/drawing/2014/main" xmlns:a14="http://schemas.microsoft.com/office/drawing/2010/main" xmlns:pic="http://schemas.openxmlformats.org/drawingml/2006/picture" xmlns:a="http://schemas.openxmlformats.org/drawingml/2006/main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371D204" wp14:editId="11795ED4">
                <wp:extent cx="6068291" cy="2220595"/>
                <wp:effectExtent l="0" t="0" r="8890" b="8255"/>
                <wp:docPr id="36" name="Chart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D92C0B4-89C5-47A4-8E30-6E02A58DCF53}"/>
                    </a:ext>
                    <a:ext uri="{147F2762-F138-4A5C-976F-8EAC2B608ADB}">
                      <a16:predDERef xmlns:a16="http://schemas.microsoft.com/office/drawing/2014/main" pred="{6FB9897E-FBA0-405A-9AC6-AC1EDC93746B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 xmlns:mc="http://schemas.openxmlformats.org/markup-compatibility/2006">
                      <pic:nvPicPr>
                        <pic:cNvPr id="36" name="Chart 36">
                          <a:extLst>
                            <a:ext uri="{FF2B5EF4-FFF2-40B4-BE49-F238E27FC236}">
                              <a16:creationId xmlns:a16="http://schemas.microsoft.com/office/drawing/2014/main" id="{6D92C0B4-89C5-47A4-8E30-6E02A58DCF53}"/>
                            </a:ext>
                            <a:ext uri="{147F2762-F138-4A5C-976F-8EAC2B608ADB}">
                              <a16:predDERef xmlns:a16="http://schemas.microsoft.com/office/drawing/2014/main" pred="{6FB9897E-FBA0-405A-9AC6-AC1EDC93746B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xmlns:r="http://schemas.openxmlformats.org/officeDocument/2006/relationships"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8060" cy="22205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tbl>
      <w:tblPr>
        <w:tblStyle w:val="GridTable4-Accent1"/>
        <w:tblW w:w="7155" w:type="dxa"/>
        <w:jc w:val="center"/>
        <w:tblLook w:val="0620" w:firstRow="1" w:lastRow="0" w:firstColumn="0" w:lastColumn="0" w:noHBand="1" w:noVBand="1"/>
      </w:tblPr>
      <w:tblGrid>
        <w:gridCol w:w="1149"/>
        <w:gridCol w:w="3145"/>
        <w:gridCol w:w="2861"/>
      </w:tblGrid>
      <w:tr w:rsidRPr="00F208CC" w:rsidR="001D245C" w:rsidTr="001C297D" w14:paraId="3E11603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"/>
          <w:jc w:val="center"/>
        </w:trPr>
        <w:tc>
          <w:tcPr>
            <w:tcW w:w="7155" w:type="dxa"/>
            <w:gridSpan w:val="3"/>
          </w:tcPr>
          <w:p w:rsidRPr="00F208CC" w:rsidR="001D245C" w:rsidP="001C297D" w:rsidRDefault="001D245C" w14:paraId="0695DB79" w14:textId="77777777">
            <w:pPr>
              <w:jc w:val="center"/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F208CC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Top 3 poorest performing days for ZRD1 portfolio</w:t>
            </w:r>
          </w:p>
        </w:tc>
      </w:tr>
      <w:tr w:rsidRPr="00D861C9" w:rsidR="001D245C" w:rsidTr="001C297D" w14:paraId="0620D9A9" w14:textId="77777777">
        <w:trPr>
          <w:trHeight w:val="263"/>
          <w:jc w:val="center"/>
        </w:trPr>
        <w:tc>
          <w:tcPr>
            <w:tcW w:w="1149" w:type="dxa"/>
          </w:tcPr>
          <w:p w:rsidRPr="0000196D" w:rsidR="001D245C" w:rsidP="001C297D" w:rsidRDefault="001D245C" w14:paraId="3BA5CF3D" w14:textId="77777777">
            <w:pPr>
              <w:rPr>
                <w:rFonts w:ascii="Times New Roman" w:hAnsi="Times New Roman" w:eastAsia="Arial" w:cs="Times New Roman"/>
                <w:b/>
                <w:bCs/>
                <w:sz w:val="24"/>
                <w:szCs w:val="24"/>
                <w:lang w:val="en-SG"/>
              </w:rPr>
            </w:pPr>
            <w:r w:rsidRPr="0000196D">
              <w:rPr>
                <w:rFonts w:ascii="Times New Roman" w:hAnsi="Times New Roman" w:eastAsia="Arial" w:cs="Times New Roman"/>
                <w:b/>
                <w:bCs/>
                <w:sz w:val="24"/>
                <w:szCs w:val="24"/>
                <w:lang w:val="en-SG"/>
              </w:rPr>
              <w:t>Rank</w:t>
            </w:r>
          </w:p>
        </w:tc>
        <w:tc>
          <w:tcPr>
            <w:tcW w:w="3145" w:type="dxa"/>
          </w:tcPr>
          <w:p w:rsidRPr="0000196D" w:rsidR="001D245C" w:rsidP="001C297D" w:rsidRDefault="001D245C" w14:paraId="630C3126" w14:textId="77777777">
            <w:pPr>
              <w:rPr>
                <w:rFonts w:ascii="Times New Roman" w:hAnsi="Times New Roman" w:eastAsia="Arial" w:cs="Times New Roman"/>
                <w:b/>
                <w:bCs/>
                <w:sz w:val="24"/>
                <w:szCs w:val="24"/>
                <w:lang w:val="en-SG"/>
              </w:rPr>
            </w:pPr>
            <w:r w:rsidRPr="0000196D">
              <w:rPr>
                <w:rFonts w:ascii="Times New Roman" w:hAnsi="Times New Roman" w:eastAsia="Arial" w:cs="Times New Roman"/>
                <w:b/>
                <w:bCs/>
                <w:sz w:val="24"/>
                <w:szCs w:val="24"/>
                <w:lang w:val="en-SG"/>
              </w:rPr>
              <w:t>Date</w:t>
            </w:r>
          </w:p>
        </w:tc>
        <w:tc>
          <w:tcPr>
            <w:tcW w:w="2859" w:type="dxa"/>
          </w:tcPr>
          <w:p w:rsidRPr="0000196D" w:rsidR="001D245C" w:rsidP="001C297D" w:rsidRDefault="001D245C" w14:paraId="65C65E69" w14:textId="77777777">
            <w:pPr>
              <w:rPr>
                <w:rFonts w:ascii="Times New Roman" w:hAnsi="Times New Roman" w:eastAsia="Arial" w:cs="Times New Roman"/>
                <w:b/>
                <w:bCs/>
                <w:sz w:val="24"/>
                <w:szCs w:val="24"/>
                <w:lang w:val="en-SG"/>
              </w:rPr>
            </w:pPr>
            <w:r w:rsidRPr="0000196D">
              <w:rPr>
                <w:rFonts w:ascii="Times New Roman" w:hAnsi="Times New Roman" w:eastAsia="Arial" w:cs="Times New Roman"/>
                <w:b/>
                <w:bCs/>
                <w:sz w:val="24"/>
                <w:szCs w:val="24"/>
                <w:lang w:val="en-SG"/>
              </w:rPr>
              <w:t>Returns</w:t>
            </w:r>
          </w:p>
        </w:tc>
      </w:tr>
      <w:tr w:rsidRPr="00D861C9" w:rsidR="001D245C" w:rsidTr="001C297D" w14:paraId="2AFD518E" w14:textId="77777777">
        <w:trPr>
          <w:trHeight w:val="269"/>
          <w:jc w:val="center"/>
        </w:trPr>
        <w:tc>
          <w:tcPr>
            <w:tcW w:w="1149" w:type="dxa"/>
          </w:tcPr>
          <w:p w:rsidRPr="00D861C9" w:rsidR="001D245C" w:rsidP="001C297D" w:rsidRDefault="001D245C" w14:paraId="354AD102" w14:textId="77777777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1</w:t>
            </w:r>
          </w:p>
        </w:tc>
        <w:tc>
          <w:tcPr>
            <w:tcW w:w="3145" w:type="dxa"/>
          </w:tcPr>
          <w:p w:rsidRPr="00D861C9" w:rsidR="001D245C" w:rsidP="001C297D" w:rsidRDefault="001D245C" w14:paraId="1240FE70" w14:textId="77777777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20/7/2021</w:t>
            </w:r>
          </w:p>
        </w:tc>
        <w:tc>
          <w:tcPr>
            <w:tcW w:w="2859" w:type="dxa"/>
          </w:tcPr>
          <w:p w:rsidRPr="00D861C9" w:rsidR="001D245C" w:rsidP="001C297D" w:rsidRDefault="001D245C" w14:paraId="626DD7D1" w14:textId="7777777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61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-0.051594872</w:t>
            </w:r>
          </w:p>
        </w:tc>
      </w:tr>
      <w:tr w:rsidRPr="00D861C9" w:rsidR="001D245C" w:rsidTr="001C297D" w14:paraId="758D15D9" w14:textId="77777777">
        <w:trPr>
          <w:trHeight w:val="263"/>
          <w:jc w:val="center"/>
        </w:trPr>
        <w:tc>
          <w:tcPr>
            <w:tcW w:w="1149" w:type="dxa"/>
          </w:tcPr>
          <w:p w:rsidRPr="00D861C9" w:rsidR="001D245C" w:rsidP="001C297D" w:rsidRDefault="001D245C" w14:paraId="532E8C40" w14:textId="77777777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2</w:t>
            </w:r>
          </w:p>
        </w:tc>
        <w:tc>
          <w:tcPr>
            <w:tcW w:w="3145" w:type="dxa"/>
          </w:tcPr>
          <w:p w:rsidRPr="00D861C9" w:rsidR="001D245C" w:rsidP="001C297D" w:rsidRDefault="001D245C" w14:paraId="3BC76105" w14:textId="77777777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29/11/2021</w:t>
            </w:r>
          </w:p>
        </w:tc>
        <w:tc>
          <w:tcPr>
            <w:tcW w:w="2859" w:type="dxa"/>
          </w:tcPr>
          <w:p w:rsidRPr="00D861C9" w:rsidR="001D245C" w:rsidP="001C297D" w:rsidRDefault="001D245C" w14:paraId="6AE1DAA0" w14:textId="7777777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61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-0.042741382</w:t>
            </w:r>
          </w:p>
        </w:tc>
      </w:tr>
      <w:tr w:rsidRPr="00D861C9" w:rsidR="001D245C" w:rsidTr="001C297D" w14:paraId="2701A2AC" w14:textId="77777777">
        <w:trPr>
          <w:trHeight w:val="263"/>
          <w:jc w:val="center"/>
        </w:trPr>
        <w:tc>
          <w:tcPr>
            <w:tcW w:w="1149" w:type="dxa"/>
          </w:tcPr>
          <w:p w:rsidRPr="00D861C9" w:rsidR="001D245C" w:rsidP="001C297D" w:rsidRDefault="001D245C" w14:paraId="408C0B0F" w14:textId="77777777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3</w:t>
            </w:r>
          </w:p>
        </w:tc>
        <w:tc>
          <w:tcPr>
            <w:tcW w:w="3145" w:type="dxa"/>
          </w:tcPr>
          <w:p w:rsidRPr="00D861C9" w:rsidR="001D245C" w:rsidP="001C297D" w:rsidRDefault="001D245C" w14:paraId="57912793" w14:textId="77777777">
            <w:pPr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</w:pPr>
            <w:r w:rsidRPr="00D861C9">
              <w:rPr>
                <w:rFonts w:ascii="Times New Roman" w:hAnsi="Times New Roman" w:eastAsia="Arial" w:cs="Times New Roman"/>
                <w:sz w:val="24"/>
                <w:szCs w:val="24"/>
                <w:lang w:val="en-SG"/>
              </w:rPr>
              <w:t>15/03/2021</w:t>
            </w:r>
          </w:p>
        </w:tc>
        <w:tc>
          <w:tcPr>
            <w:tcW w:w="2859" w:type="dxa"/>
          </w:tcPr>
          <w:p w:rsidRPr="00D861C9" w:rsidR="001D245C" w:rsidP="001C297D" w:rsidRDefault="001D245C" w14:paraId="76A8062B" w14:textId="7777777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61C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-0.03825914</w:t>
            </w:r>
          </w:p>
        </w:tc>
      </w:tr>
    </w:tbl>
    <w:p w:rsidRPr="00D861C9" w:rsidR="001A5774" w:rsidP="006E11AE" w:rsidRDefault="001A5774" w14:paraId="26D21DF4" w14:textId="0DFB14D6">
      <w:pPr>
        <w:spacing w:before="240" w:line="360" w:lineRule="auto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D861C9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Analysis Task 5</w:t>
      </w:r>
    </w:p>
    <w:p w:rsidRPr="00D861C9" w:rsidR="001A5774" w:rsidP="00E723A3" w:rsidRDefault="00782147" w14:paraId="23418E7C" w14:textId="5D985DBF">
      <w:pPr>
        <w:spacing w:after="120" w:line="360" w:lineRule="auto"/>
        <w:rPr>
          <w:rFonts w:ascii="Times New Roman" w:hAnsi="Times New Roman" w:eastAsia="Arial" w:cs="Times New Roman"/>
          <w:sz w:val="24"/>
          <w:szCs w:val="24"/>
          <w:lang w:val="en-SG"/>
        </w:rPr>
      </w:pPr>
      <w:proofErr w:type="gramStart"/>
      <w:r>
        <w:rPr>
          <w:rFonts w:ascii="Times New Roman" w:hAnsi="Times New Roman" w:eastAsia="Arial" w:cs="Times New Roman"/>
          <w:sz w:val="24"/>
          <w:szCs w:val="24"/>
          <w:lang w:val="en-SG"/>
        </w:rPr>
        <w:t>Similar to</w:t>
      </w:r>
      <w:proofErr w:type="gramEnd"/>
      <w:r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Analysis Task 3</w:t>
      </w:r>
      <w:r w:rsidRPr="00D861C9" w:rsidR="43261B9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, the portfolios experienced negative returns when: </w:t>
      </w:r>
    </w:p>
    <w:p w:rsidRPr="00D861C9" w:rsidR="001A5774" w:rsidP="00E723A3" w:rsidRDefault="43261B92" w14:paraId="51075D30" w14:textId="5C674E84">
      <w:pPr>
        <w:pStyle w:val="ListParagraph"/>
        <w:numPr>
          <w:ilvl w:val="0"/>
          <w:numId w:val="15"/>
        </w:numPr>
        <w:spacing w:after="120" w:line="360" w:lineRule="auto"/>
        <w:rPr>
          <w:rFonts w:ascii="Times New Roman" w:hAnsi="Times New Roman" w:cs="Times New Roman" w:eastAsiaTheme="minorEastAsia"/>
          <w:sz w:val="24"/>
          <w:szCs w:val="24"/>
          <w:lang w:val="en-SG"/>
        </w:rPr>
      </w:pP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spot prices of the MSCI Mauritius Index decrease more than the futures prices of </w:t>
      </w:r>
      <w:r w:rsidRPr="00D861C9" w:rsidR="252E3C63">
        <w:rPr>
          <w:rFonts w:ascii="Times New Roman" w:hAnsi="Times New Roman" w:eastAsia="Arial" w:cs="Times New Roman"/>
          <w:sz w:val="24"/>
          <w:szCs w:val="24"/>
          <w:lang w:val="en-SG"/>
        </w:rPr>
        <w:t>ZRD1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</w:p>
    <w:p w:rsidRPr="00D861C9" w:rsidR="001A5774" w:rsidP="00E723A3" w:rsidRDefault="43261B92" w14:paraId="3B303CB5" w14:textId="5A4EB5A5">
      <w:pPr>
        <w:pStyle w:val="ListParagraph"/>
        <w:numPr>
          <w:ilvl w:val="0"/>
          <w:numId w:val="15"/>
        </w:numPr>
        <w:spacing w:after="120" w:line="360" w:lineRule="auto"/>
        <w:rPr>
          <w:rFonts w:ascii="Times New Roman" w:hAnsi="Times New Roman" w:cs="Times New Roman" w:eastAsiaTheme="minorEastAsia"/>
          <w:sz w:val="24"/>
          <w:szCs w:val="24"/>
          <w:lang w:val="en-SG"/>
        </w:rPr>
      </w:pP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spot prices of the MSCI Mauritius Index increase less than the futures prices of </w:t>
      </w:r>
      <w:r w:rsidRPr="00D861C9" w:rsidR="14073235">
        <w:rPr>
          <w:rFonts w:ascii="Times New Roman" w:hAnsi="Times New Roman" w:eastAsia="Arial" w:cs="Times New Roman"/>
          <w:sz w:val="24"/>
          <w:szCs w:val="24"/>
          <w:lang w:val="en-SG"/>
        </w:rPr>
        <w:t>ZRD1</w:t>
      </w:r>
    </w:p>
    <w:p w:rsidR="005C2E76" w:rsidP="00E723A3" w:rsidRDefault="005C2E76" w14:paraId="60BA7CBC" w14:textId="688DAFE0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3 poorest performing days </w:t>
      </w:r>
      <w:r w:rsidR="00B5156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for the optimal </w:t>
      </w:r>
      <w:r w:rsidR="007A50A1">
        <w:rPr>
          <w:rFonts w:ascii="Times New Roman" w:hAnsi="Times New Roman" w:eastAsia="Arial" w:cs="Times New Roman"/>
          <w:sz w:val="24"/>
          <w:szCs w:val="24"/>
          <w:lang w:val="en-SG"/>
        </w:rPr>
        <w:t>hedge coincided with the worst performing days of the naïve hedge</w:t>
      </w:r>
      <w:r w:rsidR="00A91F9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</w:t>
      </w:r>
      <w:r w:rsidRPr="00D861C9" w:rsidR="0062520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Across all 3 dates, there were announcements of new COVID variants that led investors to fear that global economic recovery would be slowed down. </w:t>
      </w:r>
      <w:r w:rsidR="00A91F9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Thus, we theorise that </w:t>
      </w:r>
      <w:r w:rsidR="002F001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</w:t>
      </w:r>
      <w:r w:rsidR="005D233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high attribution of </w:t>
      </w:r>
      <w:r w:rsidR="0062520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MCB group in the Mauritius Index, </w:t>
      </w:r>
      <w:r w:rsidR="004C2BA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together with the </w:t>
      </w:r>
      <w:r w:rsidR="00956C2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banking sector </w:t>
      </w:r>
      <w:r w:rsidR="00E41A7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having a high beta risk to the global market </w:t>
      </w:r>
      <w:r w:rsidR="008E432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caused the </w:t>
      </w:r>
      <w:r w:rsidR="0067514A">
        <w:rPr>
          <w:rFonts w:ascii="Times New Roman" w:hAnsi="Times New Roman" w:eastAsia="Arial" w:cs="Times New Roman"/>
          <w:sz w:val="24"/>
          <w:szCs w:val="24"/>
          <w:lang w:val="en-SG"/>
        </w:rPr>
        <w:t>spot price to decrease more than the ZRD1 futures prices on all 3 occasions</w:t>
      </w:r>
      <w:r w:rsidR="004968E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A0001D">
        <w:rPr>
          <w:rFonts w:ascii="Times New Roman" w:hAnsi="Times New Roman" w:eastAsia="Arial" w:cs="Times New Roman"/>
          <w:sz w:val="24"/>
          <w:szCs w:val="24"/>
          <w:lang w:val="en-SG"/>
        </w:rPr>
        <w:t>amidst global sell offs</w:t>
      </w:r>
      <w:r w:rsidR="004968E9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</w:p>
    <w:p w:rsidRPr="00D861C9" w:rsidR="001A5774" w:rsidP="00E723A3" w:rsidRDefault="43261B92" w14:paraId="5CA0A23B" w14:textId="53B5E4D9">
      <w:pPr>
        <w:spacing w:after="120"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lastRenderedPageBreak/>
        <w:t xml:space="preserve">Across all 3 dates, Lighthouse Properties did not experience as much price movements. We think this could be due to the real estate sector </w:t>
      </w:r>
      <w:r w:rsidR="00E41A77">
        <w:rPr>
          <w:rFonts w:ascii="Times New Roman" w:hAnsi="Times New Roman" w:eastAsia="Arial" w:cs="Times New Roman"/>
          <w:sz w:val="24"/>
          <w:szCs w:val="24"/>
          <w:lang w:val="en-SG"/>
        </w:rPr>
        <w:t>having a low beta risk to the global market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Hence, the price decrease of MCB Group </w:t>
      </w:r>
      <w:r w:rsidR="00BE04C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alone 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can be attributed to the spot price decreasing more than the futures price of </w:t>
      </w:r>
      <w:r w:rsidRPr="00D861C9" w:rsidR="536E66E2">
        <w:rPr>
          <w:rFonts w:ascii="Times New Roman" w:hAnsi="Times New Roman" w:eastAsia="Arial" w:cs="Times New Roman"/>
          <w:sz w:val="24"/>
          <w:szCs w:val="24"/>
          <w:lang w:val="en-SG"/>
        </w:rPr>
        <w:t>ZRD1.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Hence, the poor financial outlook of MCB, in addition to </w:t>
      </w:r>
      <w:r w:rsidR="00BD739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high beta risk of MCB </w:t>
      </w:r>
      <w:r w:rsidR="00FC5DB8">
        <w:rPr>
          <w:rFonts w:ascii="Times New Roman" w:hAnsi="Times New Roman" w:eastAsia="Arial" w:cs="Times New Roman"/>
          <w:sz w:val="24"/>
          <w:szCs w:val="24"/>
          <w:lang w:val="en-SG"/>
        </w:rPr>
        <w:t>Group</w:t>
      </w:r>
      <w:r w:rsidR="00BD739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to the global market</w:t>
      </w:r>
      <w:r w:rsidRPr="00D861C9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led to the spot prices of MSCI Mauritius to decrease more than the futures prices of </w:t>
      </w:r>
      <w:r w:rsidRPr="00D861C9" w:rsidR="27081347">
        <w:rPr>
          <w:rFonts w:ascii="Times New Roman" w:hAnsi="Times New Roman" w:eastAsia="Arial" w:cs="Times New Roman"/>
          <w:sz w:val="24"/>
          <w:szCs w:val="24"/>
          <w:lang w:val="en-SG"/>
        </w:rPr>
        <w:t>ZRD1</w:t>
      </w:r>
      <w:r w:rsidR="002713FD">
        <w:rPr>
          <w:rFonts w:ascii="Times New Roman" w:hAnsi="Times New Roman" w:eastAsia="Arial" w:cs="Times New Roman"/>
          <w:sz w:val="24"/>
          <w:szCs w:val="24"/>
          <w:lang w:val="en-SG"/>
        </w:rPr>
        <w:t>,</w:t>
      </w:r>
      <w:r w:rsidR="003B3A9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resulting in</w:t>
      </w:r>
      <w:r w:rsidR="0081223C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a few of the worst negative returns</w:t>
      </w:r>
      <w:r w:rsidRPr="00D861C9" w:rsidR="27081347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</w:p>
    <w:p w:rsidRPr="00D861C9" w:rsidR="001A5774" w:rsidP="00B17FE4" w:rsidRDefault="001A5774" w14:paraId="197CA9C5" w14:textId="34B2C746">
      <w:pPr>
        <w:spacing w:line="360" w:lineRule="auto"/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D861C9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 xml:space="preserve">Analysis Task </w:t>
      </w:r>
      <w:r w:rsidRPr="00D861C9" w:rsidR="1BBE8A20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t>6</w:t>
      </w:r>
    </w:p>
    <w:p w:rsidRPr="00D91368" w:rsidR="3D581E4E" w:rsidP="00336536" w:rsidRDefault="1F1650FD" w14:paraId="239B75C2" w14:textId="79DA5111">
      <w:pPr>
        <w:spacing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D91368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Observing our </w:t>
      </w:r>
      <w:r w:rsidRPr="00D91368" w:rsidR="0760E8A1">
        <w:rPr>
          <w:rFonts w:ascii="Times New Roman" w:hAnsi="Times New Roman" w:eastAsia="Arial" w:cs="Times New Roman"/>
          <w:sz w:val="24"/>
          <w:szCs w:val="24"/>
          <w:lang w:val="en-SG"/>
        </w:rPr>
        <w:t>hedges, HJR1 did the best when</w:t>
      </w:r>
      <w:r w:rsidRPr="00D91368" w:rsidR="0C71C8CF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it came to naive dollar matching strategy, but it performed the worst </w:t>
      </w:r>
      <w:r w:rsidR="00817A8C">
        <w:rPr>
          <w:rFonts w:ascii="Times New Roman" w:hAnsi="Times New Roman" w:eastAsia="Arial" w:cs="Times New Roman"/>
          <w:sz w:val="24"/>
          <w:szCs w:val="24"/>
          <w:lang w:val="en-SG"/>
        </w:rPr>
        <w:t>in the optimal hedging strategy</w:t>
      </w:r>
      <w:r w:rsidRPr="00D91368" w:rsidR="3D581E4E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  <w:r w:rsidR="00B17FE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91368" w:rsidR="3D581E4E">
        <w:rPr>
          <w:rFonts w:ascii="Times New Roman" w:hAnsi="Times New Roman" w:eastAsia="Arial" w:cs="Times New Roman"/>
          <w:sz w:val="24"/>
          <w:szCs w:val="24"/>
          <w:lang w:val="en-SG"/>
        </w:rPr>
        <w:t>In co</w:t>
      </w:r>
      <w:r w:rsidRPr="00D91368" w:rsidR="757B6B2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mparison, ZRD1 </w:t>
      </w:r>
      <w:r w:rsidR="0042717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resulting in the most effective </w:t>
      </w:r>
      <w:r w:rsidRPr="00D91368" w:rsidR="757B6B2E">
        <w:rPr>
          <w:rFonts w:ascii="Times New Roman" w:hAnsi="Times New Roman" w:eastAsia="Arial" w:cs="Times New Roman"/>
          <w:sz w:val="24"/>
          <w:szCs w:val="24"/>
          <w:lang w:val="en-SG"/>
        </w:rPr>
        <w:t>hedge using</w:t>
      </w:r>
      <w:r w:rsidR="008B4FD1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the optimal hedging strategy</w:t>
      </w:r>
      <w:r w:rsidRPr="00D91368" w:rsidR="436A6F76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</w:t>
      </w:r>
    </w:p>
    <w:p w:rsidRPr="00336536" w:rsidR="6B3FF8EE" w:rsidP="00336536" w:rsidRDefault="33C17AC0" w14:paraId="0780F111" w14:textId="7206F3A2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91368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When we compare both </w:t>
      </w:r>
      <w:r w:rsidR="000C2823">
        <w:rPr>
          <w:rFonts w:ascii="Times New Roman" w:hAnsi="Times New Roman" w:eastAsia="Arial" w:cs="Times New Roman"/>
          <w:sz w:val="24"/>
          <w:szCs w:val="24"/>
          <w:lang w:val="en-SG"/>
        </w:rPr>
        <w:t>strategies</w:t>
      </w:r>
      <w:r w:rsidRPr="00D91368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, all 3 </w:t>
      </w:r>
      <w:r w:rsidR="00632C3A">
        <w:rPr>
          <w:rFonts w:ascii="Times New Roman" w:hAnsi="Times New Roman" w:eastAsia="Arial" w:cs="Times New Roman"/>
          <w:sz w:val="24"/>
          <w:szCs w:val="24"/>
          <w:lang w:val="en-SG"/>
        </w:rPr>
        <w:t>portfolios using the optimal hedging strategy</w:t>
      </w:r>
      <w:r w:rsidRPr="00D91368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had </w:t>
      </w:r>
      <w:r w:rsidR="00A94ACB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 </w:t>
      </w:r>
      <w:r w:rsidRPr="00D91368">
        <w:rPr>
          <w:rFonts w:ascii="Times New Roman" w:hAnsi="Times New Roman" w:eastAsia="Arial" w:cs="Times New Roman"/>
          <w:sz w:val="24"/>
          <w:szCs w:val="24"/>
          <w:lang w:val="en-SG"/>
        </w:rPr>
        <w:t>lower standard dev</w:t>
      </w:r>
      <w:r w:rsidRPr="00D91368" w:rsidR="22FE515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iation </w:t>
      </w:r>
      <w:r w:rsidRPr="00D91368" w:rsidR="5CACFD1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of </w:t>
      </w:r>
      <w:r w:rsidR="00BA749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realised </w:t>
      </w:r>
      <w:r w:rsidRPr="00D91368" w:rsidR="5CACFD12">
        <w:rPr>
          <w:rFonts w:ascii="Times New Roman" w:hAnsi="Times New Roman" w:eastAsia="Arial" w:cs="Times New Roman"/>
          <w:sz w:val="24"/>
          <w:szCs w:val="24"/>
          <w:lang w:val="en-SG"/>
        </w:rPr>
        <w:t>return</w:t>
      </w:r>
      <w:r w:rsidR="00BA749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s </w:t>
      </w:r>
      <w:r w:rsidRPr="00D91368" w:rsidR="22FE515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than the </w:t>
      </w:r>
      <w:r w:rsidR="00B84670">
        <w:rPr>
          <w:rFonts w:ascii="Times New Roman" w:hAnsi="Times New Roman" w:eastAsia="Arial" w:cs="Times New Roman"/>
          <w:sz w:val="24"/>
          <w:szCs w:val="24"/>
          <w:lang w:val="en-SG"/>
        </w:rPr>
        <w:t>best</w:t>
      </w:r>
      <w:r w:rsidR="0064271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performing portfolio using the naive </w:t>
      </w:r>
      <w:r w:rsidR="000B1EC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hedge </w:t>
      </w:r>
      <w:r w:rsidR="00642715">
        <w:rPr>
          <w:rFonts w:ascii="Times New Roman" w:hAnsi="Times New Roman" w:eastAsia="Arial" w:cs="Times New Roman"/>
          <w:sz w:val="24"/>
          <w:szCs w:val="24"/>
          <w:lang w:val="en-SG"/>
        </w:rPr>
        <w:t>strategy</w:t>
      </w:r>
      <w:r w:rsidRPr="00D91368" w:rsidR="22FE515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642715">
        <w:rPr>
          <w:rFonts w:ascii="Times New Roman" w:hAnsi="Times New Roman" w:eastAsia="Arial" w:cs="Times New Roman"/>
          <w:sz w:val="24"/>
          <w:szCs w:val="24"/>
          <w:lang w:val="en-SG"/>
        </w:rPr>
        <w:t>(</w:t>
      </w:r>
      <w:r w:rsidRPr="00D91368" w:rsidR="22FE515A">
        <w:rPr>
          <w:rFonts w:ascii="Times New Roman" w:hAnsi="Times New Roman" w:eastAsia="Arial" w:cs="Times New Roman"/>
          <w:sz w:val="24"/>
          <w:szCs w:val="24"/>
          <w:lang w:val="en-SG"/>
        </w:rPr>
        <w:t>HJR1</w:t>
      </w:r>
      <w:r w:rsidR="00642715">
        <w:rPr>
          <w:rFonts w:ascii="Times New Roman" w:hAnsi="Times New Roman" w:eastAsia="Arial" w:cs="Times New Roman"/>
          <w:sz w:val="24"/>
          <w:szCs w:val="24"/>
          <w:lang w:val="en-SG"/>
        </w:rPr>
        <w:t>,</w:t>
      </w:r>
      <w:r w:rsidR="00336536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0D460F2" w:rsidR="00336536">
        <w:rPr>
          <w:rFonts w:ascii="Times New Roman" w:hAnsi="Times New Roman" w:cs="Times New Roman"/>
          <w:color w:val="000000" w:themeColor="text1"/>
          <w:sz w:val="24"/>
          <w:szCs w:val="24"/>
        </w:rPr>
        <w:t>0.01486075</w:t>
      </w:r>
      <w:r w:rsidR="0033653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D91368" w:rsidR="22FE515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. </w:t>
      </w:r>
    </w:p>
    <w:p w:rsidR="00B9100C" w:rsidP="00336536" w:rsidRDefault="22FE515A" w14:paraId="1471503A" w14:textId="152777C6">
      <w:pPr>
        <w:spacing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00D91368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As such, all the </w:t>
      </w:r>
      <w:r w:rsidR="001D6FA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portfolios using the optimal hedge strategy performed </w:t>
      </w:r>
      <w:r w:rsidRPr="00D91368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better than the </w:t>
      </w:r>
      <w:r w:rsidR="000E59C1">
        <w:rPr>
          <w:rFonts w:ascii="Times New Roman" w:hAnsi="Times New Roman" w:eastAsia="Arial" w:cs="Times New Roman"/>
          <w:sz w:val="24"/>
          <w:szCs w:val="24"/>
          <w:lang w:val="en-SG"/>
        </w:rPr>
        <w:t>naïve hedge strategy</w:t>
      </w:r>
      <w:r w:rsidRPr="00D91368">
        <w:rPr>
          <w:rFonts w:ascii="Times New Roman" w:hAnsi="Times New Roman" w:eastAsia="Arial" w:cs="Times New Roman"/>
          <w:sz w:val="24"/>
          <w:szCs w:val="24"/>
          <w:lang w:val="en-SG"/>
        </w:rPr>
        <w:t>, with ZRD1 from Data Task 9</w:t>
      </w:r>
      <w:r w:rsidR="00F22BD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being the most effectively hedged portfolio</w:t>
      </w:r>
      <w:r w:rsidRPr="00D91368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  <w:r w:rsidRPr="0474F63C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CF0E33">
        <w:rPr>
          <w:rFonts w:ascii="Times New Roman" w:hAnsi="Times New Roman" w:eastAsia="Arial" w:cs="Times New Roman"/>
          <w:sz w:val="24"/>
          <w:szCs w:val="24"/>
          <w:lang w:val="en-SG"/>
        </w:rPr>
        <w:t>Naïve</w:t>
      </w:r>
      <w:r w:rsidRPr="4618E20B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hedging assumes both spot and </w:t>
      </w:r>
      <w:r w:rsidRPr="28219A54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future prices move </w:t>
      </w:r>
      <w:r w:rsidR="00F079E2">
        <w:rPr>
          <w:rFonts w:ascii="Times New Roman" w:hAnsi="Times New Roman" w:eastAsia="Arial" w:cs="Times New Roman"/>
          <w:sz w:val="24"/>
          <w:szCs w:val="24"/>
          <w:lang w:val="en-SG"/>
        </w:rPr>
        <w:t>in the same direction and magnitude</w:t>
      </w:r>
      <w:r w:rsidRPr="28219A54" w:rsidR="6D95F7C0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  <w:r w:rsidR="00082A2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25521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However, since the </w:t>
      </w:r>
      <w:r w:rsidR="004C3DD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spot </w:t>
      </w:r>
      <w:r w:rsidR="004C042B">
        <w:rPr>
          <w:rFonts w:ascii="Times New Roman" w:hAnsi="Times New Roman" w:eastAsia="Arial" w:cs="Times New Roman"/>
          <w:sz w:val="24"/>
          <w:szCs w:val="24"/>
          <w:lang w:val="en-SG"/>
        </w:rPr>
        <w:t>is hedged using asset</w:t>
      </w:r>
      <w:r w:rsidR="001B098E">
        <w:rPr>
          <w:rFonts w:ascii="Times New Roman" w:hAnsi="Times New Roman" w:eastAsia="Arial" w:cs="Times New Roman"/>
          <w:sz w:val="24"/>
          <w:szCs w:val="24"/>
          <w:lang w:val="en-SG"/>
        </w:rPr>
        <w:t>s with</w:t>
      </w:r>
      <w:r w:rsidR="00EA3C7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DA7283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 different country and industry attribution, </w:t>
      </w:r>
      <w:r w:rsidR="00B9100C">
        <w:rPr>
          <w:rFonts w:ascii="Times New Roman" w:hAnsi="Times New Roman" w:eastAsia="Arial" w:cs="Times New Roman"/>
          <w:sz w:val="24"/>
          <w:szCs w:val="24"/>
          <w:lang w:val="en-SG"/>
        </w:rPr>
        <w:t>this is a risky assumption.</w:t>
      </w:r>
      <w:r w:rsidR="001B098E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082A2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This strategy </w:t>
      </w:r>
      <w:r w:rsidR="005D1FA8">
        <w:rPr>
          <w:rFonts w:ascii="Times New Roman" w:hAnsi="Times New Roman" w:eastAsia="Arial" w:cs="Times New Roman"/>
          <w:sz w:val="24"/>
          <w:szCs w:val="24"/>
          <w:lang w:val="en-SG"/>
        </w:rPr>
        <w:t>should only</w:t>
      </w:r>
      <w:r w:rsidR="00082A2A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be used if price data is unavailable</w:t>
      </w:r>
      <w:r w:rsidR="00255212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</w:p>
    <w:p w:rsidR="0099670A" w:rsidP="00336536" w:rsidRDefault="00255212" w14:paraId="4A7009F8" w14:textId="1209FF21">
      <w:pPr>
        <w:spacing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>
        <w:rPr>
          <w:rFonts w:ascii="Times New Roman" w:hAnsi="Times New Roman" w:eastAsia="Arial" w:cs="Times New Roman"/>
          <w:sz w:val="24"/>
          <w:szCs w:val="24"/>
          <w:lang w:val="en-SG"/>
        </w:rPr>
        <w:t xml:space="preserve">Since the futures and spot prices data was available, </w:t>
      </w:r>
      <w:r w:rsidR="009D3C5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our analysis revealed that the </w:t>
      </w:r>
      <w:r w:rsidRPr="5EBA1FD4" w:rsidR="6D95F7C0">
        <w:rPr>
          <w:rFonts w:ascii="Times New Roman" w:hAnsi="Times New Roman" w:eastAsia="Arial" w:cs="Times New Roman"/>
          <w:sz w:val="24"/>
          <w:szCs w:val="24"/>
          <w:lang w:val="en-SG"/>
        </w:rPr>
        <w:t>spot and futures prices move</w:t>
      </w:r>
      <w:r w:rsidR="001E514D">
        <w:rPr>
          <w:rFonts w:ascii="Times New Roman" w:hAnsi="Times New Roman" w:eastAsia="Arial" w:cs="Times New Roman"/>
          <w:sz w:val="24"/>
          <w:szCs w:val="24"/>
          <w:lang w:val="en-SG"/>
        </w:rPr>
        <w:t>d</w:t>
      </w:r>
      <w:r w:rsidRPr="5EBA1FD4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48FE0FAD" w:rsidR="604BDC8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differently </w:t>
      </w:r>
      <w:r w:rsidR="001E514D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since </w:t>
      </w:r>
      <w:r w:rsidR="00250BD2">
        <w:rPr>
          <w:rFonts w:ascii="Times New Roman" w:hAnsi="Times New Roman" w:eastAsia="Arial" w:cs="Times New Roman"/>
          <w:sz w:val="24"/>
          <w:szCs w:val="24"/>
          <w:lang w:val="en-SG"/>
        </w:rPr>
        <w:t>the</w:t>
      </w:r>
      <w:r w:rsidR="00B7390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underlying assets in the</w:t>
      </w:r>
      <w:r w:rsidRPr="48FE0FAD" w:rsidR="604BDC8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4D3689F1" w:rsidR="604BDC87">
        <w:rPr>
          <w:rFonts w:ascii="Times New Roman" w:hAnsi="Times New Roman" w:eastAsia="Arial" w:cs="Times New Roman"/>
          <w:sz w:val="24"/>
          <w:szCs w:val="24"/>
          <w:lang w:val="en-SG"/>
        </w:rPr>
        <w:t>future</w:t>
      </w:r>
      <w:r w:rsidR="001F4A8C">
        <w:rPr>
          <w:rFonts w:ascii="Times New Roman" w:hAnsi="Times New Roman" w:eastAsia="Arial" w:cs="Times New Roman"/>
          <w:sz w:val="24"/>
          <w:szCs w:val="24"/>
          <w:lang w:val="en-SG"/>
        </w:rPr>
        <w:t>s ind</w:t>
      </w:r>
      <w:r w:rsidR="00B73904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ices were not </w:t>
      </w:r>
      <w:r w:rsidRPr="74F83053" w:rsidR="604BDC8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same as </w:t>
      </w:r>
      <w:r w:rsidR="00250BD2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the </w:t>
      </w:r>
      <w:r w:rsidRPr="74F83053" w:rsidR="604BDC87">
        <w:rPr>
          <w:rFonts w:ascii="Times New Roman" w:hAnsi="Times New Roman" w:eastAsia="Arial" w:cs="Times New Roman"/>
          <w:sz w:val="24"/>
          <w:szCs w:val="24"/>
          <w:lang w:val="en-SG"/>
        </w:rPr>
        <w:t>spot asset</w:t>
      </w:r>
      <w:r w:rsidR="00B73904">
        <w:rPr>
          <w:rFonts w:ascii="Times New Roman" w:hAnsi="Times New Roman" w:eastAsia="Arial" w:cs="Times New Roman"/>
          <w:sz w:val="24"/>
          <w:szCs w:val="24"/>
          <w:lang w:val="en-SG"/>
        </w:rPr>
        <w:t>.</w:t>
      </w:r>
      <w:r w:rsidRPr="5EBA1FD4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="00B73904">
        <w:rPr>
          <w:rFonts w:ascii="Times New Roman" w:hAnsi="Times New Roman" w:eastAsia="Arial" w:cs="Times New Roman"/>
          <w:sz w:val="24"/>
          <w:szCs w:val="24"/>
          <w:lang w:val="en-SG"/>
        </w:rPr>
        <w:t>O</w:t>
      </w:r>
      <w:r w:rsidRPr="5EBA1FD4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ptimal hedging takes </w:t>
      </w:r>
      <w:r w:rsidRPr="0CD30E4E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that </w:t>
      </w:r>
      <w:r w:rsidRPr="5EBA1FD4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into account by generating the </w:t>
      </w:r>
      <w:r w:rsidRPr="0B207370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hedge ratio </w:t>
      </w:r>
      <w:r w:rsidRPr="3F3DD239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through regression </w:t>
      </w:r>
      <w:r w:rsidR="009D3C55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analysis </w:t>
      </w:r>
      <w:r w:rsidRPr="3F3DD239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of </w:t>
      </w:r>
      <w:r w:rsidRPr="6D9E4852" w:rsidR="6D95F7C0">
        <w:rPr>
          <w:rFonts w:ascii="Times New Roman" w:hAnsi="Times New Roman" w:eastAsia="Arial" w:cs="Times New Roman"/>
          <w:sz w:val="24"/>
          <w:szCs w:val="24"/>
          <w:lang w:val="en-SG"/>
        </w:rPr>
        <w:t>spot and future price changes,</w:t>
      </w:r>
      <w:r w:rsidRPr="3F3DD239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</w:t>
      </w:r>
      <w:r w:rsidRPr="0B207370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to find the </w:t>
      </w:r>
      <w:r w:rsidRPr="7D23292B" w:rsidR="6D95F7C0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appropriate optimal number of </w:t>
      </w:r>
      <w:r w:rsidRPr="26C596DE" w:rsidR="6D95F7C0">
        <w:rPr>
          <w:rFonts w:ascii="Times New Roman" w:hAnsi="Times New Roman" w:eastAsia="Arial" w:cs="Times New Roman"/>
          <w:sz w:val="24"/>
          <w:szCs w:val="24"/>
          <w:lang w:val="en-SG"/>
        </w:rPr>
        <w:t>future contracts to be used for hedging.</w:t>
      </w:r>
      <w:r w:rsidR="00F97386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 This strategy produces a more effective hedge than the naïve strategy</w:t>
      </w:r>
      <w:r w:rsidR="00365FD7">
        <w:rPr>
          <w:rFonts w:ascii="Times New Roman" w:hAnsi="Times New Roman" w:eastAsia="Arial" w:cs="Times New Roman"/>
          <w:sz w:val="24"/>
          <w:szCs w:val="24"/>
          <w:lang w:val="en-SG"/>
        </w:rPr>
        <w:t xml:space="preserve">, as proven by the lower standard deviation of returns across all </w:t>
      </w:r>
      <w:r w:rsidR="001722F2">
        <w:rPr>
          <w:rFonts w:ascii="Times New Roman" w:hAnsi="Times New Roman" w:eastAsia="Arial" w:cs="Times New Roman"/>
          <w:sz w:val="24"/>
          <w:szCs w:val="24"/>
          <w:lang w:val="en-SG"/>
        </w:rPr>
        <w:t>optimal hedge portfolios.</w:t>
      </w:r>
    </w:p>
    <w:p w:rsidRPr="0000196D" w:rsidR="0000196D" w:rsidP="0000196D" w:rsidRDefault="0099670A" w14:paraId="20F83EF5" w14:textId="489442FA">
      <w:pPr>
        <w:spacing w:line="360" w:lineRule="auto"/>
        <w:jc w:val="both"/>
        <w:rPr>
          <w:rFonts w:ascii="Times New Roman" w:hAnsi="Times New Roman" w:eastAsia="Arial" w:cs="Times New Roman"/>
          <w:sz w:val="24"/>
          <w:szCs w:val="24"/>
          <w:lang w:val="en-SG"/>
        </w:rPr>
      </w:pPr>
      <w:r w:rsidRPr="4D3689F1">
        <w:rPr>
          <w:rFonts w:ascii="Times New Roman" w:hAnsi="Times New Roman" w:eastAsia="Arial Rounded MT Bold" w:cs="Times New Roman"/>
          <w:b/>
          <w:bCs/>
          <w:sz w:val="32"/>
          <w:szCs w:val="32"/>
          <w:lang w:val="en-SG"/>
        </w:rPr>
        <w:br w:type="page"/>
      </w:r>
    </w:p>
    <w:p w:rsidRPr="000D2CCA" w:rsidR="5241806A" w:rsidP="5241806A" w:rsidRDefault="6B3FF8EE" w14:paraId="5E19E373" w14:textId="6EE25552">
      <w:pPr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</w:pPr>
      <w:r w:rsidRPr="000D2CCA">
        <w:rPr>
          <w:rFonts w:ascii="Times New Roman" w:hAnsi="Times New Roman" w:eastAsia="Arial Rounded MT Bold" w:cs="Times New Roman"/>
          <w:b/>
          <w:bCs/>
          <w:sz w:val="24"/>
          <w:szCs w:val="24"/>
          <w:lang w:val="en-SG"/>
        </w:rPr>
        <w:lastRenderedPageBreak/>
        <w:t>Appendix</w:t>
      </w:r>
    </w:p>
    <w:p w:rsidRPr="000D2CCA" w:rsidR="6B3FF8EE" w:rsidP="6B3FF8EE" w:rsidRDefault="6B3FF8EE" w14:paraId="20E64891" w14:textId="786CD5AE">
      <w:pPr>
        <w:rPr>
          <w:rFonts w:ascii="Times New Roman" w:hAnsi="Times New Roman" w:eastAsia="Arial Rounded MT Bold" w:cs="Times New Roman"/>
          <w:sz w:val="24"/>
          <w:szCs w:val="24"/>
          <w:lang w:val="en-SG"/>
        </w:rPr>
      </w:pPr>
      <w:r w:rsidRPr="000D2CCA">
        <w:rPr>
          <w:rFonts w:ascii="Times New Roman" w:hAnsi="Times New Roman" w:eastAsia="Arial Rounded MT Bold" w:cs="Times New Roman"/>
          <w:sz w:val="24"/>
          <w:szCs w:val="24"/>
          <w:lang w:val="en-SG"/>
        </w:rPr>
        <w:t>Future Contract Specifications (Source: Bloomberg Terminal)</w:t>
      </w:r>
    </w:p>
    <w:p w:rsidR="00DA1B17" w:rsidP="00DA1B17" w:rsidRDefault="7E4CE332" w14:paraId="2F881F0E" w14:textId="313C32A0">
      <w:pPr>
        <w:rPr>
          <w:color w:val="2B579A"/>
          <w:shd w:val="clear" w:color="auto" w:fill="E6E6E6"/>
        </w:rPr>
      </w:pPr>
      <w:r w:rsidR="7E4CE332">
        <w:drawing>
          <wp:inline wp14:editId="31B66E31" wp14:anchorId="2C21F2A2">
            <wp:extent cx="1952625" cy="3438556"/>
            <wp:effectExtent l="0" t="0" r="0" b="0"/>
            <wp:docPr id="1692156468" name="Picture 169215646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92156468"/>
                    <pic:cNvPicPr/>
                  </pic:nvPicPr>
                  <pic:blipFill>
                    <a:blip r:embed="R03d0907e550243a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66" b="131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52625" cy="343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4CE332">
        <w:drawing>
          <wp:inline wp14:editId="2220050B" wp14:anchorId="5AA4C13D">
            <wp:extent cx="1952625" cy="3457575"/>
            <wp:effectExtent l="0" t="0" r="0" b="0"/>
            <wp:docPr id="103077307" name="Picture 10307730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3077307"/>
                    <pic:cNvPicPr/>
                  </pic:nvPicPr>
                  <pic:blipFill>
                    <a:blip r:embed="Rdcfa42e6ee56433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526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4CE332">
        <w:drawing>
          <wp:inline wp14:editId="51B5BC0D" wp14:anchorId="4D25FB19">
            <wp:extent cx="1952625" cy="3448065"/>
            <wp:effectExtent l="0" t="0" r="0" b="0"/>
            <wp:docPr id="1576467555" name="Picture 157646755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76467555"/>
                    <pic:cNvPicPr/>
                  </pic:nvPicPr>
                  <pic:blipFill>
                    <a:blip r:embed="R9a37ce5f1b454be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83" b="181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52625" cy="344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46F8E" w:rsidR="00E2417F" w:rsidP="00F46F8E" w:rsidRDefault="00DA1B17" w14:paraId="1916B0AF" w14:textId="3A210D15">
      <w:pPr>
        <w:spacing w:before="240" w:line="360" w:lineRule="auto"/>
        <w:jc w:val="both"/>
        <w:rPr>
          <w:sz w:val="20"/>
          <w:szCs w:val="20"/>
        </w:rPr>
      </w:pPr>
      <w:r w:rsidRPr="00F46F8E">
        <w:rPr>
          <w:rFonts w:ascii="Times New Roman" w:hAnsi="Times New Roman" w:cs="Times New Roman"/>
          <w:b/>
          <w:sz w:val="24"/>
          <w:szCs w:val="24"/>
        </w:rPr>
        <w:t>References:</w:t>
      </w:r>
    </w:p>
    <w:p w:rsidRPr="00DA1B17" w:rsidR="00E2417F" w:rsidP="00F46F8E" w:rsidRDefault="5C714EFD" w14:paraId="3F3E825B" w14:textId="4441EF3A">
      <w:pPr>
        <w:pStyle w:val="ListParagraph"/>
        <w:numPr>
          <w:ilvl w:val="0"/>
          <w:numId w:val="12"/>
        </w:numPr>
        <w:spacing w:before="240" w:line="360" w:lineRule="auto"/>
        <w:jc w:val="both"/>
      </w:pPr>
      <w:r w:rsidRPr="5C714EFD">
        <w:rPr>
          <w:rFonts w:ascii="Times New Roman" w:hAnsi="Times New Roman" w:eastAsia="Times New Roman" w:cs="Times New Roman"/>
          <w:sz w:val="24"/>
          <w:szCs w:val="24"/>
        </w:rPr>
        <w:t xml:space="preserve">MSCI. (n.d.). </w:t>
      </w:r>
      <w:r w:rsidRPr="5C714EFD">
        <w:rPr>
          <w:rFonts w:ascii="Times New Roman" w:hAnsi="Times New Roman" w:eastAsia="Times New Roman" w:cs="Times New Roman"/>
          <w:i/>
          <w:iCs/>
          <w:sz w:val="24"/>
          <w:szCs w:val="24"/>
        </w:rPr>
        <w:t>MSCI MAURATIUS FACTSHEET</w:t>
      </w:r>
      <w:r w:rsidRPr="5C714EFD">
        <w:rPr>
          <w:rFonts w:ascii="Times New Roman" w:hAnsi="Times New Roman" w:eastAsia="Times New Roman" w:cs="Times New Roman"/>
          <w:sz w:val="24"/>
          <w:szCs w:val="24"/>
        </w:rPr>
        <w:t xml:space="preserve">. MSCI. Retrieved March 20, 2022, from </w:t>
      </w:r>
      <w:hyperlink r:id="rId31">
        <w:r w:rsidRPr="5C714EFD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https://www.msci.com/documents/10199/87550624-b75c-4b24-817d-6003de17d5ec</w:t>
        </w:r>
      </w:hyperlink>
    </w:p>
    <w:p w:rsidRPr="00DA1B17" w:rsidR="00E2417F" w:rsidP="00F46F8E" w:rsidRDefault="159D411A" w14:paraId="2D74F7E7" w14:textId="7EC733C7">
      <w:pPr>
        <w:pStyle w:val="ListParagraph"/>
        <w:numPr>
          <w:ilvl w:val="0"/>
          <w:numId w:val="12"/>
        </w:numPr>
        <w:spacing w:line="360" w:lineRule="auto"/>
        <w:rPr>
          <w:rFonts w:eastAsiaTheme="minorEastAsia"/>
        </w:rPr>
      </w:pPr>
      <w:r w:rsidRPr="159D411A">
        <w:rPr>
          <w:rFonts w:ascii="Times New Roman" w:hAnsi="Times New Roman" w:eastAsia="Times New Roman" w:cs="Times New Roman"/>
          <w:sz w:val="24"/>
          <w:szCs w:val="24"/>
        </w:rPr>
        <w:t xml:space="preserve">MSCI. (n.d.-b). </w:t>
      </w:r>
      <w:r w:rsidRPr="159D411A">
        <w:rPr>
          <w:rFonts w:ascii="Times New Roman" w:hAnsi="Times New Roman" w:eastAsia="Times New Roman" w:cs="Times New Roman"/>
          <w:i/>
          <w:iCs/>
          <w:sz w:val="24"/>
          <w:szCs w:val="24"/>
        </w:rPr>
        <w:t>MSCI QATAR FACTSHEET</w:t>
      </w:r>
      <w:r w:rsidRPr="159D411A">
        <w:rPr>
          <w:rFonts w:ascii="Times New Roman" w:hAnsi="Times New Roman" w:eastAsia="Times New Roman" w:cs="Times New Roman"/>
          <w:sz w:val="24"/>
          <w:szCs w:val="24"/>
        </w:rPr>
        <w:t xml:space="preserve">. Retrieved March 20, 2022, from </w:t>
      </w:r>
      <w:hyperlink r:id="rId32">
        <w:r w:rsidRPr="159D411A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https://www.msci.com/documents/10199/cd4c3955-b178-4ff5-9d08-a8f73229328f</w:t>
        </w:r>
      </w:hyperlink>
    </w:p>
    <w:p w:rsidRPr="00DA1B17" w:rsidR="00E2417F" w:rsidP="00F46F8E" w:rsidRDefault="1D26B74E" w14:paraId="2C2FCFB2" w14:textId="3B4BA330">
      <w:pPr>
        <w:pStyle w:val="ListParagraph"/>
        <w:numPr>
          <w:ilvl w:val="0"/>
          <w:numId w:val="12"/>
        </w:numPr>
        <w:spacing w:line="360" w:lineRule="auto"/>
        <w:rPr>
          <w:rFonts w:eastAsiaTheme="minorEastAsia"/>
        </w:rPr>
      </w:pPr>
      <w:r w:rsidRPr="1D26B74E">
        <w:rPr>
          <w:rFonts w:ascii="Times New Roman" w:hAnsi="Times New Roman" w:eastAsia="Times New Roman" w:cs="Times New Roman"/>
          <w:sz w:val="24"/>
          <w:szCs w:val="24"/>
        </w:rPr>
        <w:t xml:space="preserve">MSCI. (n.d.-a). </w:t>
      </w:r>
      <w:r w:rsidRPr="1D26B74E">
        <w:rPr>
          <w:rFonts w:ascii="Times New Roman" w:hAnsi="Times New Roman" w:eastAsia="Times New Roman" w:cs="Times New Roman"/>
          <w:i/>
          <w:iCs/>
          <w:sz w:val="24"/>
          <w:szCs w:val="24"/>
        </w:rPr>
        <w:t>MSCI EMERGING MARKETS FACTSHEET</w:t>
      </w:r>
      <w:r w:rsidRPr="1D26B74E">
        <w:rPr>
          <w:rFonts w:ascii="Times New Roman" w:hAnsi="Times New Roman" w:eastAsia="Times New Roman" w:cs="Times New Roman"/>
          <w:sz w:val="24"/>
          <w:szCs w:val="24"/>
        </w:rPr>
        <w:t xml:space="preserve">. Retrieved March 20, 2022, from </w:t>
      </w:r>
      <w:hyperlink r:id="rId33">
        <w:r w:rsidRPr="1D26B74E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https://www.msci.com/documents/10199/c0db0a48-01f2-4ba9-ad01-226fd5678111</w:t>
        </w:r>
      </w:hyperlink>
    </w:p>
    <w:p w:rsidRPr="00DA1B17" w:rsidR="00E2417F" w:rsidP="00F46F8E" w:rsidRDefault="24961040" w14:paraId="14D27702" w14:textId="2E4B0A56">
      <w:pPr>
        <w:pStyle w:val="ListParagraph"/>
        <w:numPr>
          <w:ilvl w:val="0"/>
          <w:numId w:val="12"/>
        </w:numPr>
        <w:spacing w:line="360" w:lineRule="auto"/>
      </w:pPr>
      <w:r w:rsidRPr="24961040">
        <w:rPr>
          <w:rFonts w:ascii="Times New Roman" w:hAnsi="Times New Roman" w:eastAsia="Times New Roman" w:cs="Times New Roman"/>
          <w:sz w:val="24"/>
          <w:szCs w:val="24"/>
        </w:rPr>
        <w:t xml:space="preserve">Yahoo News. (2021, July 20). </w:t>
      </w:r>
      <w:r w:rsidRPr="24961040">
        <w:rPr>
          <w:rFonts w:ascii="Times New Roman" w:hAnsi="Times New Roman" w:eastAsia="Times New Roman" w:cs="Times New Roman"/>
          <w:i/>
          <w:iCs/>
          <w:sz w:val="24"/>
          <w:szCs w:val="24"/>
        </w:rPr>
        <w:t>Stock market news live updates: Stocks suffer biggest drop in months as rising COVID cases shake confidence</w:t>
      </w:r>
      <w:r w:rsidRPr="24961040">
        <w:rPr>
          <w:rFonts w:ascii="Times New Roman" w:hAnsi="Times New Roman" w:eastAsia="Times New Roman" w:cs="Times New Roman"/>
          <w:sz w:val="24"/>
          <w:szCs w:val="24"/>
        </w:rPr>
        <w:t xml:space="preserve">. Sg.news.yahoo.com. </w:t>
      </w:r>
      <w:hyperlink r:id="rId34">
        <w:r w:rsidRPr="24961040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https://sg.news.yahoo.com/stock-market-news-live-updates-july-19-2021-221841943-111046902.html</w:t>
        </w:r>
      </w:hyperlink>
    </w:p>
    <w:p w:rsidRPr="00DA1B17" w:rsidR="00E2417F" w:rsidP="00F46F8E" w:rsidRDefault="7B8D6247" w14:paraId="659C397F" w14:textId="05F7E02A">
      <w:pPr>
        <w:pStyle w:val="ListParagraph"/>
        <w:numPr>
          <w:ilvl w:val="0"/>
          <w:numId w:val="12"/>
        </w:numPr>
        <w:spacing w:line="360" w:lineRule="auto"/>
      </w:pPr>
      <w:r w:rsidRPr="7B8D6247">
        <w:rPr>
          <w:rFonts w:ascii="Times New Roman" w:hAnsi="Times New Roman" w:eastAsia="Times New Roman" w:cs="Times New Roman"/>
          <w:sz w:val="24"/>
          <w:szCs w:val="24"/>
        </w:rPr>
        <w:t>MSCI. (n.d.-</w:t>
      </w:r>
      <w:r w:rsidRPr="470DE91E">
        <w:rPr>
          <w:rFonts w:ascii="Times New Roman" w:hAnsi="Times New Roman" w:eastAsia="Times New Roman" w:cs="Times New Roman"/>
          <w:sz w:val="24"/>
          <w:szCs w:val="24"/>
        </w:rPr>
        <w:t>c</w:t>
      </w:r>
      <w:r w:rsidRPr="7B8D6247">
        <w:rPr>
          <w:rFonts w:ascii="Times New Roman" w:hAnsi="Times New Roman" w:eastAsia="Times New Roman" w:cs="Times New Roman"/>
          <w:sz w:val="24"/>
          <w:szCs w:val="24"/>
        </w:rPr>
        <w:t xml:space="preserve">). </w:t>
      </w:r>
      <w:r w:rsidRPr="7B8D6247">
        <w:rPr>
          <w:rFonts w:ascii="Times New Roman" w:hAnsi="Times New Roman" w:eastAsia="Times New Roman" w:cs="Times New Roman"/>
          <w:i/>
          <w:iCs/>
          <w:sz w:val="24"/>
          <w:szCs w:val="24"/>
        </w:rPr>
        <w:t>MSCI EMERGING MARKETS FINANCIALS</w:t>
      </w:r>
      <w:r w:rsidRPr="76DB22B2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</w:t>
      </w:r>
      <w:r w:rsidRPr="2D2E19CC">
        <w:rPr>
          <w:rFonts w:ascii="Times New Roman" w:hAnsi="Times New Roman" w:eastAsia="Times New Roman" w:cs="Times New Roman"/>
          <w:i/>
          <w:iCs/>
          <w:sz w:val="24"/>
          <w:szCs w:val="24"/>
        </w:rPr>
        <w:t>FACTSHEET</w:t>
      </w:r>
      <w:r w:rsidRPr="2D2E19CC">
        <w:rPr>
          <w:rFonts w:ascii="Times New Roman" w:hAnsi="Times New Roman" w:eastAsia="Times New Roman" w:cs="Times New Roman"/>
          <w:sz w:val="24"/>
          <w:szCs w:val="24"/>
        </w:rPr>
        <w:t>.</w:t>
      </w:r>
      <w:r w:rsidRPr="7B8D6247">
        <w:rPr>
          <w:rFonts w:ascii="Times New Roman" w:hAnsi="Times New Roman" w:eastAsia="Times New Roman" w:cs="Times New Roman"/>
          <w:sz w:val="24"/>
          <w:szCs w:val="24"/>
        </w:rPr>
        <w:t xml:space="preserve"> Retrieved March 20, 2022, from </w:t>
      </w:r>
      <w:hyperlink r:id="rId35">
        <w:r w:rsidRPr="7B8D6247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https://www.msci.com/documents/10199/8b5ce0be-61d4-4e30-9b6d-d4b9eed53f08</w:t>
        </w:r>
      </w:hyperlink>
    </w:p>
    <w:p w:rsidRPr="00DA1B17" w:rsidR="00E2417F" w:rsidP="00F46F8E" w:rsidRDefault="6A590EB9" w14:paraId="128E6EB5" w14:textId="0ECEB480">
      <w:pPr>
        <w:pStyle w:val="ListParagraph"/>
        <w:numPr>
          <w:ilvl w:val="0"/>
          <w:numId w:val="12"/>
        </w:numPr>
        <w:spacing w:line="360" w:lineRule="auto"/>
      </w:pPr>
      <w:r w:rsidRPr="6A590EB9">
        <w:rPr>
          <w:rFonts w:ascii="Times New Roman" w:hAnsi="Times New Roman" w:eastAsia="Times New Roman" w:cs="Times New Roman"/>
          <w:sz w:val="24"/>
          <w:szCs w:val="24"/>
        </w:rPr>
        <w:lastRenderedPageBreak/>
        <w:t xml:space="preserve">Schroeder, P. (2021, November 19). Safe havens surge, oil sinks as investor seek COVID respite. </w:t>
      </w:r>
      <w:r w:rsidRPr="6A590EB9">
        <w:rPr>
          <w:rFonts w:ascii="Times New Roman" w:hAnsi="Times New Roman" w:eastAsia="Times New Roman" w:cs="Times New Roman"/>
          <w:i/>
          <w:iCs/>
          <w:sz w:val="24"/>
          <w:szCs w:val="24"/>
        </w:rPr>
        <w:t>Reuters</w:t>
      </w:r>
      <w:r w:rsidRPr="6A590EB9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hyperlink r:id="rId36">
        <w:r w:rsidRPr="6A590EB9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https://www.reuters.com/markets/europe/global-markets-wrapup-3-pix-2021-11-19/</w:t>
        </w:r>
      </w:hyperlink>
    </w:p>
    <w:p w:rsidRPr="00DA1B17" w:rsidR="00E2417F" w:rsidP="00F46F8E" w:rsidRDefault="5E92BC90" w14:paraId="4AA0DA03" w14:textId="2777A28B">
      <w:pPr>
        <w:pStyle w:val="ListParagraph"/>
        <w:numPr>
          <w:ilvl w:val="0"/>
          <w:numId w:val="12"/>
        </w:numPr>
        <w:spacing w:line="360" w:lineRule="auto"/>
      </w:pPr>
      <w:r w:rsidRPr="5E92BC90">
        <w:rPr>
          <w:rFonts w:ascii="Times New Roman" w:hAnsi="Times New Roman" w:eastAsia="Times New Roman" w:cs="Times New Roman"/>
          <w:sz w:val="24"/>
          <w:szCs w:val="24"/>
        </w:rPr>
        <w:t xml:space="preserve">Qatar National Bank. (n.d.). </w:t>
      </w:r>
      <w:r w:rsidRPr="5E92BC90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QNB </w:t>
      </w:r>
      <w:proofErr w:type="gramStart"/>
      <w:r w:rsidRPr="5E92BC90">
        <w:rPr>
          <w:rFonts w:ascii="Times New Roman" w:hAnsi="Times New Roman" w:eastAsia="Times New Roman" w:cs="Times New Roman"/>
          <w:i/>
          <w:iCs/>
          <w:sz w:val="24"/>
          <w:szCs w:val="24"/>
        </w:rPr>
        <w:t>at a glance</w:t>
      </w:r>
      <w:proofErr w:type="gramEnd"/>
      <w:r w:rsidRPr="5E92BC90">
        <w:rPr>
          <w:rFonts w:ascii="Times New Roman" w:hAnsi="Times New Roman" w:eastAsia="Times New Roman" w:cs="Times New Roman"/>
          <w:i/>
          <w:iCs/>
          <w:sz w:val="24"/>
          <w:szCs w:val="24"/>
        </w:rPr>
        <w:t xml:space="preserve"> Factsheet</w:t>
      </w:r>
      <w:r w:rsidRPr="5E92BC90">
        <w:rPr>
          <w:rFonts w:ascii="Times New Roman" w:hAnsi="Times New Roman" w:eastAsia="Times New Roman" w:cs="Times New Roman"/>
          <w:sz w:val="24"/>
          <w:szCs w:val="24"/>
        </w:rPr>
        <w:t xml:space="preserve">. QNB. Retrieved March 20, 2022, from </w:t>
      </w:r>
      <w:hyperlink w:anchor=":~:text=Qatar%20National%20Bank%20(Q.P.S.C.),by%20members%20of%20the%20public" r:id="rId37">
        <w:r w:rsidRPr="5E92BC90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https://www.qnb.com/sites/qnb/qnbqatar/page/en/enfactsheet.html#:~:text=Qatar%20National%20Bank%20(Q.P.S.C.),by%20members%20of%20the%20public</w:t>
        </w:r>
      </w:hyperlink>
      <w:r w:rsidRPr="5E92BC90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Pr="00DA1B17" w:rsidR="00E2417F" w:rsidP="00F46F8E" w:rsidRDefault="40F7CDBD" w14:paraId="0B696CB1" w14:textId="6D32D26A">
      <w:pPr>
        <w:pStyle w:val="ListParagraph"/>
        <w:numPr>
          <w:ilvl w:val="0"/>
          <w:numId w:val="12"/>
        </w:numPr>
        <w:spacing w:line="360" w:lineRule="auto"/>
      </w:pPr>
      <w:r w:rsidRPr="40F7CDBD">
        <w:rPr>
          <w:rFonts w:ascii="Times New Roman" w:hAnsi="Times New Roman" w:eastAsia="Times New Roman" w:cs="Times New Roman"/>
          <w:sz w:val="24"/>
          <w:szCs w:val="24"/>
        </w:rPr>
        <w:t xml:space="preserve">Cox, J. (2021, March 17). </w:t>
      </w:r>
      <w:r w:rsidRPr="40F7CDBD">
        <w:rPr>
          <w:rFonts w:ascii="Times New Roman" w:hAnsi="Times New Roman" w:eastAsia="Times New Roman" w:cs="Times New Roman"/>
          <w:i/>
          <w:iCs/>
          <w:sz w:val="24"/>
          <w:szCs w:val="24"/>
        </w:rPr>
        <w:t>Fed sees stronger economy and higher inflation, but no rate hikes</w:t>
      </w:r>
      <w:r w:rsidRPr="40F7CDBD">
        <w:rPr>
          <w:rFonts w:ascii="Times New Roman" w:hAnsi="Times New Roman" w:eastAsia="Times New Roman" w:cs="Times New Roman"/>
          <w:sz w:val="24"/>
          <w:szCs w:val="24"/>
        </w:rPr>
        <w:t xml:space="preserve">. CNBC. </w:t>
      </w:r>
      <w:hyperlink r:id="rId38">
        <w:r w:rsidRPr="40F7CDBD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https://www.cnbc.com/2021/03/17/fed-decision-march-2021-fed-sees-stronger-economy-higher-inflation-but-no-rate-hikes.html</w:t>
        </w:r>
      </w:hyperlink>
    </w:p>
    <w:p w:rsidR="373EDBBF" w:rsidP="00F46F8E" w:rsidRDefault="373EDBBF" w14:paraId="3B046A17" w14:textId="36B50FAE">
      <w:pPr>
        <w:pStyle w:val="ListParagraph"/>
        <w:numPr>
          <w:ilvl w:val="0"/>
          <w:numId w:val="12"/>
        </w:numPr>
        <w:spacing w:line="360" w:lineRule="auto"/>
      </w:pPr>
      <w:r w:rsidRPr="373EDBBF">
        <w:rPr>
          <w:rFonts w:ascii="Times New Roman" w:hAnsi="Times New Roman" w:eastAsia="Times New Roman" w:cs="Times New Roman"/>
          <w:sz w:val="24"/>
          <w:szCs w:val="24"/>
        </w:rPr>
        <w:t xml:space="preserve">Lighthouse Properties. (n.d.). </w:t>
      </w:r>
      <w:r w:rsidRPr="373EDBBF">
        <w:rPr>
          <w:rFonts w:ascii="Times New Roman" w:hAnsi="Times New Roman" w:eastAsia="Times New Roman" w:cs="Times New Roman"/>
          <w:i/>
          <w:iCs/>
          <w:sz w:val="24"/>
          <w:szCs w:val="24"/>
        </w:rPr>
        <w:t>PORTFOLIO</w:t>
      </w:r>
      <w:r w:rsidRPr="373EDBBF">
        <w:rPr>
          <w:rFonts w:ascii="Times New Roman" w:hAnsi="Times New Roman" w:eastAsia="Times New Roman" w:cs="Times New Roman"/>
          <w:sz w:val="24"/>
          <w:szCs w:val="24"/>
        </w:rPr>
        <w:t xml:space="preserve">. Lighthouse Properties P.l.c. Retrieved March 20, 2022, from </w:t>
      </w:r>
      <w:hyperlink r:id="rId39">
        <w:r w:rsidRPr="373EDBBF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https://www.lighthousepropertiesplc.mt/portfolio/</w:t>
        </w:r>
      </w:hyperlink>
    </w:p>
    <w:p w:rsidRPr="00DA1B17" w:rsidR="00DA1B17" w:rsidP="00F46F8E" w:rsidRDefault="57542700" w14:paraId="14936D38" w14:textId="2769740B">
      <w:pPr>
        <w:pStyle w:val="ListParagraph"/>
        <w:numPr>
          <w:ilvl w:val="0"/>
          <w:numId w:val="12"/>
        </w:numPr>
        <w:spacing w:line="360" w:lineRule="auto"/>
      </w:pPr>
      <w:r w:rsidRPr="57542700">
        <w:rPr>
          <w:rFonts w:ascii="Times New Roman" w:hAnsi="Times New Roman" w:eastAsia="Times New Roman" w:cs="Times New Roman"/>
          <w:sz w:val="24"/>
          <w:szCs w:val="24"/>
        </w:rPr>
        <w:t xml:space="preserve">MCB Group. (n.d.). </w:t>
      </w:r>
      <w:r w:rsidRPr="57542700">
        <w:rPr>
          <w:rFonts w:ascii="Times New Roman" w:hAnsi="Times New Roman" w:eastAsia="Times New Roman" w:cs="Times New Roman"/>
          <w:i/>
          <w:iCs/>
          <w:sz w:val="24"/>
          <w:szCs w:val="24"/>
        </w:rPr>
        <w:t>MCB Group | Company Profile</w:t>
      </w:r>
      <w:r w:rsidRPr="57542700">
        <w:rPr>
          <w:rFonts w:ascii="Times New Roman" w:hAnsi="Times New Roman" w:eastAsia="Times New Roman" w:cs="Times New Roman"/>
          <w:sz w:val="24"/>
          <w:szCs w:val="24"/>
        </w:rPr>
        <w:t xml:space="preserve">. Mcbgroup.com. Retrieved March 20, 2022, from </w:t>
      </w:r>
      <w:hyperlink r:id="rId40">
        <w:r w:rsidRPr="57542700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https://www.mcbgroup.com/en/company-profile</w:t>
        </w:r>
      </w:hyperlink>
    </w:p>
    <w:sectPr w:rsidRPr="00DA1B17" w:rsidR="00DA1B17" w:rsidSect="00126225">
      <w:footerReference w:type="even" r:id="rId41"/>
      <w:footerReference w:type="default" r:id="rId42"/>
      <w:pgSz w:w="12240" w:h="15840" w:orient="portrait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31A32" w:rsidP="00A02A85" w:rsidRDefault="00331A32" w14:paraId="600E884C" w14:textId="77777777">
      <w:pPr>
        <w:spacing w:after="0" w:line="240" w:lineRule="auto"/>
      </w:pPr>
      <w:r>
        <w:separator/>
      </w:r>
    </w:p>
  </w:endnote>
  <w:endnote w:type="continuationSeparator" w:id="0">
    <w:p w:rsidR="00331A32" w:rsidP="00A02A85" w:rsidRDefault="00331A32" w14:paraId="2EC46529" w14:textId="77777777">
      <w:pPr>
        <w:spacing w:after="0" w:line="240" w:lineRule="auto"/>
      </w:pPr>
      <w:r>
        <w:continuationSeparator/>
      </w:r>
    </w:p>
  </w:endnote>
  <w:endnote w:type="continuationNotice" w:id="1">
    <w:p w:rsidR="00331A32" w:rsidRDefault="00331A32" w14:paraId="511518A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26225" w:rsidP="006B5688" w:rsidRDefault="00126225" w14:paraId="6B603F11" w14:textId="1ABAC3B7">
    <w:pPr>
      <w:pStyle w:val="Footer"/>
      <w:framePr w:wrap="none" w:hAnchor="margin" w:vAnchor="text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A02A85" w:rsidP="00126225" w:rsidRDefault="00A02A85" w14:paraId="14CCA4B5" w14:textId="7777777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8542311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126225" w:rsidP="006B5688" w:rsidRDefault="00126225" w14:paraId="603E3E19" w14:textId="46AB7024">
        <w:pPr>
          <w:pStyle w:val="Footer"/>
          <w:framePr w:wrap="none" w:hAnchor="margin" w:vAnchor="text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14</w:t>
        </w:r>
        <w:r>
          <w:rPr>
            <w:rStyle w:val="PageNumber"/>
          </w:rPr>
          <w:fldChar w:fldCharType="end"/>
        </w:r>
      </w:p>
    </w:sdtContent>
  </w:sdt>
  <w:p w:rsidR="00A02A85" w:rsidP="00126225" w:rsidRDefault="00A02A85" w14:paraId="29C23B89" w14:textId="777777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31A32" w:rsidP="00A02A85" w:rsidRDefault="00331A32" w14:paraId="13E418E7" w14:textId="77777777">
      <w:pPr>
        <w:spacing w:after="0" w:line="240" w:lineRule="auto"/>
      </w:pPr>
      <w:r>
        <w:separator/>
      </w:r>
    </w:p>
  </w:footnote>
  <w:footnote w:type="continuationSeparator" w:id="0">
    <w:p w:rsidR="00331A32" w:rsidP="00A02A85" w:rsidRDefault="00331A32" w14:paraId="70E14E2A" w14:textId="77777777">
      <w:pPr>
        <w:spacing w:after="0" w:line="240" w:lineRule="auto"/>
      </w:pPr>
      <w:r>
        <w:continuationSeparator/>
      </w:r>
    </w:p>
  </w:footnote>
  <w:footnote w:type="continuationNotice" w:id="1">
    <w:p w:rsidR="00331A32" w:rsidRDefault="00331A32" w14:paraId="785FF65E" w14:textId="77777777">
      <w:pPr>
        <w:spacing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ParagraphRange paragraphId="1252055555" textId="662151819" start="33" length="11" invalidationStart="33" invalidationLength="11" id="uspXDEei"/>
    <int:ParagraphRange paragraphId="311324341" textId="248427648" start="67" length="8" invalidationStart="67" invalidationLength="8" id="4EIXNtzH"/>
  </int:Manifest>
  <int:Observations>
    <int:Content id="uspXDEei">
      <int:Rejection type="LegacyProofing"/>
    </int:Content>
    <int:Content id="4EIXNtzH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9968AC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24"/>
        <w:szCs w:val="24"/>
      </w:rPr>
    </w:lvl>
  </w:abstractNum>
  <w:abstractNum w:abstractNumId="1" w15:restartNumberingAfterBreak="0">
    <w:nsid w:val="034F1A63"/>
    <w:multiLevelType w:val="hybridMultilevel"/>
    <w:tmpl w:val="FB441608"/>
    <w:lvl w:ilvl="0" w:tplc="7172AE3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A6075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64A3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5E83B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22487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8D282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E46D5D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B92E1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AC85E6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4974234"/>
    <w:multiLevelType w:val="hybridMultilevel"/>
    <w:tmpl w:val="FFFFFFFF"/>
    <w:lvl w:ilvl="0" w:tplc="0DA499D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3AA2E81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6FD6FBB4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A9EE9442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3E8869A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994C784A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3C2F0A8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BD25A5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25A23A7E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 w15:restartNumberingAfterBreak="0">
    <w:nsid w:val="07C66DCD"/>
    <w:multiLevelType w:val="hybridMultilevel"/>
    <w:tmpl w:val="606EF426"/>
    <w:lvl w:ilvl="0" w:tplc="FFA02A9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4C2CA5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BA85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71A89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150AB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94267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F92ED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7FA4D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1E609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0073796"/>
    <w:multiLevelType w:val="hybridMultilevel"/>
    <w:tmpl w:val="FFFFFFFF"/>
    <w:lvl w:ilvl="0" w:tplc="7ABE6656">
      <w:start w:val="1"/>
      <w:numFmt w:val="decimal"/>
      <w:lvlText w:val="%1."/>
      <w:lvlJc w:val="left"/>
      <w:pPr>
        <w:ind w:left="720" w:hanging="360"/>
      </w:pPr>
    </w:lvl>
    <w:lvl w:ilvl="1" w:tplc="52980084">
      <w:start w:val="1"/>
      <w:numFmt w:val="lowerLetter"/>
      <w:lvlText w:val="%2."/>
      <w:lvlJc w:val="left"/>
      <w:pPr>
        <w:ind w:left="1440" w:hanging="360"/>
      </w:pPr>
    </w:lvl>
    <w:lvl w:ilvl="2" w:tplc="34FE4FFC">
      <w:start w:val="1"/>
      <w:numFmt w:val="lowerRoman"/>
      <w:lvlText w:val="%3."/>
      <w:lvlJc w:val="right"/>
      <w:pPr>
        <w:ind w:left="2160" w:hanging="180"/>
      </w:pPr>
    </w:lvl>
    <w:lvl w:ilvl="3" w:tplc="EB605360">
      <w:start w:val="1"/>
      <w:numFmt w:val="decimal"/>
      <w:lvlText w:val="%4."/>
      <w:lvlJc w:val="left"/>
      <w:pPr>
        <w:ind w:left="2880" w:hanging="360"/>
      </w:pPr>
    </w:lvl>
    <w:lvl w:ilvl="4" w:tplc="FF0287B6">
      <w:start w:val="1"/>
      <w:numFmt w:val="lowerLetter"/>
      <w:lvlText w:val="%5."/>
      <w:lvlJc w:val="left"/>
      <w:pPr>
        <w:ind w:left="3600" w:hanging="360"/>
      </w:pPr>
    </w:lvl>
    <w:lvl w:ilvl="5" w:tplc="DA1E50BA">
      <w:start w:val="1"/>
      <w:numFmt w:val="lowerRoman"/>
      <w:lvlText w:val="%6."/>
      <w:lvlJc w:val="right"/>
      <w:pPr>
        <w:ind w:left="4320" w:hanging="180"/>
      </w:pPr>
    </w:lvl>
    <w:lvl w:ilvl="6" w:tplc="8196C922">
      <w:start w:val="1"/>
      <w:numFmt w:val="decimal"/>
      <w:lvlText w:val="%7."/>
      <w:lvlJc w:val="left"/>
      <w:pPr>
        <w:ind w:left="5040" w:hanging="360"/>
      </w:pPr>
    </w:lvl>
    <w:lvl w:ilvl="7" w:tplc="9B742538">
      <w:start w:val="1"/>
      <w:numFmt w:val="lowerLetter"/>
      <w:lvlText w:val="%8."/>
      <w:lvlJc w:val="left"/>
      <w:pPr>
        <w:ind w:left="5760" w:hanging="360"/>
      </w:pPr>
    </w:lvl>
    <w:lvl w:ilvl="8" w:tplc="1A78BCE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4309F9"/>
    <w:multiLevelType w:val="hybridMultilevel"/>
    <w:tmpl w:val="8566322A"/>
    <w:lvl w:ilvl="0" w:tplc="F446BFF6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sz w:val="24"/>
        <w:szCs w:val="24"/>
      </w:rPr>
    </w:lvl>
    <w:lvl w:ilvl="1" w:tplc="91389852">
      <w:start w:val="1"/>
      <w:numFmt w:val="lowerLetter"/>
      <w:lvlText w:val="%2."/>
      <w:lvlJc w:val="left"/>
      <w:pPr>
        <w:ind w:left="1440" w:hanging="360"/>
      </w:pPr>
    </w:lvl>
    <w:lvl w:ilvl="2" w:tplc="03A2A976">
      <w:start w:val="1"/>
      <w:numFmt w:val="lowerRoman"/>
      <w:lvlText w:val="%3."/>
      <w:lvlJc w:val="right"/>
      <w:pPr>
        <w:ind w:left="2160" w:hanging="180"/>
      </w:pPr>
    </w:lvl>
    <w:lvl w:ilvl="3" w:tplc="C50CD122">
      <w:start w:val="1"/>
      <w:numFmt w:val="decimal"/>
      <w:lvlText w:val="%4."/>
      <w:lvlJc w:val="left"/>
      <w:pPr>
        <w:ind w:left="2880" w:hanging="360"/>
      </w:pPr>
    </w:lvl>
    <w:lvl w:ilvl="4" w:tplc="C08EB950">
      <w:start w:val="1"/>
      <w:numFmt w:val="lowerLetter"/>
      <w:lvlText w:val="%5."/>
      <w:lvlJc w:val="left"/>
      <w:pPr>
        <w:ind w:left="3600" w:hanging="360"/>
      </w:pPr>
    </w:lvl>
    <w:lvl w:ilvl="5" w:tplc="E8A0DDBA">
      <w:start w:val="1"/>
      <w:numFmt w:val="lowerRoman"/>
      <w:lvlText w:val="%6."/>
      <w:lvlJc w:val="right"/>
      <w:pPr>
        <w:ind w:left="4320" w:hanging="180"/>
      </w:pPr>
    </w:lvl>
    <w:lvl w:ilvl="6" w:tplc="B7EEA648">
      <w:start w:val="1"/>
      <w:numFmt w:val="decimal"/>
      <w:lvlText w:val="%7."/>
      <w:lvlJc w:val="left"/>
      <w:pPr>
        <w:ind w:left="5040" w:hanging="360"/>
      </w:pPr>
    </w:lvl>
    <w:lvl w:ilvl="7" w:tplc="BC662870">
      <w:start w:val="1"/>
      <w:numFmt w:val="lowerLetter"/>
      <w:lvlText w:val="%8."/>
      <w:lvlJc w:val="left"/>
      <w:pPr>
        <w:ind w:left="5760" w:hanging="360"/>
      </w:pPr>
    </w:lvl>
    <w:lvl w:ilvl="8" w:tplc="B18CF25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B3133"/>
    <w:multiLevelType w:val="hybridMultilevel"/>
    <w:tmpl w:val="FFFFFFFF"/>
    <w:lvl w:ilvl="0" w:tplc="5552868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2948E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2697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AA5B0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158866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C2E8B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B608E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76021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9E05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E78311B"/>
    <w:multiLevelType w:val="hybridMultilevel"/>
    <w:tmpl w:val="B498C5FA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2"/>
        <w:szCs w:val="22"/>
      </w:rPr>
    </w:lvl>
    <w:lvl w:ilvl="1" w:tplc="A83EC9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860F9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5B816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31087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58AFD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6EE39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A6EF7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E52B2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D527E45"/>
    <w:multiLevelType w:val="hybridMultilevel"/>
    <w:tmpl w:val="FFFFFFFF"/>
    <w:lvl w:ilvl="0" w:tplc="DB42F9FE">
      <w:start w:val="1"/>
      <w:numFmt w:val="decimal"/>
      <w:lvlText w:val="%1."/>
      <w:lvlJc w:val="left"/>
      <w:pPr>
        <w:ind w:left="720" w:hanging="360"/>
      </w:pPr>
    </w:lvl>
    <w:lvl w:ilvl="1" w:tplc="1BDE6174">
      <w:start w:val="1"/>
      <w:numFmt w:val="lowerLetter"/>
      <w:lvlText w:val="%2."/>
      <w:lvlJc w:val="left"/>
      <w:pPr>
        <w:ind w:left="1440" w:hanging="360"/>
      </w:pPr>
    </w:lvl>
    <w:lvl w:ilvl="2" w:tplc="13840EA6">
      <w:start w:val="1"/>
      <w:numFmt w:val="lowerRoman"/>
      <w:lvlText w:val="%3."/>
      <w:lvlJc w:val="right"/>
      <w:pPr>
        <w:ind w:left="2160" w:hanging="180"/>
      </w:pPr>
    </w:lvl>
    <w:lvl w:ilvl="3" w:tplc="4A980480">
      <w:start w:val="1"/>
      <w:numFmt w:val="decimal"/>
      <w:lvlText w:val="%4."/>
      <w:lvlJc w:val="left"/>
      <w:pPr>
        <w:ind w:left="2880" w:hanging="360"/>
      </w:pPr>
    </w:lvl>
    <w:lvl w:ilvl="4" w:tplc="1E12F7F0">
      <w:start w:val="1"/>
      <w:numFmt w:val="lowerLetter"/>
      <w:lvlText w:val="%5."/>
      <w:lvlJc w:val="left"/>
      <w:pPr>
        <w:ind w:left="3600" w:hanging="360"/>
      </w:pPr>
    </w:lvl>
    <w:lvl w:ilvl="5" w:tplc="48D47CDA">
      <w:start w:val="1"/>
      <w:numFmt w:val="lowerRoman"/>
      <w:lvlText w:val="%6."/>
      <w:lvlJc w:val="right"/>
      <w:pPr>
        <w:ind w:left="4320" w:hanging="180"/>
      </w:pPr>
    </w:lvl>
    <w:lvl w:ilvl="6" w:tplc="37BCB616">
      <w:start w:val="1"/>
      <w:numFmt w:val="decimal"/>
      <w:lvlText w:val="%7."/>
      <w:lvlJc w:val="left"/>
      <w:pPr>
        <w:ind w:left="5040" w:hanging="360"/>
      </w:pPr>
    </w:lvl>
    <w:lvl w:ilvl="7" w:tplc="E9B097BE">
      <w:start w:val="1"/>
      <w:numFmt w:val="lowerLetter"/>
      <w:lvlText w:val="%8."/>
      <w:lvlJc w:val="left"/>
      <w:pPr>
        <w:ind w:left="5760" w:hanging="360"/>
      </w:pPr>
    </w:lvl>
    <w:lvl w:ilvl="8" w:tplc="D8DE73B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FA1D4B"/>
    <w:multiLevelType w:val="multilevel"/>
    <w:tmpl w:val="0A803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553463BB"/>
    <w:multiLevelType w:val="hybridMultilevel"/>
    <w:tmpl w:val="B21433CA"/>
    <w:lvl w:ilvl="0" w:tplc="317EF436">
      <w:start w:val="1"/>
      <w:numFmt w:val="decimal"/>
      <w:lvlText w:val="%1."/>
      <w:lvlJc w:val="left"/>
      <w:pPr>
        <w:ind w:left="720" w:hanging="360"/>
      </w:pPr>
    </w:lvl>
    <w:lvl w:ilvl="1" w:tplc="57ACCC8E">
      <w:start w:val="1"/>
      <w:numFmt w:val="lowerLetter"/>
      <w:lvlText w:val="%2."/>
      <w:lvlJc w:val="left"/>
      <w:pPr>
        <w:ind w:left="1440" w:hanging="360"/>
      </w:pPr>
    </w:lvl>
    <w:lvl w:ilvl="2" w:tplc="FE06B73C">
      <w:start w:val="1"/>
      <w:numFmt w:val="lowerRoman"/>
      <w:lvlText w:val="%3."/>
      <w:lvlJc w:val="right"/>
      <w:pPr>
        <w:ind w:left="2160" w:hanging="180"/>
      </w:pPr>
    </w:lvl>
    <w:lvl w:ilvl="3" w:tplc="17EACA96">
      <w:start w:val="1"/>
      <w:numFmt w:val="decimal"/>
      <w:lvlText w:val="%4."/>
      <w:lvlJc w:val="left"/>
      <w:pPr>
        <w:ind w:left="2880" w:hanging="360"/>
      </w:pPr>
    </w:lvl>
    <w:lvl w:ilvl="4" w:tplc="68C26A2A">
      <w:start w:val="1"/>
      <w:numFmt w:val="lowerLetter"/>
      <w:lvlText w:val="%5."/>
      <w:lvlJc w:val="left"/>
      <w:pPr>
        <w:ind w:left="3600" w:hanging="360"/>
      </w:pPr>
    </w:lvl>
    <w:lvl w:ilvl="5" w:tplc="3106FA54">
      <w:start w:val="1"/>
      <w:numFmt w:val="lowerRoman"/>
      <w:lvlText w:val="%6."/>
      <w:lvlJc w:val="right"/>
      <w:pPr>
        <w:ind w:left="4320" w:hanging="180"/>
      </w:pPr>
    </w:lvl>
    <w:lvl w:ilvl="6" w:tplc="148205C0">
      <w:start w:val="1"/>
      <w:numFmt w:val="decimal"/>
      <w:lvlText w:val="%7."/>
      <w:lvlJc w:val="left"/>
      <w:pPr>
        <w:ind w:left="5040" w:hanging="360"/>
      </w:pPr>
    </w:lvl>
    <w:lvl w:ilvl="7" w:tplc="F13C4750">
      <w:start w:val="1"/>
      <w:numFmt w:val="lowerLetter"/>
      <w:lvlText w:val="%8."/>
      <w:lvlJc w:val="left"/>
      <w:pPr>
        <w:ind w:left="5760" w:hanging="360"/>
      </w:pPr>
    </w:lvl>
    <w:lvl w:ilvl="8" w:tplc="5E5C4EE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6216B7"/>
    <w:multiLevelType w:val="hybridMultilevel"/>
    <w:tmpl w:val="8B5E3B82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55F2AF4"/>
    <w:multiLevelType w:val="hybridMultilevel"/>
    <w:tmpl w:val="22F44E02"/>
    <w:lvl w:ilvl="0" w:tplc="08E451BC">
      <w:start w:val="1"/>
      <w:numFmt w:val="decimal"/>
      <w:lvlText w:val="%1."/>
      <w:lvlJc w:val="left"/>
      <w:pPr>
        <w:ind w:left="720" w:hanging="360"/>
      </w:pPr>
    </w:lvl>
    <w:lvl w:ilvl="1" w:tplc="065EC18E">
      <w:start w:val="1"/>
      <w:numFmt w:val="lowerLetter"/>
      <w:lvlText w:val="%2."/>
      <w:lvlJc w:val="left"/>
      <w:pPr>
        <w:ind w:left="1440" w:hanging="360"/>
      </w:pPr>
    </w:lvl>
    <w:lvl w:ilvl="2" w:tplc="FCEEF250">
      <w:start w:val="1"/>
      <w:numFmt w:val="lowerRoman"/>
      <w:lvlText w:val="%3."/>
      <w:lvlJc w:val="right"/>
      <w:pPr>
        <w:ind w:left="2160" w:hanging="180"/>
      </w:pPr>
    </w:lvl>
    <w:lvl w:ilvl="3" w:tplc="8AB25042">
      <w:start w:val="1"/>
      <w:numFmt w:val="decimal"/>
      <w:lvlText w:val="%4."/>
      <w:lvlJc w:val="left"/>
      <w:pPr>
        <w:ind w:left="2880" w:hanging="360"/>
      </w:pPr>
    </w:lvl>
    <w:lvl w:ilvl="4" w:tplc="4D68138A">
      <w:start w:val="1"/>
      <w:numFmt w:val="lowerLetter"/>
      <w:lvlText w:val="%5."/>
      <w:lvlJc w:val="left"/>
      <w:pPr>
        <w:ind w:left="3600" w:hanging="360"/>
      </w:pPr>
    </w:lvl>
    <w:lvl w:ilvl="5" w:tplc="194CEB00">
      <w:start w:val="1"/>
      <w:numFmt w:val="lowerRoman"/>
      <w:lvlText w:val="%6."/>
      <w:lvlJc w:val="right"/>
      <w:pPr>
        <w:ind w:left="4320" w:hanging="180"/>
      </w:pPr>
    </w:lvl>
    <w:lvl w:ilvl="6" w:tplc="E0C46114">
      <w:start w:val="1"/>
      <w:numFmt w:val="decimal"/>
      <w:lvlText w:val="%7."/>
      <w:lvlJc w:val="left"/>
      <w:pPr>
        <w:ind w:left="5040" w:hanging="360"/>
      </w:pPr>
    </w:lvl>
    <w:lvl w:ilvl="7" w:tplc="9C82AEA0">
      <w:start w:val="1"/>
      <w:numFmt w:val="lowerLetter"/>
      <w:lvlText w:val="%8."/>
      <w:lvlJc w:val="left"/>
      <w:pPr>
        <w:ind w:left="5760" w:hanging="360"/>
      </w:pPr>
    </w:lvl>
    <w:lvl w:ilvl="8" w:tplc="A0EE5D6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1334EE"/>
    <w:multiLevelType w:val="hybridMultilevel"/>
    <w:tmpl w:val="C888ABF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3"/>
  </w:num>
  <w:num w:numId="3">
    <w:abstractNumId w:val="12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10"/>
  </w:num>
  <w:num w:numId="9">
    <w:abstractNumId w:val="4"/>
  </w:num>
  <w:num w:numId="10">
    <w:abstractNumId w:val="13"/>
  </w:num>
  <w:num w:numId="11">
    <w:abstractNumId w:val="11"/>
  </w:num>
  <w:num w:numId="12">
    <w:abstractNumId w:val="5"/>
  </w:num>
  <w:num w:numId="13">
    <w:abstractNumId w:val="8"/>
  </w:num>
  <w:num w:numId="14">
    <w:abstractNumId w:val="6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9E24E7"/>
    <w:rsid w:val="00000911"/>
    <w:rsid w:val="0000196D"/>
    <w:rsid w:val="00002D47"/>
    <w:rsid w:val="000047BE"/>
    <w:rsid w:val="0000491A"/>
    <w:rsid w:val="00004E24"/>
    <w:rsid w:val="00005D6D"/>
    <w:rsid w:val="000066BD"/>
    <w:rsid w:val="00006BC3"/>
    <w:rsid w:val="00006D2E"/>
    <w:rsid w:val="00007E8C"/>
    <w:rsid w:val="00011582"/>
    <w:rsid w:val="000116DF"/>
    <w:rsid w:val="000121F8"/>
    <w:rsid w:val="000129C7"/>
    <w:rsid w:val="0001442E"/>
    <w:rsid w:val="00014589"/>
    <w:rsid w:val="0001460E"/>
    <w:rsid w:val="0001487D"/>
    <w:rsid w:val="00014A4D"/>
    <w:rsid w:val="00016667"/>
    <w:rsid w:val="00017A0F"/>
    <w:rsid w:val="00017DBB"/>
    <w:rsid w:val="00020FD5"/>
    <w:rsid w:val="000247D3"/>
    <w:rsid w:val="000258A4"/>
    <w:rsid w:val="00025ADA"/>
    <w:rsid w:val="0003238E"/>
    <w:rsid w:val="00033EF5"/>
    <w:rsid w:val="000342F5"/>
    <w:rsid w:val="0003663B"/>
    <w:rsid w:val="000372EE"/>
    <w:rsid w:val="00037A23"/>
    <w:rsid w:val="00040504"/>
    <w:rsid w:val="00040B1C"/>
    <w:rsid w:val="0004409E"/>
    <w:rsid w:val="00044C1C"/>
    <w:rsid w:val="00046B51"/>
    <w:rsid w:val="000500B9"/>
    <w:rsid w:val="00050378"/>
    <w:rsid w:val="00050573"/>
    <w:rsid w:val="000513A9"/>
    <w:rsid w:val="00051417"/>
    <w:rsid w:val="000534C1"/>
    <w:rsid w:val="00053844"/>
    <w:rsid w:val="00053ADD"/>
    <w:rsid w:val="000540C4"/>
    <w:rsid w:val="00054A22"/>
    <w:rsid w:val="00056475"/>
    <w:rsid w:val="00060A89"/>
    <w:rsid w:val="00060F43"/>
    <w:rsid w:val="00061E5B"/>
    <w:rsid w:val="00061F75"/>
    <w:rsid w:val="000625AB"/>
    <w:rsid w:val="000644C6"/>
    <w:rsid w:val="00065D7B"/>
    <w:rsid w:val="00066E4E"/>
    <w:rsid w:val="000701C3"/>
    <w:rsid w:val="00070290"/>
    <w:rsid w:val="00071058"/>
    <w:rsid w:val="00071703"/>
    <w:rsid w:val="0007207B"/>
    <w:rsid w:val="000731D3"/>
    <w:rsid w:val="00073289"/>
    <w:rsid w:val="00073575"/>
    <w:rsid w:val="0007618E"/>
    <w:rsid w:val="00076731"/>
    <w:rsid w:val="00077027"/>
    <w:rsid w:val="00077537"/>
    <w:rsid w:val="00077F48"/>
    <w:rsid w:val="00080C48"/>
    <w:rsid w:val="000810B3"/>
    <w:rsid w:val="000814CA"/>
    <w:rsid w:val="000818DC"/>
    <w:rsid w:val="00082A2A"/>
    <w:rsid w:val="000837E0"/>
    <w:rsid w:val="00084FB8"/>
    <w:rsid w:val="000901D8"/>
    <w:rsid w:val="00090868"/>
    <w:rsid w:val="00090D4F"/>
    <w:rsid w:val="00090E78"/>
    <w:rsid w:val="00090FC5"/>
    <w:rsid w:val="00091A08"/>
    <w:rsid w:val="00094534"/>
    <w:rsid w:val="00096654"/>
    <w:rsid w:val="00097012"/>
    <w:rsid w:val="00097B6B"/>
    <w:rsid w:val="000A1F7F"/>
    <w:rsid w:val="000A3A95"/>
    <w:rsid w:val="000A4133"/>
    <w:rsid w:val="000B1238"/>
    <w:rsid w:val="000B1C74"/>
    <w:rsid w:val="000B1ECD"/>
    <w:rsid w:val="000B3295"/>
    <w:rsid w:val="000B336D"/>
    <w:rsid w:val="000B42BA"/>
    <w:rsid w:val="000B5033"/>
    <w:rsid w:val="000B5D88"/>
    <w:rsid w:val="000B6791"/>
    <w:rsid w:val="000B7ED5"/>
    <w:rsid w:val="000C14AE"/>
    <w:rsid w:val="000C166D"/>
    <w:rsid w:val="000C2823"/>
    <w:rsid w:val="000C3617"/>
    <w:rsid w:val="000C3CB6"/>
    <w:rsid w:val="000C4AA8"/>
    <w:rsid w:val="000D1A85"/>
    <w:rsid w:val="000D1F59"/>
    <w:rsid w:val="000D228A"/>
    <w:rsid w:val="000D25B8"/>
    <w:rsid w:val="000D2B86"/>
    <w:rsid w:val="000D2CCA"/>
    <w:rsid w:val="000D34DC"/>
    <w:rsid w:val="000D435B"/>
    <w:rsid w:val="000D549F"/>
    <w:rsid w:val="000E01E7"/>
    <w:rsid w:val="000E22BE"/>
    <w:rsid w:val="000E305A"/>
    <w:rsid w:val="000E3203"/>
    <w:rsid w:val="000E3A8C"/>
    <w:rsid w:val="000E59C1"/>
    <w:rsid w:val="000E6942"/>
    <w:rsid w:val="000E6F5F"/>
    <w:rsid w:val="000E71D3"/>
    <w:rsid w:val="000E724C"/>
    <w:rsid w:val="000F0216"/>
    <w:rsid w:val="000F2DA2"/>
    <w:rsid w:val="000F3EF1"/>
    <w:rsid w:val="000F4246"/>
    <w:rsid w:val="000F4DB4"/>
    <w:rsid w:val="000F5A7A"/>
    <w:rsid w:val="000F5BCC"/>
    <w:rsid w:val="000F7C2C"/>
    <w:rsid w:val="00101609"/>
    <w:rsid w:val="0010198E"/>
    <w:rsid w:val="001038A7"/>
    <w:rsid w:val="00104E37"/>
    <w:rsid w:val="00105418"/>
    <w:rsid w:val="00106267"/>
    <w:rsid w:val="00106DB1"/>
    <w:rsid w:val="001077DF"/>
    <w:rsid w:val="00107A34"/>
    <w:rsid w:val="001100C0"/>
    <w:rsid w:val="0011034F"/>
    <w:rsid w:val="00111AC2"/>
    <w:rsid w:val="001122C8"/>
    <w:rsid w:val="001124FB"/>
    <w:rsid w:val="00116CC3"/>
    <w:rsid w:val="00117721"/>
    <w:rsid w:val="00117B40"/>
    <w:rsid w:val="00117C12"/>
    <w:rsid w:val="00120321"/>
    <w:rsid w:val="00120E6C"/>
    <w:rsid w:val="00121311"/>
    <w:rsid w:val="00122158"/>
    <w:rsid w:val="00122A6D"/>
    <w:rsid w:val="00122F80"/>
    <w:rsid w:val="00123883"/>
    <w:rsid w:val="001241A2"/>
    <w:rsid w:val="00126225"/>
    <w:rsid w:val="001262A7"/>
    <w:rsid w:val="0012731D"/>
    <w:rsid w:val="0012739A"/>
    <w:rsid w:val="001301AA"/>
    <w:rsid w:val="00131442"/>
    <w:rsid w:val="00133AC2"/>
    <w:rsid w:val="00134BD9"/>
    <w:rsid w:val="0013607C"/>
    <w:rsid w:val="00136191"/>
    <w:rsid w:val="00136E3B"/>
    <w:rsid w:val="00136F9C"/>
    <w:rsid w:val="001400D5"/>
    <w:rsid w:val="001401C3"/>
    <w:rsid w:val="001419A4"/>
    <w:rsid w:val="00141E3A"/>
    <w:rsid w:val="00142D23"/>
    <w:rsid w:val="00143067"/>
    <w:rsid w:val="001436E8"/>
    <w:rsid w:val="00143B23"/>
    <w:rsid w:val="00146D3A"/>
    <w:rsid w:val="00147256"/>
    <w:rsid w:val="00150607"/>
    <w:rsid w:val="00150DDA"/>
    <w:rsid w:val="00150FE3"/>
    <w:rsid w:val="00151816"/>
    <w:rsid w:val="00152D9A"/>
    <w:rsid w:val="00153DC0"/>
    <w:rsid w:val="001544D3"/>
    <w:rsid w:val="0015486E"/>
    <w:rsid w:val="00154973"/>
    <w:rsid w:val="00155118"/>
    <w:rsid w:val="00155A48"/>
    <w:rsid w:val="0015630A"/>
    <w:rsid w:val="00157273"/>
    <w:rsid w:val="00157751"/>
    <w:rsid w:val="00157A0B"/>
    <w:rsid w:val="00157C30"/>
    <w:rsid w:val="00160626"/>
    <w:rsid w:val="00160CFE"/>
    <w:rsid w:val="00160DC2"/>
    <w:rsid w:val="00161D00"/>
    <w:rsid w:val="0016221D"/>
    <w:rsid w:val="00163F47"/>
    <w:rsid w:val="001647CF"/>
    <w:rsid w:val="00165446"/>
    <w:rsid w:val="00166730"/>
    <w:rsid w:val="001675E3"/>
    <w:rsid w:val="001705C6"/>
    <w:rsid w:val="001709F1"/>
    <w:rsid w:val="00170DFE"/>
    <w:rsid w:val="00171925"/>
    <w:rsid w:val="001720B1"/>
    <w:rsid w:val="001722F2"/>
    <w:rsid w:val="00172672"/>
    <w:rsid w:val="00172A98"/>
    <w:rsid w:val="00172E1F"/>
    <w:rsid w:val="0017450C"/>
    <w:rsid w:val="00175C01"/>
    <w:rsid w:val="0017774C"/>
    <w:rsid w:val="00177E32"/>
    <w:rsid w:val="00180764"/>
    <w:rsid w:val="00180AC4"/>
    <w:rsid w:val="00180E03"/>
    <w:rsid w:val="00181252"/>
    <w:rsid w:val="001838FC"/>
    <w:rsid w:val="00183FF2"/>
    <w:rsid w:val="001856C9"/>
    <w:rsid w:val="00185C20"/>
    <w:rsid w:val="00186E2F"/>
    <w:rsid w:val="0018785B"/>
    <w:rsid w:val="00190D1F"/>
    <w:rsid w:val="00191030"/>
    <w:rsid w:val="001913EA"/>
    <w:rsid w:val="001913F3"/>
    <w:rsid w:val="00191B01"/>
    <w:rsid w:val="001921E8"/>
    <w:rsid w:val="001935D3"/>
    <w:rsid w:val="0019377B"/>
    <w:rsid w:val="00194762"/>
    <w:rsid w:val="00194978"/>
    <w:rsid w:val="00194BAB"/>
    <w:rsid w:val="00195463"/>
    <w:rsid w:val="00195A30"/>
    <w:rsid w:val="001975EC"/>
    <w:rsid w:val="00197A09"/>
    <w:rsid w:val="001A0157"/>
    <w:rsid w:val="001A0AE1"/>
    <w:rsid w:val="001A1C12"/>
    <w:rsid w:val="001A23AE"/>
    <w:rsid w:val="001A2B26"/>
    <w:rsid w:val="001A43A1"/>
    <w:rsid w:val="001A4EE4"/>
    <w:rsid w:val="001A5774"/>
    <w:rsid w:val="001A5993"/>
    <w:rsid w:val="001A5BB9"/>
    <w:rsid w:val="001A6340"/>
    <w:rsid w:val="001B098E"/>
    <w:rsid w:val="001B0CA9"/>
    <w:rsid w:val="001B11DE"/>
    <w:rsid w:val="001B15E8"/>
    <w:rsid w:val="001B1982"/>
    <w:rsid w:val="001B1CDB"/>
    <w:rsid w:val="001B27DE"/>
    <w:rsid w:val="001B2CCE"/>
    <w:rsid w:val="001B4E0F"/>
    <w:rsid w:val="001B55F6"/>
    <w:rsid w:val="001B7830"/>
    <w:rsid w:val="001C0185"/>
    <w:rsid w:val="001C0FC0"/>
    <w:rsid w:val="001C114C"/>
    <w:rsid w:val="001C148A"/>
    <w:rsid w:val="001C1535"/>
    <w:rsid w:val="001C297D"/>
    <w:rsid w:val="001C31AF"/>
    <w:rsid w:val="001C3DB5"/>
    <w:rsid w:val="001C4610"/>
    <w:rsid w:val="001C5F01"/>
    <w:rsid w:val="001C7F03"/>
    <w:rsid w:val="001C7F85"/>
    <w:rsid w:val="001D00A9"/>
    <w:rsid w:val="001D0269"/>
    <w:rsid w:val="001D0BE7"/>
    <w:rsid w:val="001D0D64"/>
    <w:rsid w:val="001D245C"/>
    <w:rsid w:val="001D4F1E"/>
    <w:rsid w:val="001D556C"/>
    <w:rsid w:val="001D6308"/>
    <w:rsid w:val="001D63C5"/>
    <w:rsid w:val="001D6D99"/>
    <w:rsid w:val="001D6FA7"/>
    <w:rsid w:val="001D71E5"/>
    <w:rsid w:val="001E0F0C"/>
    <w:rsid w:val="001E2E4A"/>
    <w:rsid w:val="001E342A"/>
    <w:rsid w:val="001E4D29"/>
    <w:rsid w:val="001E514D"/>
    <w:rsid w:val="001E5E1E"/>
    <w:rsid w:val="001E6570"/>
    <w:rsid w:val="001E706C"/>
    <w:rsid w:val="001F1E09"/>
    <w:rsid w:val="001F2993"/>
    <w:rsid w:val="001F36E5"/>
    <w:rsid w:val="001F4120"/>
    <w:rsid w:val="001F421D"/>
    <w:rsid w:val="001F4A8C"/>
    <w:rsid w:val="001F4D3F"/>
    <w:rsid w:val="001F4DB1"/>
    <w:rsid w:val="001F5544"/>
    <w:rsid w:val="001F74E7"/>
    <w:rsid w:val="001F75D3"/>
    <w:rsid w:val="001F7DFE"/>
    <w:rsid w:val="002011FF"/>
    <w:rsid w:val="00201613"/>
    <w:rsid w:val="00201836"/>
    <w:rsid w:val="00203050"/>
    <w:rsid w:val="00203D76"/>
    <w:rsid w:val="0020420D"/>
    <w:rsid w:val="0020765A"/>
    <w:rsid w:val="002100F0"/>
    <w:rsid w:val="002116F0"/>
    <w:rsid w:val="00211CE7"/>
    <w:rsid w:val="00212D21"/>
    <w:rsid w:val="0021525B"/>
    <w:rsid w:val="00217A88"/>
    <w:rsid w:val="002205D1"/>
    <w:rsid w:val="00220652"/>
    <w:rsid w:val="00221843"/>
    <w:rsid w:val="0022194F"/>
    <w:rsid w:val="00221A7A"/>
    <w:rsid w:val="00221B04"/>
    <w:rsid w:val="00221DFF"/>
    <w:rsid w:val="00223B2E"/>
    <w:rsid w:val="002250ED"/>
    <w:rsid w:val="00226779"/>
    <w:rsid w:val="00226A2F"/>
    <w:rsid w:val="002307D9"/>
    <w:rsid w:val="002317B0"/>
    <w:rsid w:val="0023217C"/>
    <w:rsid w:val="0023241A"/>
    <w:rsid w:val="002331A9"/>
    <w:rsid w:val="00235518"/>
    <w:rsid w:val="00237EF1"/>
    <w:rsid w:val="00240B09"/>
    <w:rsid w:val="0024145F"/>
    <w:rsid w:val="002431AF"/>
    <w:rsid w:val="00244F66"/>
    <w:rsid w:val="00245096"/>
    <w:rsid w:val="002456DE"/>
    <w:rsid w:val="00245F6D"/>
    <w:rsid w:val="00246AB1"/>
    <w:rsid w:val="00247F58"/>
    <w:rsid w:val="002509D6"/>
    <w:rsid w:val="00250BD2"/>
    <w:rsid w:val="0025230B"/>
    <w:rsid w:val="002551C7"/>
    <w:rsid w:val="00255212"/>
    <w:rsid w:val="00256593"/>
    <w:rsid w:val="002568FF"/>
    <w:rsid w:val="00260B09"/>
    <w:rsid w:val="002626F4"/>
    <w:rsid w:val="00263727"/>
    <w:rsid w:val="00263AEF"/>
    <w:rsid w:val="0026436F"/>
    <w:rsid w:val="00266B70"/>
    <w:rsid w:val="002677CA"/>
    <w:rsid w:val="00267E23"/>
    <w:rsid w:val="00270801"/>
    <w:rsid w:val="00270A07"/>
    <w:rsid w:val="00270EEE"/>
    <w:rsid w:val="002713FD"/>
    <w:rsid w:val="00271C02"/>
    <w:rsid w:val="0027417A"/>
    <w:rsid w:val="00274792"/>
    <w:rsid w:val="00274924"/>
    <w:rsid w:val="002766E5"/>
    <w:rsid w:val="00277306"/>
    <w:rsid w:val="00277A45"/>
    <w:rsid w:val="0028043B"/>
    <w:rsid w:val="00280D3A"/>
    <w:rsid w:val="00281B31"/>
    <w:rsid w:val="00282D4A"/>
    <w:rsid w:val="002830A6"/>
    <w:rsid w:val="00283408"/>
    <w:rsid w:val="002834E8"/>
    <w:rsid w:val="00284B60"/>
    <w:rsid w:val="00286C1C"/>
    <w:rsid w:val="00290AD5"/>
    <w:rsid w:val="00290FC5"/>
    <w:rsid w:val="00291C09"/>
    <w:rsid w:val="00291C0B"/>
    <w:rsid w:val="00292074"/>
    <w:rsid w:val="00295ACD"/>
    <w:rsid w:val="00296D20"/>
    <w:rsid w:val="002A0F66"/>
    <w:rsid w:val="002A162C"/>
    <w:rsid w:val="002A1875"/>
    <w:rsid w:val="002A18B7"/>
    <w:rsid w:val="002A19B1"/>
    <w:rsid w:val="002A1DFB"/>
    <w:rsid w:val="002A29CC"/>
    <w:rsid w:val="002A2DA9"/>
    <w:rsid w:val="002A349E"/>
    <w:rsid w:val="002A4D4E"/>
    <w:rsid w:val="002A544E"/>
    <w:rsid w:val="002A77B6"/>
    <w:rsid w:val="002A7C0E"/>
    <w:rsid w:val="002B10D0"/>
    <w:rsid w:val="002B1109"/>
    <w:rsid w:val="002B1134"/>
    <w:rsid w:val="002B1A92"/>
    <w:rsid w:val="002B36DC"/>
    <w:rsid w:val="002B3D62"/>
    <w:rsid w:val="002B480C"/>
    <w:rsid w:val="002B4F15"/>
    <w:rsid w:val="002B54CD"/>
    <w:rsid w:val="002B732B"/>
    <w:rsid w:val="002B760E"/>
    <w:rsid w:val="002B7F82"/>
    <w:rsid w:val="002C0D4C"/>
    <w:rsid w:val="002C0FBE"/>
    <w:rsid w:val="002C2131"/>
    <w:rsid w:val="002C2F4D"/>
    <w:rsid w:val="002C3AD6"/>
    <w:rsid w:val="002C4968"/>
    <w:rsid w:val="002C55A0"/>
    <w:rsid w:val="002C59BF"/>
    <w:rsid w:val="002C5CDD"/>
    <w:rsid w:val="002C5DA7"/>
    <w:rsid w:val="002C6A11"/>
    <w:rsid w:val="002C6C9C"/>
    <w:rsid w:val="002C7F0C"/>
    <w:rsid w:val="002D0FA0"/>
    <w:rsid w:val="002D1D8F"/>
    <w:rsid w:val="002D34BD"/>
    <w:rsid w:val="002D4E2A"/>
    <w:rsid w:val="002E0791"/>
    <w:rsid w:val="002E07C0"/>
    <w:rsid w:val="002E08C8"/>
    <w:rsid w:val="002E08E5"/>
    <w:rsid w:val="002E15F3"/>
    <w:rsid w:val="002E273D"/>
    <w:rsid w:val="002E2A5E"/>
    <w:rsid w:val="002E2C82"/>
    <w:rsid w:val="002E72B8"/>
    <w:rsid w:val="002F001C"/>
    <w:rsid w:val="002F0BA5"/>
    <w:rsid w:val="002F0CA3"/>
    <w:rsid w:val="002F2976"/>
    <w:rsid w:val="002F4EAC"/>
    <w:rsid w:val="002F7591"/>
    <w:rsid w:val="002F7A0F"/>
    <w:rsid w:val="002F7AA3"/>
    <w:rsid w:val="00300AFF"/>
    <w:rsid w:val="00300C41"/>
    <w:rsid w:val="003013D9"/>
    <w:rsid w:val="00301AEA"/>
    <w:rsid w:val="003021AF"/>
    <w:rsid w:val="003039B3"/>
    <w:rsid w:val="003044FF"/>
    <w:rsid w:val="00304D8E"/>
    <w:rsid w:val="00305757"/>
    <w:rsid w:val="00306A0B"/>
    <w:rsid w:val="00307367"/>
    <w:rsid w:val="00311E0E"/>
    <w:rsid w:val="00312827"/>
    <w:rsid w:val="00313199"/>
    <w:rsid w:val="00313624"/>
    <w:rsid w:val="00313763"/>
    <w:rsid w:val="00314646"/>
    <w:rsid w:val="00316217"/>
    <w:rsid w:val="003170F5"/>
    <w:rsid w:val="003176AD"/>
    <w:rsid w:val="0031781C"/>
    <w:rsid w:val="0031B6AD"/>
    <w:rsid w:val="003207AB"/>
    <w:rsid w:val="00322404"/>
    <w:rsid w:val="003253F6"/>
    <w:rsid w:val="00326781"/>
    <w:rsid w:val="0032783A"/>
    <w:rsid w:val="00330CB1"/>
    <w:rsid w:val="00330E21"/>
    <w:rsid w:val="00331383"/>
    <w:rsid w:val="00331A32"/>
    <w:rsid w:val="00332404"/>
    <w:rsid w:val="00334870"/>
    <w:rsid w:val="00334B6E"/>
    <w:rsid w:val="003352D8"/>
    <w:rsid w:val="003355F3"/>
    <w:rsid w:val="00336536"/>
    <w:rsid w:val="00337920"/>
    <w:rsid w:val="00340655"/>
    <w:rsid w:val="00341912"/>
    <w:rsid w:val="0034488B"/>
    <w:rsid w:val="00344C3D"/>
    <w:rsid w:val="0034516D"/>
    <w:rsid w:val="00346200"/>
    <w:rsid w:val="00346296"/>
    <w:rsid w:val="003465EC"/>
    <w:rsid w:val="00347D4D"/>
    <w:rsid w:val="00350114"/>
    <w:rsid w:val="00351011"/>
    <w:rsid w:val="00351CC1"/>
    <w:rsid w:val="00351DEC"/>
    <w:rsid w:val="00352D85"/>
    <w:rsid w:val="003541E6"/>
    <w:rsid w:val="00354A9E"/>
    <w:rsid w:val="003558C4"/>
    <w:rsid w:val="00357580"/>
    <w:rsid w:val="00360EF7"/>
    <w:rsid w:val="003620A5"/>
    <w:rsid w:val="003622F3"/>
    <w:rsid w:val="003636B4"/>
    <w:rsid w:val="00365FD7"/>
    <w:rsid w:val="00366E05"/>
    <w:rsid w:val="00367656"/>
    <w:rsid w:val="003678CC"/>
    <w:rsid w:val="00370BC5"/>
    <w:rsid w:val="0037201D"/>
    <w:rsid w:val="003727D6"/>
    <w:rsid w:val="00373048"/>
    <w:rsid w:val="00373CD7"/>
    <w:rsid w:val="00373F30"/>
    <w:rsid w:val="00375424"/>
    <w:rsid w:val="0037558D"/>
    <w:rsid w:val="003755C7"/>
    <w:rsid w:val="003759CE"/>
    <w:rsid w:val="00375DB4"/>
    <w:rsid w:val="00376AC5"/>
    <w:rsid w:val="00376FA7"/>
    <w:rsid w:val="00380C0F"/>
    <w:rsid w:val="00381FF9"/>
    <w:rsid w:val="00382C93"/>
    <w:rsid w:val="00383EF8"/>
    <w:rsid w:val="00384605"/>
    <w:rsid w:val="00385121"/>
    <w:rsid w:val="00385668"/>
    <w:rsid w:val="00385C35"/>
    <w:rsid w:val="00387211"/>
    <w:rsid w:val="00387D30"/>
    <w:rsid w:val="00390385"/>
    <w:rsid w:val="003905E2"/>
    <w:rsid w:val="00391778"/>
    <w:rsid w:val="00392B09"/>
    <w:rsid w:val="003931DD"/>
    <w:rsid w:val="00393B42"/>
    <w:rsid w:val="00393FFD"/>
    <w:rsid w:val="0039587C"/>
    <w:rsid w:val="00396C72"/>
    <w:rsid w:val="00397F28"/>
    <w:rsid w:val="003A1233"/>
    <w:rsid w:val="003A23D8"/>
    <w:rsid w:val="003A4634"/>
    <w:rsid w:val="003A4CD9"/>
    <w:rsid w:val="003A4F4B"/>
    <w:rsid w:val="003A667F"/>
    <w:rsid w:val="003A73FF"/>
    <w:rsid w:val="003B1DAB"/>
    <w:rsid w:val="003B2DC2"/>
    <w:rsid w:val="003B3A94"/>
    <w:rsid w:val="003B3B8E"/>
    <w:rsid w:val="003B50BD"/>
    <w:rsid w:val="003B5465"/>
    <w:rsid w:val="003B6286"/>
    <w:rsid w:val="003B711A"/>
    <w:rsid w:val="003B72E3"/>
    <w:rsid w:val="003B7BB6"/>
    <w:rsid w:val="003B7F0C"/>
    <w:rsid w:val="003C00D3"/>
    <w:rsid w:val="003C0541"/>
    <w:rsid w:val="003C0B4A"/>
    <w:rsid w:val="003C1F5A"/>
    <w:rsid w:val="003C43B5"/>
    <w:rsid w:val="003C4D28"/>
    <w:rsid w:val="003C51F3"/>
    <w:rsid w:val="003C5B9D"/>
    <w:rsid w:val="003C7569"/>
    <w:rsid w:val="003D0722"/>
    <w:rsid w:val="003D1684"/>
    <w:rsid w:val="003D1DA2"/>
    <w:rsid w:val="003D263E"/>
    <w:rsid w:val="003D3D74"/>
    <w:rsid w:val="003D5578"/>
    <w:rsid w:val="003D60BB"/>
    <w:rsid w:val="003D61F1"/>
    <w:rsid w:val="003D6323"/>
    <w:rsid w:val="003D6476"/>
    <w:rsid w:val="003D70A0"/>
    <w:rsid w:val="003D76B0"/>
    <w:rsid w:val="003D7E01"/>
    <w:rsid w:val="003E0B61"/>
    <w:rsid w:val="003E138E"/>
    <w:rsid w:val="003E2E55"/>
    <w:rsid w:val="003E3451"/>
    <w:rsid w:val="003E40E2"/>
    <w:rsid w:val="003E5066"/>
    <w:rsid w:val="003E56D4"/>
    <w:rsid w:val="003E66E1"/>
    <w:rsid w:val="003E67E2"/>
    <w:rsid w:val="003E7013"/>
    <w:rsid w:val="003E7889"/>
    <w:rsid w:val="003F014B"/>
    <w:rsid w:val="003F048F"/>
    <w:rsid w:val="003F0B16"/>
    <w:rsid w:val="003F0B28"/>
    <w:rsid w:val="003F1F83"/>
    <w:rsid w:val="003F247D"/>
    <w:rsid w:val="003F2C50"/>
    <w:rsid w:val="003F30EB"/>
    <w:rsid w:val="003F3B85"/>
    <w:rsid w:val="003F3DBD"/>
    <w:rsid w:val="003F42E9"/>
    <w:rsid w:val="003F5041"/>
    <w:rsid w:val="003F7D42"/>
    <w:rsid w:val="004007E1"/>
    <w:rsid w:val="004008CC"/>
    <w:rsid w:val="00401987"/>
    <w:rsid w:val="004037A3"/>
    <w:rsid w:val="004041F5"/>
    <w:rsid w:val="00405705"/>
    <w:rsid w:val="004059E8"/>
    <w:rsid w:val="00405ADD"/>
    <w:rsid w:val="00405E8A"/>
    <w:rsid w:val="004064DF"/>
    <w:rsid w:val="00407313"/>
    <w:rsid w:val="00407B9F"/>
    <w:rsid w:val="00407CD9"/>
    <w:rsid w:val="00407F0C"/>
    <w:rsid w:val="00407F0D"/>
    <w:rsid w:val="00410871"/>
    <w:rsid w:val="00410A19"/>
    <w:rsid w:val="00411150"/>
    <w:rsid w:val="00412880"/>
    <w:rsid w:val="00412F06"/>
    <w:rsid w:val="00414C35"/>
    <w:rsid w:val="00416DDA"/>
    <w:rsid w:val="00417C87"/>
    <w:rsid w:val="0042061B"/>
    <w:rsid w:val="00421ACE"/>
    <w:rsid w:val="00424026"/>
    <w:rsid w:val="0042498A"/>
    <w:rsid w:val="0042528A"/>
    <w:rsid w:val="004255A1"/>
    <w:rsid w:val="00426C66"/>
    <w:rsid w:val="0042717A"/>
    <w:rsid w:val="0042774D"/>
    <w:rsid w:val="004301DE"/>
    <w:rsid w:val="004402BA"/>
    <w:rsid w:val="004409E2"/>
    <w:rsid w:val="00441115"/>
    <w:rsid w:val="00442900"/>
    <w:rsid w:val="00442AC6"/>
    <w:rsid w:val="004434B1"/>
    <w:rsid w:val="004452DD"/>
    <w:rsid w:val="00445BD4"/>
    <w:rsid w:val="00446CC2"/>
    <w:rsid w:val="004506FE"/>
    <w:rsid w:val="004513E6"/>
    <w:rsid w:val="0045479B"/>
    <w:rsid w:val="004557C9"/>
    <w:rsid w:val="00456437"/>
    <w:rsid w:val="004564F9"/>
    <w:rsid w:val="00460E52"/>
    <w:rsid w:val="00463B58"/>
    <w:rsid w:val="004643D0"/>
    <w:rsid w:val="00466D97"/>
    <w:rsid w:val="00467931"/>
    <w:rsid w:val="00467B92"/>
    <w:rsid w:val="00470CAB"/>
    <w:rsid w:val="0047139F"/>
    <w:rsid w:val="00472B0B"/>
    <w:rsid w:val="004732D4"/>
    <w:rsid w:val="00473C8E"/>
    <w:rsid w:val="00475B89"/>
    <w:rsid w:val="00476D40"/>
    <w:rsid w:val="00477211"/>
    <w:rsid w:val="004800BE"/>
    <w:rsid w:val="00480577"/>
    <w:rsid w:val="00481D41"/>
    <w:rsid w:val="0048389A"/>
    <w:rsid w:val="00483D2B"/>
    <w:rsid w:val="00484279"/>
    <w:rsid w:val="0048486D"/>
    <w:rsid w:val="00486229"/>
    <w:rsid w:val="0048695E"/>
    <w:rsid w:val="004872E4"/>
    <w:rsid w:val="0048791F"/>
    <w:rsid w:val="0049112F"/>
    <w:rsid w:val="004914FF"/>
    <w:rsid w:val="00491FF2"/>
    <w:rsid w:val="0049307E"/>
    <w:rsid w:val="00493320"/>
    <w:rsid w:val="00495285"/>
    <w:rsid w:val="00495374"/>
    <w:rsid w:val="004968E9"/>
    <w:rsid w:val="00496D76"/>
    <w:rsid w:val="004A0EA4"/>
    <w:rsid w:val="004A1CA5"/>
    <w:rsid w:val="004A1F07"/>
    <w:rsid w:val="004A26E9"/>
    <w:rsid w:val="004A2DE3"/>
    <w:rsid w:val="004A30B7"/>
    <w:rsid w:val="004A3155"/>
    <w:rsid w:val="004A4973"/>
    <w:rsid w:val="004B047E"/>
    <w:rsid w:val="004B04F0"/>
    <w:rsid w:val="004B0F48"/>
    <w:rsid w:val="004B1BD8"/>
    <w:rsid w:val="004B1CD0"/>
    <w:rsid w:val="004B272D"/>
    <w:rsid w:val="004B48E8"/>
    <w:rsid w:val="004B4E39"/>
    <w:rsid w:val="004B5536"/>
    <w:rsid w:val="004B553E"/>
    <w:rsid w:val="004B7ECA"/>
    <w:rsid w:val="004C00F9"/>
    <w:rsid w:val="004C042B"/>
    <w:rsid w:val="004C1093"/>
    <w:rsid w:val="004C10BC"/>
    <w:rsid w:val="004C226F"/>
    <w:rsid w:val="004C298A"/>
    <w:rsid w:val="004C2BAE"/>
    <w:rsid w:val="004C3C2B"/>
    <w:rsid w:val="004C3DDA"/>
    <w:rsid w:val="004C3FCF"/>
    <w:rsid w:val="004C415E"/>
    <w:rsid w:val="004C4B8A"/>
    <w:rsid w:val="004C7912"/>
    <w:rsid w:val="004C7A62"/>
    <w:rsid w:val="004D17D9"/>
    <w:rsid w:val="004D1D9A"/>
    <w:rsid w:val="004D244C"/>
    <w:rsid w:val="004D3826"/>
    <w:rsid w:val="004D4562"/>
    <w:rsid w:val="004D545B"/>
    <w:rsid w:val="004D5B90"/>
    <w:rsid w:val="004D77D5"/>
    <w:rsid w:val="004D7887"/>
    <w:rsid w:val="004E10D0"/>
    <w:rsid w:val="004E1530"/>
    <w:rsid w:val="004E1C3A"/>
    <w:rsid w:val="004E1F6A"/>
    <w:rsid w:val="004E3A0F"/>
    <w:rsid w:val="004E3C28"/>
    <w:rsid w:val="004E4D5E"/>
    <w:rsid w:val="004F05BA"/>
    <w:rsid w:val="004F0A0E"/>
    <w:rsid w:val="004F1FD6"/>
    <w:rsid w:val="004F223B"/>
    <w:rsid w:val="004F29BA"/>
    <w:rsid w:val="004F3640"/>
    <w:rsid w:val="004F4498"/>
    <w:rsid w:val="004F6101"/>
    <w:rsid w:val="00505476"/>
    <w:rsid w:val="0050586A"/>
    <w:rsid w:val="0050730B"/>
    <w:rsid w:val="0050774C"/>
    <w:rsid w:val="00507D10"/>
    <w:rsid w:val="00512AF2"/>
    <w:rsid w:val="00512ED4"/>
    <w:rsid w:val="0051378A"/>
    <w:rsid w:val="005156FF"/>
    <w:rsid w:val="005174BB"/>
    <w:rsid w:val="0051783F"/>
    <w:rsid w:val="00520417"/>
    <w:rsid w:val="005210A5"/>
    <w:rsid w:val="00522D52"/>
    <w:rsid w:val="005236BB"/>
    <w:rsid w:val="005236BC"/>
    <w:rsid w:val="0052444D"/>
    <w:rsid w:val="005279E6"/>
    <w:rsid w:val="00531B33"/>
    <w:rsid w:val="005330ED"/>
    <w:rsid w:val="00533492"/>
    <w:rsid w:val="00534AAC"/>
    <w:rsid w:val="00534AE6"/>
    <w:rsid w:val="00535A38"/>
    <w:rsid w:val="005363D5"/>
    <w:rsid w:val="00536C7C"/>
    <w:rsid w:val="00537C7D"/>
    <w:rsid w:val="00541D95"/>
    <w:rsid w:val="00543597"/>
    <w:rsid w:val="0054481A"/>
    <w:rsid w:val="00547444"/>
    <w:rsid w:val="00547B82"/>
    <w:rsid w:val="00547E43"/>
    <w:rsid w:val="00552790"/>
    <w:rsid w:val="00552D47"/>
    <w:rsid w:val="00555660"/>
    <w:rsid w:val="00555F00"/>
    <w:rsid w:val="0055689D"/>
    <w:rsid w:val="00556D84"/>
    <w:rsid w:val="005571A6"/>
    <w:rsid w:val="0056061E"/>
    <w:rsid w:val="00560C6C"/>
    <w:rsid w:val="0056366D"/>
    <w:rsid w:val="00564BC3"/>
    <w:rsid w:val="00564EF7"/>
    <w:rsid w:val="00565416"/>
    <w:rsid w:val="005661B6"/>
    <w:rsid w:val="0057005B"/>
    <w:rsid w:val="0057037B"/>
    <w:rsid w:val="0057093E"/>
    <w:rsid w:val="00571D6B"/>
    <w:rsid w:val="00573D4D"/>
    <w:rsid w:val="0057498D"/>
    <w:rsid w:val="00576674"/>
    <w:rsid w:val="00576706"/>
    <w:rsid w:val="00577CE5"/>
    <w:rsid w:val="005806DD"/>
    <w:rsid w:val="00581358"/>
    <w:rsid w:val="00581414"/>
    <w:rsid w:val="00581DB3"/>
    <w:rsid w:val="00581EA4"/>
    <w:rsid w:val="005828D9"/>
    <w:rsid w:val="00582EBA"/>
    <w:rsid w:val="00583D07"/>
    <w:rsid w:val="00583DD9"/>
    <w:rsid w:val="005847F2"/>
    <w:rsid w:val="00584CD6"/>
    <w:rsid w:val="00584D17"/>
    <w:rsid w:val="00585EA5"/>
    <w:rsid w:val="005875EA"/>
    <w:rsid w:val="00587BAE"/>
    <w:rsid w:val="00590C99"/>
    <w:rsid w:val="005915B7"/>
    <w:rsid w:val="00591B26"/>
    <w:rsid w:val="00592455"/>
    <w:rsid w:val="00592DDC"/>
    <w:rsid w:val="00593769"/>
    <w:rsid w:val="005946AA"/>
    <w:rsid w:val="00595743"/>
    <w:rsid w:val="005959C0"/>
    <w:rsid w:val="00596079"/>
    <w:rsid w:val="0059623D"/>
    <w:rsid w:val="005973FA"/>
    <w:rsid w:val="00597705"/>
    <w:rsid w:val="005A1DF9"/>
    <w:rsid w:val="005A21EB"/>
    <w:rsid w:val="005A59C6"/>
    <w:rsid w:val="005A5BF0"/>
    <w:rsid w:val="005A5C3E"/>
    <w:rsid w:val="005A69C5"/>
    <w:rsid w:val="005A78B0"/>
    <w:rsid w:val="005A7D5F"/>
    <w:rsid w:val="005B2CAD"/>
    <w:rsid w:val="005B313C"/>
    <w:rsid w:val="005B36D7"/>
    <w:rsid w:val="005B3FA2"/>
    <w:rsid w:val="005B50F3"/>
    <w:rsid w:val="005B5F04"/>
    <w:rsid w:val="005B7232"/>
    <w:rsid w:val="005B7EF9"/>
    <w:rsid w:val="005C1B45"/>
    <w:rsid w:val="005C27E4"/>
    <w:rsid w:val="005C2E76"/>
    <w:rsid w:val="005C2EB3"/>
    <w:rsid w:val="005C4FBE"/>
    <w:rsid w:val="005C5B37"/>
    <w:rsid w:val="005C65F0"/>
    <w:rsid w:val="005C7A70"/>
    <w:rsid w:val="005D1F35"/>
    <w:rsid w:val="005D1FA8"/>
    <w:rsid w:val="005D233B"/>
    <w:rsid w:val="005D4CED"/>
    <w:rsid w:val="005D6924"/>
    <w:rsid w:val="005E1B98"/>
    <w:rsid w:val="005E2D45"/>
    <w:rsid w:val="005E3B1B"/>
    <w:rsid w:val="005E4B9D"/>
    <w:rsid w:val="005E5883"/>
    <w:rsid w:val="005E6125"/>
    <w:rsid w:val="005F03AA"/>
    <w:rsid w:val="005F07AE"/>
    <w:rsid w:val="005F0CD8"/>
    <w:rsid w:val="005F1E08"/>
    <w:rsid w:val="005F2882"/>
    <w:rsid w:val="005F3CB7"/>
    <w:rsid w:val="005F4284"/>
    <w:rsid w:val="005F6537"/>
    <w:rsid w:val="005F65FB"/>
    <w:rsid w:val="006018AD"/>
    <w:rsid w:val="00601A2B"/>
    <w:rsid w:val="00601B27"/>
    <w:rsid w:val="00602084"/>
    <w:rsid w:val="00602A99"/>
    <w:rsid w:val="00602F8C"/>
    <w:rsid w:val="00603BEF"/>
    <w:rsid w:val="00604660"/>
    <w:rsid w:val="0060477B"/>
    <w:rsid w:val="00604881"/>
    <w:rsid w:val="006049FE"/>
    <w:rsid w:val="00604B93"/>
    <w:rsid w:val="00606735"/>
    <w:rsid w:val="00606E8B"/>
    <w:rsid w:val="00606F2E"/>
    <w:rsid w:val="0060714D"/>
    <w:rsid w:val="00607CE1"/>
    <w:rsid w:val="00611073"/>
    <w:rsid w:val="00611A6B"/>
    <w:rsid w:val="00611D91"/>
    <w:rsid w:val="00612246"/>
    <w:rsid w:val="00614FD2"/>
    <w:rsid w:val="00615004"/>
    <w:rsid w:val="00615EF0"/>
    <w:rsid w:val="006167E6"/>
    <w:rsid w:val="0061727E"/>
    <w:rsid w:val="0062016A"/>
    <w:rsid w:val="00621009"/>
    <w:rsid w:val="00622D77"/>
    <w:rsid w:val="00623229"/>
    <w:rsid w:val="0062333E"/>
    <w:rsid w:val="006236FE"/>
    <w:rsid w:val="00623DD1"/>
    <w:rsid w:val="00625205"/>
    <w:rsid w:val="006263DD"/>
    <w:rsid w:val="0062645B"/>
    <w:rsid w:val="00626F04"/>
    <w:rsid w:val="006272B7"/>
    <w:rsid w:val="006278BE"/>
    <w:rsid w:val="00630E45"/>
    <w:rsid w:val="00630F14"/>
    <w:rsid w:val="00631F0E"/>
    <w:rsid w:val="0063266C"/>
    <w:rsid w:val="006329D0"/>
    <w:rsid w:val="00632C3A"/>
    <w:rsid w:val="006342DB"/>
    <w:rsid w:val="006347F6"/>
    <w:rsid w:val="006352DB"/>
    <w:rsid w:val="00636B63"/>
    <w:rsid w:val="0063D2AF"/>
    <w:rsid w:val="00640393"/>
    <w:rsid w:val="0064053F"/>
    <w:rsid w:val="006408B6"/>
    <w:rsid w:val="00641986"/>
    <w:rsid w:val="00642715"/>
    <w:rsid w:val="00642777"/>
    <w:rsid w:val="00642A74"/>
    <w:rsid w:val="00642CE4"/>
    <w:rsid w:val="006443D5"/>
    <w:rsid w:val="006443F5"/>
    <w:rsid w:val="00644424"/>
    <w:rsid w:val="006449F6"/>
    <w:rsid w:val="0064584E"/>
    <w:rsid w:val="00645DB3"/>
    <w:rsid w:val="00645FB9"/>
    <w:rsid w:val="0064640C"/>
    <w:rsid w:val="0064671E"/>
    <w:rsid w:val="00646C6B"/>
    <w:rsid w:val="006503F6"/>
    <w:rsid w:val="0065041B"/>
    <w:rsid w:val="00650E2D"/>
    <w:rsid w:val="00651EC4"/>
    <w:rsid w:val="00652DF0"/>
    <w:rsid w:val="006531F5"/>
    <w:rsid w:val="00653701"/>
    <w:rsid w:val="006547A7"/>
    <w:rsid w:val="00654B07"/>
    <w:rsid w:val="00654F3A"/>
    <w:rsid w:val="00655ECC"/>
    <w:rsid w:val="00655F22"/>
    <w:rsid w:val="00656D9E"/>
    <w:rsid w:val="00657588"/>
    <w:rsid w:val="00661E8F"/>
    <w:rsid w:val="00663C5B"/>
    <w:rsid w:val="006653B6"/>
    <w:rsid w:val="006722CF"/>
    <w:rsid w:val="0067262B"/>
    <w:rsid w:val="006726F8"/>
    <w:rsid w:val="0067474A"/>
    <w:rsid w:val="0067514A"/>
    <w:rsid w:val="006758E8"/>
    <w:rsid w:val="00680315"/>
    <w:rsid w:val="006805FC"/>
    <w:rsid w:val="00681D93"/>
    <w:rsid w:val="006821BF"/>
    <w:rsid w:val="00682224"/>
    <w:rsid w:val="00682C99"/>
    <w:rsid w:val="00683658"/>
    <w:rsid w:val="00684654"/>
    <w:rsid w:val="00684F45"/>
    <w:rsid w:val="006850E9"/>
    <w:rsid w:val="00685312"/>
    <w:rsid w:val="00690098"/>
    <w:rsid w:val="00690372"/>
    <w:rsid w:val="006908DE"/>
    <w:rsid w:val="00691D3D"/>
    <w:rsid w:val="0069222E"/>
    <w:rsid w:val="006931B7"/>
    <w:rsid w:val="00694F9A"/>
    <w:rsid w:val="00694FE1"/>
    <w:rsid w:val="0069693C"/>
    <w:rsid w:val="00696C2E"/>
    <w:rsid w:val="00697BA0"/>
    <w:rsid w:val="006A23C8"/>
    <w:rsid w:val="006A38F4"/>
    <w:rsid w:val="006A3CD3"/>
    <w:rsid w:val="006A6F48"/>
    <w:rsid w:val="006B04F0"/>
    <w:rsid w:val="006B33D7"/>
    <w:rsid w:val="006B33E0"/>
    <w:rsid w:val="006B499E"/>
    <w:rsid w:val="006B5688"/>
    <w:rsid w:val="006B57A9"/>
    <w:rsid w:val="006B5A86"/>
    <w:rsid w:val="006B6793"/>
    <w:rsid w:val="006B6D3C"/>
    <w:rsid w:val="006B76D5"/>
    <w:rsid w:val="006B7F8C"/>
    <w:rsid w:val="006C036F"/>
    <w:rsid w:val="006C1728"/>
    <w:rsid w:val="006C2C95"/>
    <w:rsid w:val="006C37A0"/>
    <w:rsid w:val="006C3ACB"/>
    <w:rsid w:val="006C5F17"/>
    <w:rsid w:val="006C6057"/>
    <w:rsid w:val="006C72BA"/>
    <w:rsid w:val="006D04C5"/>
    <w:rsid w:val="006D0FA7"/>
    <w:rsid w:val="006D29ED"/>
    <w:rsid w:val="006D3F0D"/>
    <w:rsid w:val="006D44CE"/>
    <w:rsid w:val="006D5DE5"/>
    <w:rsid w:val="006D6304"/>
    <w:rsid w:val="006D6A39"/>
    <w:rsid w:val="006E1169"/>
    <w:rsid w:val="006E11AE"/>
    <w:rsid w:val="006E1581"/>
    <w:rsid w:val="006E19E2"/>
    <w:rsid w:val="006E3105"/>
    <w:rsid w:val="006E4343"/>
    <w:rsid w:val="006E4774"/>
    <w:rsid w:val="006E560F"/>
    <w:rsid w:val="006E5E7C"/>
    <w:rsid w:val="006E7153"/>
    <w:rsid w:val="006E7628"/>
    <w:rsid w:val="006E773F"/>
    <w:rsid w:val="006F052E"/>
    <w:rsid w:val="006F0AC5"/>
    <w:rsid w:val="006F0B10"/>
    <w:rsid w:val="006F3CBB"/>
    <w:rsid w:val="006F3D9A"/>
    <w:rsid w:val="006F425B"/>
    <w:rsid w:val="006F470B"/>
    <w:rsid w:val="006F4D8F"/>
    <w:rsid w:val="006F522A"/>
    <w:rsid w:val="006F5694"/>
    <w:rsid w:val="006F58C7"/>
    <w:rsid w:val="006F6B1E"/>
    <w:rsid w:val="00706C94"/>
    <w:rsid w:val="00707A67"/>
    <w:rsid w:val="00707AE6"/>
    <w:rsid w:val="00713878"/>
    <w:rsid w:val="007144F6"/>
    <w:rsid w:val="00715812"/>
    <w:rsid w:val="00716092"/>
    <w:rsid w:val="0071622B"/>
    <w:rsid w:val="0071791E"/>
    <w:rsid w:val="00717FA0"/>
    <w:rsid w:val="007212E3"/>
    <w:rsid w:val="00721EBF"/>
    <w:rsid w:val="0072250D"/>
    <w:rsid w:val="007246E8"/>
    <w:rsid w:val="0072565C"/>
    <w:rsid w:val="0072566E"/>
    <w:rsid w:val="007258E4"/>
    <w:rsid w:val="00725A97"/>
    <w:rsid w:val="00726013"/>
    <w:rsid w:val="00726D55"/>
    <w:rsid w:val="00730CE8"/>
    <w:rsid w:val="007311F1"/>
    <w:rsid w:val="007314C8"/>
    <w:rsid w:val="007316AD"/>
    <w:rsid w:val="007324C4"/>
    <w:rsid w:val="00732EC7"/>
    <w:rsid w:val="00734AFF"/>
    <w:rsid w:val="00734CC1"/>
    <w:rsid w:val="007360DB"/>
    <w:rsid w:val="00742032"/>
    <w:rsid w:val="00743974"/>
    <w:rsid w:val="0074430A"/>
    <w:rsid w:val="007446B8"/>
    <w:rsid w:val="00744DBB"/>
    <w:rsid w:val="007454A8"/>
    <w:rsid w:val="0074572D"/>
    <w:rsid w:val="00746207"/>
    <w:rsid w:val="0074721F"/>
    <w:rsid w:val="007474D0"/>
    <w:rsid w:val="007509E2"/>
    <w:rsid w:val="00750A87"/>
    <w:rsid w:val="00750CDE"/>
    <w:rsid w:val="00751195"/>
    <w:rsid w:val="0075250A"/>
    <w:rsid w:val="0075271F"/>
    <w:rsid w:val="0075415E"/>
    <w:rsid w:val="007545CA"/>
    <w:rsid w:val="007550DE"/>
    <w:rsid w:val="00755679"/>
    <w:rsid w:val="00762FB7"/>
    <w:rsid w:val="00764A4D"/>
    <w:rsid w:val="00764AB6"/>
    <w:rsid w:val="007650FA"/>
    <w:rsid w:val="00765CFF"/>
    <w:rsid w:val="0076657D"/>
    <w:rsid w:val="007665C9"/>
    <w:rsid w:val="0076714F"/>
    <w:rsid w:val="007674D9"/>
    <w:rsid w:val="007705D7"/>
    <w:rsid w:val="00771526"/>
    <w:rsid w:val="0077171F"/>
    <w:rsid w:val="00772055"/>
    <w:rsid w:val="007747E1"/>
    <w:rsid w:val="00775121"/>
    <w:rsid w:val="00775F05"/>
    <w:rsid w:val="0077635C"/>
    <w:rsid w:val="007768C8"/>
    <w:rsid w:val="00776FD2"/>
    <w:rsid w:val="00782147"/>
    <w:rsid w:val="0078215B"/>
    <w:rsid w:val="007825CD"/>
    <w:rsid w:val="0078343A"/>
    <w:rsid w:val="007838A3"/>
    <w:rsid w:val="0078439D"/>
    <w:rsid w:val="0078569C"/>
    <w:rsid w:val="00786A15"/>
    <w:rsid w:val="00787E6B"/>
    <w:rsid w:val="00790A5F"/>
    <w:rsid w:val="00790F0A"/>
    <w:rsid w:val="00790FAB"/>
    <w:rsid w:val="0079130F"/>
    <w:rsid w:val="0079198F"/>
    <w:rsid w:val="00792016"/>
    <w:rsid w:val="00792451"/>
    <w:rsid w:val="00792B8D"/>
    <w:rsid w:val="00793FBC"/>
    <w:rsid w:val="00796910"/>
    <w:rsid w:val="00796A7F"/>
    <w:rsid w:val="00797069"/>
    <w:rsid w:val="00797309"/>
    <w:rsid w:val="007A2BFC"/>
    <w:rsid w:val="007A2D8A"/>
    <w:rsid w:val="007A34C5"/>
    <w:rsid w:val="007A48BF"/>
    <w:rsid w:val="007A50A1"/>
    <w:rsid w:val="007A5A5C"/>
    <w:rsid w:val="007A5C8C"/>
    <w:rsid w:val="007B0B79"/>
    <w:rsid w:val="007B1DCC"/>
    <w:rsid w:val="007B2556"/>
    <w:rsid w:val="007B2E46"/>
    <w:rsid w:val="007B3673"/>
    <w:rsid w:val="007B38FD"/>
    <w:rsid w:val="007B3D20"/>
    <w:rsid w:val="007B45DB"/>
    <w:rsid w:val="007B5696"/>
    <w:rsid w:val="007B5EC7"/>
    <w:rsid w:val="007B762E"/>
    <w:rsid w:val="007C0D63"/>
    <w:rsid w:val="007C0DC1"/>
    <w:rsid w:val="007C1E5F"/>
    <w:rsid w:val="007C27FA"/>
    <w:rsid w:val="007C2C67"/>
    <w:rsid w:val="007C4B7F"/>
    <w:rsid w:val="007C5F48"/>
    <w:rsid w:val="007C66C5"/>
    <w:rsid w:val="007C7658"/>
    <w:rsid w:val="007D0A89"/>
    <w:rsid w:val="007D12B6"/>
    <w:rsid w:val="007D1FE7"/>
    <w:rsid w:val="007D2200"/>
    <w:rsid w:val="007D348C"/>
    <w:rsid w:val="007D5833"/>
    <w:rsid w:val="007D5E3F"/>
    <w:rsid w:val="007D62B0"/>
    <w:rsid w:val="007D72F4"/>
    <w:rsid w:val="007D79F9"/>
    <w:rsid w:val="007E35C2"/>
    <w:rsid w:val="007E4123"/>
    <w:rsid w:val="007E5B5F"/>
    <w:rsid w:val="007F19F5"/>
    <w:rsid w:val="007F2264"/>
    <w:rsid w:val="007F2B63"/>
    <w:rsid w:val="007F2B66"/>
    <w:rsid w:val="007F376D"/>
    <w:rsid w:val="007F5BC2"/>
    <w:rsid w:val="007F5F7E"/>
    <w:rsid w:val="007F63C3"/>
    <w:rsid w:val="007F64F3"/>
    <w:rsid w:val="007F6C5C"/>
    <w:rsid w:val="007F73D5"/>
    <w:rsid w:val="008024C3"/>
    <w:rsid w:val="00802BBD"/>
    <w:rsid w:val="008033DB"/>
    <w:rsid w:val="008048F5"/>
    <w:rsid w:val="00805840"/>
    <w:rsid w:val="00805C4D"/>
    <w:rsid w:val="008076B0"/>
    <w:rsid w:val="0081223C"/>
    <w:rsid w:val="00812D33"/>
    <w:rsid w:val="0081342D"/>
    <w:rsid w:val="00813B0C"/>
    <w:rsid w:val="00813CBA"/>
    <w:rsid w:val="00814A83"/>
    <w:rsid w:val="00814B19"/>
    <w:rsid w:val="008152B5"/>
    <w:rsid w:val="00815BC3"/>
    <w:rsid w:val="008160B8"/>
    <w:rsid w:val="008163D1"/>
    <w:rsid w:val="00816F4E"/>
    <w:rsid w:val="00817242"/>
    <w:rsid w:val="00817586"/>
    <w:rsid w:val="00817A76"/>
    <w:rsid w:val="00817A8C"/>
    <w:rsid w:val="0082062D"/>
    <w:rsid w:val="008208A6"/>
    <w:rsid w:val="00822056"/>
    <w:rsid w:val="0082393D"/>
    <w:rsid w:val="00825EFC"/>
    <w:rsid w:val="00826B85"/>
    <w:rsid w:val="0083055E"/>
    <w:rsid w:val="00832038"/>
    <w:rsid w:val="00832660"/>
    <w:rsid w:val="00832A7B"/>
    <w:rsid w:val="00832D1F"/>
    <w:rsid w:val="00834453"/>
    <w:rsid w:val="008350D7"/>
    <w:rsid w:val="008353E4"/>
    <w:rsid w:val="008354B4"/>
    <w:rsid w:val="0083592A"/>
    <w:rsid w:val="00840DBB"/>
    <w:rsid w:val="00841A6D"/>
    <w:rsid w:val="00842052"/>
    <w:rsid w:val="00842A81"/>
    <w:rsid w:val="00843810"/>
    <w:rsid w:val="00843D09"/>
    <w:rsid w:val="00844234"/>
    <w:rsid w:val="008453B8"/>
    <w:rsid w:val="00845406"/>
    <w:rsid w:val="00846189"/>
    <w:rsid w:val="0085223F"/>
    <w:rsid w:val="00852D5C"/>
    <w:rsid w:val="008546D5"/>
    <w:rsid w:val="0085775D"/>
    <w:rsid w:val="00860FC1"/>
    <w:rsid w:val="00862354"/>
    <w:rsid w:val="00863D29"/>
    <w:rsid w:val="008645BC"/>
    <w:rsid w:val="0086577A"/>
    <w:rsid w:val="008665DA"/>
    <w:rsid w:val="008675FE"/>
    <w:rsid w:val="00871AA3"/>
    <w:rsid w:val="00872780"/>
    <w:rsid w:val="00874FA3"/>
    <w:rsid w:val="0087565F"/>
    <w:rsid w:val="0087649F"/>
    <w:rsid w:val="00876692"/>
    <w:rsid w:val="00880C25"/>
    <w:rsid w:val="00881CF1"/>
    <w:rsid w:val="008826C8"/>
    <w:rsid w:val="008826E4"/>
    <w:rsid w:val="00884C40"/>
    <w:rsid w:val="00885AC1"/>
    <w:rsid w:val="008868AD"/>
    <w:rsid w:val="00886C7B"/>
    <w:rsid w:val="0089075D"/>
    <w:rsid w:val="00890904"/>
    <w:rsid w:val="0089139A"/>
    <w:rsid w:val="008923A6"/>
    <w:rsid w:val="00893108"/>
    <w:rsid w:val="00893696"/>
    <w:rsid w:val="00893EC6"/>
    <w:rsid w:val="00896147"/>
    <w:rsid w:val="00897CBB"/>
    <w:rsid w:val="008A035B"/>
    <w:rsid w:val="008A1B72"/>
    <w:rsid w:val="008A2303"/>
    <w:rsid w:val="008A25F7"/>
    <w:rsid w:val="008A4367"/>
    <w:rsid w:val="008A556E"/>
    <w:rsid w:val="008A5F11"/>
    <w:rsid w:val="008A7409"/>
    <w:rsid w:val="008A75B2"/>
    <w:rsid w:val="008A7952"/>
    <w:rsid w:val="008A7E9E"/>
    <w:rsid w:val="008A7FE4"/>
    <w:rsid w:val="008B0BCE"/>
    <w:rsid w:val="008B1213"/>
    <w:rsid w:val="008B150F"/>
    <w:rsid w:val="008B2113"/>
    <w:rsid w:val="008B2C85"/>
    <w:rsid w:val="008B3D22"/>
    <w:rsid w:val="008B3F44"/>
    <w:rsid w:val="008B44DE"/>
    <w:rsid w:val="008B4503"/>
    <w:rsid w:val="008B4FD1"/>
    <w:rsid w:val="008B553C"/>
    <w:rsid w:val="008B63FA"/>
    <w:rsid w:val="008C1106"/>
    <w:rsid w:val="008C18C9"/>
    <w:rsid w:val="008C44E1"/>
    <w:rsid w:val="008C5400"/>
    <w:rsid w:val="008C589E"/>
    <w:rsid w:val="008C6DA8"/>
    <w:rsid w:val="008D0836"/>
    <w:rsid w:val="008D1E43"/>
    <w:rsid w:val="008D2027"/>
    <w:rsid w:val="008D2253"/>
    <w:rsid w:val="008D3010"/>
    <w:rsid w:val="008D31D6"/>
    <w:rsid w:val="008D40AD"/>
    <w:rsid w:val="008D7E50"/>
    <w:rsid w:val="008E03BB"/>
    <w:rsid w:val="008E17B1"/>
    <w:rsid w:val="008E1B1E"/>
    <w:rsid w:val="008E1BA6"/>
    <w:rsid w:val="008E2CF6"/>
    <w:rsid w:val="008E354E"/>
    <w:rsid w:val="008E3CF3"/>
    <w:rsid w:val="008E41AB"/>
    <w:rsid w:val="008E432E"/>
    <w:rsid w:val="008E7FAA"/>
    <w:rsid w:val="008F09A1"/>
    <w:rsid w:val="008F0AD6"/>
    <w:rsid w:val="008F0E00"/>
    <w:rsid w:val="008F26ED"/>
    <w:rsid w:val="008F456B"/>
    <w:rsid w:val="008F5659"/>
    <w:rsid w:val="008F5AE6"/>
    <w:rsid w:val="008F5DA3"/>
    <w:rsid w:val="008F5EF2"/>
    <w:rsid w:val="008F653F"/>
    <w:rsid w:val="008F76C4"/>
    <w:rsid w:val="008F7B2B"/>
    <w:rsid w:val="008F7FCA"/>
    <w:rsid w:val="0090028F"/>
    <w:rsid w:val="00901F5C"/>
    <w:rsid w:val="0090364E"/>
    <w:rsid w:val="00903F30"/>
    <w:rsid w:val="00906942"/>
    <w:rsid w:val="00907283"/>
    <w:rsid w:val="0090738E"/>
    <w:rsid w:val="009107E8"/>
    <w:rsid w:val="009115E9"/>
    <w:rsid w:val="0091237D"/>
    <w:rsid w:val="00912A69"/>
    <w:rsid w:val="00912AD9"/>
    <w:rsid w:val="00912CFB"/>
    <w:rsid w:val="00913026"/>
    <w:rsid w:val="009140AB"/>
    <w:rsid w:val="00914979"/>
    <w:rsid w:val="009159A8"/>
    <w:rsid w:val="00916C82"/>
    <w:rsid w:val="0092147F"/>
    <w:rsid w:val="009214E4"/>
    <w:rsid w:val="00921548"/>
    <w:rsid w:val="009217A6"/>
    <w:rsid w:val="009243E7"/>
    <w:rsid w:val="00925E78"/>
    <w:rsid w:val="0092769B"/>
    <w:rsid w:val="00930A04"/>
    <w:rsid w:val="0093132B"/>
    <w:rsid w:val="0093173E"/>
    <w:rsid w:val="0093235E"/>
    <w:rsid w:val="009325E2"/>
    <w:rsid w:val="009330B7"/>
    <w:rsid w:val="00933DBE"/>
    <w:rsid w:val="009351AC"/>
    <w:rsid w:val="0093605B"/>
    <w:rsid w:val="00936142"/>
    <w:rsid w:val="00936603"/>
    <w:rsid w:val="00936886"/>
    <w:rsid w:val="009377C3"/>
    <w:rsid w:val="00937C09"/>
    <w:rsid w:val="0094046A"/>
    <w:rsid w:val="00940A6F"/>
    <w:rsid w:val="00941313"/>
    <w:rsid w:val="00941827"/>
    <w:rsid w:val="00941F8A"/>
    <w:rsid w:val="009425C5"/>
    <w:rsid w:val="009434DD"/>
    <w:rsid w:val="00944AC8"/>
    <w:rsid w:val="00946EEA"/>
    <w:rsid w:val="00947EE5"/>
    <w:rsid w:val="0095127C"/>
    <w:rsid w:val="00951D5C"/>
    <w:rsid w:val="00951F45"/>
    <w:rsid w:val="00952B16"/>
    <w:rsid w:val="00953987"/>
    <w:rsid w:val="00953A74"/>
    <w:rsid w:val="009543F8"/>
    <w:rsid w:val="009548F8"/>
    <w:rsid w:val="00956915"/>
    <w:rsid w:val="00956C22"/>
    <w:rsid w:val="00957A53"/>
    <w:rsid w:val="00957F2C"/>
    <w:rsid w:val="009604D4"/>
    <w:rsid w:val="0096071D"/>
    <w:rsid w:val="0096131E"/>
    <w:rsid w:val="00961CAE"/>
    <w:rsid w:val="00962E95"/>
    <w:rsid w:val="00963693"/>
    <w:rsid w:val="00963A0A"/>
    <w:rsid w:val="00963C13"/>
    <w:rsid w:val="009662BF"/>
    <w:rsid w:val="00967C5E"/>
    <w:rsid w:val="00967F5A"/>
    <w:rsid w:val="00970376"/>
    <w:rsid w:val="0097103E"/>
    <w:rsid w:val="00976BA6"/>
    <w:rsid w:val="00977683"/>
    <w:rsid w:val="009806D3"/>
    <w:rsid w:val="00981512"/>
    <w:rsid w:val="009818C1"/>
    <w:rsid w:val="00985327"/>
    <w:rsid w:val="00985A23"/>
    <w:rsid w:val="009862D9"/>
    <w:rsid w:val="00986AE4"/>
    <w:rsid w:val="00986C6F"/>
    <w:rsid w:val="00987BCD"/>
    <w:rsid w:val="00987E3A"/>
    <w:rsid w:val="009901E6"/>
    <w:rsid w:val="0099481E"/>
    <w:rsid w:val="00995CCA"/>
    <w:rsid w:val="0099642A"/>
    <w:rsid w:val="0099670A"/>
    <w:rsid w:val="00997EE6"/>
    <w:rsid w:val="009A54CE"/>
    <w:rsid w:val="009A5B8E"/>
    <w:rsid w:val="009A5DC2"/>
    <w:rsid w:val="009A6AFA"/>
    <w:rsid w:val="009A7F0E"/>
    <w:rsid w:val="009A7F3E"/>
    <w:rsid w:val="009B032B"/>
    <w:rsid w:val="009B0688"/>
    <w:rsid w:val="009B07EB"/>
    <w:rsid w:val="009B11F8"/>
    <w:rsid w:val="009B241D"/>
    <w:rsid w:val="009B25CD"/>
    <w:rsid w:val="009B2E2F"/>
    <w:rsid w:val="009B6928"/>
    <w:rsid w:val="009B696C"/>
    <w:rsid w:val="009B7377"/>
    <w:rsid w:val="009C2A23"/>
    <w:rsid w:val="009C3221"/>
    <w:rsid w:val="009C5D77"/>
    <w:rsid w:val="009C7D6A"/>
    <w:rsid w:val="009D09B1"/>
    <w:rsid w:val="009D0B30"/>
    <w:rsid w:val="009D0E7A"/>
    <w:rsid w:val="009D2854"/>
    <w:rsid w:val="009D2EDA"/>
    <w:rsid w:val="009D3C55"/>
    <w:rsid w:val="009D4881"/>
    <w:rsid w:val="009D5557"/>
    <w:rsid w:val="009D5804"/>
    <w:rsid w:val="009D6640"/>
    <w:rsid w:val="009D66D2"/>
    <w:rsid w:val="009E14CC"/>
    <w:rsid w:val="009E1C8A"/>
    <w:rsid w:val="009E1ECA"/>
    <w:rsid w:val="009E3B2B"/>
    <w:rsid w:val="009E3D5B"/>
    <w:rsid w:val="009E4214"/>
    <w:rsid w:val="009E456C"/>
    <w:rsid w:val="009E45D7"/>
    <w:rsid w:val="009E64A6"/>
    <w:rsid w:val="009E6E2F"/>
    <w:rsid w:val="009E79AB"/>
    <w:rsid w:val="009F1CCD"/>
    <w:rsid w:val="009F3F32"/>
    <w:rsid w:val="009F41DD"/>
    <w:rsid w:val="009F47BA"/>
    <w:rsid w:val="009F57B7"/>
    <w:rsid w:val="009F7906"/>
    <w:rsid w:val="009F7A56"/>
    <w:rsid w:val="00A0001D"/>
    <w:rsid w:val="00A003A1"/>
    <w:rsid w:val="00A00441"/>
    <w:rsid w:val="00A02941"/>
    <w:rsid w:val="00A02A85"/>
    <w:rsid w:val="00A02DC5"/>
    <w:rsid w:val="00A02E6C"/>
    <w:rsid w:val="00A02F0A"/>
    <w:rsid w:val="00A03874"/>
    <w:rsid w:val="00A03B4B"/>
    <w:rsid w:val="00A03F76"/>
    <w:rsid w:val="00A047A1"/>
    <w:rsid w:val="00A04A23"/>
    <w:rsid w:val="00A04EAC"/>
    <w:rsid w:val="00A0500B"/>
    <w:rsid w:val="00A056CF"/>
    <w:rsid w:val="00A05E9E"/>
    <w:rsid w:val="00A06FB0"/>
    <w:rsid w:val="00A102EB"/>
    <w:rsid w:val="00A1058D"/>
    <w:rsid w:val="00A1214F"/>
    <w:rsid w:val="00A12526"/>
    <w:rsid w:val="00A13DB9"/>
    <w:rsid w:val="00A13DDE"/>
    <w:rsid w:val="00A14610"/>
    <w:rsid w:val="00A16615"/>
    <w:rsid w:val="00A1662F"/>
    <w:rsid w:val="00A17FAF"/>
    <w:rsid w:val="00A17FF2"/>
    <w:rsid w:val="00A2171C"/>
    <w:rsid w:val="00A21C93"/>
    <w:rsid w:val="00A22681"/>
    <w:rsid w:val="00A238D9"/>
    <w:rsid w:val="00A24A36"/>
    <w:rsid w:val="00A31718"/>
    <w:rsid w:val="00A333E5"/>
    <w:rsid w:val="00A35ECD"/>
    <w:rsid w:val="00A36833"/>
    <w:rsid w:val="00A37738"/>
    <w:rsid w:val="00A37FF8"/>
    <w:rsid w:val="00A41624"/>
    <w:rsid w:val="00A41A0D"/>
    <w:rsid w:val="00A41D01"/>
    <w:rsid w:val="00A43324"/>
    <w:rsid w:val="00A433BE"/>
    <w:rsid w:val="00A44548"/>
    <w:rsid w:val="00A4502A"/>
    <w:rsid w:val="00A4555E"/>
    <w:rsid w:val="00A46A1F"/>
    <w:rsid w:val="00A47911"/>
    <w:rsid w:val="00A503A0"/>
    <w:rsid w:val="00A50E52"/>
    <w:rsid w:val="00A52B06"/>
    <w:rsid w:val="00A52CEC"/>
    <w:rsid w:val="00A54349"/>
    <w:rsid w:val="00A5648E"/>
    <w:rsid w:val="00A56AB0"/>
    <w:rsid w:val="00A572C1"/>
    <w:rsid w:val="00A61345"/>
    <w:rsid w:val="00A6374F"/>
    <w:rsid w:val="00A63C03"/>
    <w:rsid w:val="00A63E20"/>
    <w:rsid w:val="00A64BC1"/>
    <w:rsid w:val="00A66224"/>
    <w:rsid w:val="00A74195"/>
    <w:rsid w:val="00A7442A"/>
    <w:rsid w:val="00A761FD"/>
    <w:rsid w:val="00A76AF5"/>
    <w:rsid w:val="00A76CDD"/>
    <w:rsid w:val="00A77127"/>
    <w:rsid w:val="00A80EAD"/>
    <w:rsid w:val="00A8299D"/>
    <w:rsid w:val="00A851A8"/>
    <w:rsid w:val="00A86536"/>
    <w:rsid w:val="00A87918"/>
    <w:rsid w:val="00A9010B"/>
    <w:rsid w:val="00A90595"/>
    <w:rsid w:val="00A90DC4"/>
    <w:rsid w:val="00A91A18"/>
    <w:rsid w:val="00A91B58"/>
    <w:rsid w:val="00A91F97"/>
    <w:rsid w:val="00A9213C"/>
    <w:rsid w:val="00A92196"/>
    <w:rsid w:val="00A924D0"/>
    <w:rsid w:val="00A933BA"/>
    <w:rsid w:val="00A93514"/>
    <w:rsid w:val="00A93800"/>
    <w:rsid w:val="00A94ACB"/>
    <w:rsid w:val="00A94BA5"/>
    <w:rsid w:val="00A9526A"/>
    <w:rsid w:val="00A96DBC"/>
    <w:rsid w:val="00A972E2"/>
    <w:rsid w:val="00A97BEA"/>
    <w:rsid w:val="00AA0DC6"/>
    <w:rsid w:val="00AA17A0"/>
    <w:rsid w:val="00AA2982"/>
    <w:rsid w:val="00AA311A"/>
    <w:rsid w:val="00AA327D"/>
    <w:rsid w:val="00AA42C6"/>
    <w:rsid w:val="00AA495A"/>
    <w:rsid w:val="00AA4BCA"/>
    <w:rsid w:val="00AA6CDB"/>
    <w:rsid w:val="00AA6F39"/>
    <w:rsid w:val="00AB0394"/>
    <w:rsid w:val="00AB127A"/>
    <w:rsid w:val="00AB13D7"/>
    <w:rsid w:val="00AB1E9F"/>
    <w:rsid w:val="00AB2AF1"/>
    <w:rsid w:val="00AB2B11"/>
    <w:rsid w:val="00AB5C7F"/>
    <w:rsid w:val="00AB5D20"/>
    <w:rsid w:val="00AB6408"/>
    <w:rsid w:val="00AB65B6"/>
    <w:rsid w:val="00AB714C"/>
    <w:rsid w:val="00AB7DB1"/>
    <w:rsid w:val="00AB7E47"/>
    <w:rsid w:val="00AC1164"/>
    <w:rsid w:val="00AC1493"/>
    <w:rsid w:val="00AC19C4"/>
    <w:rsid w:val="00AC217D"/>
    <w:rsid w:val="00AC2201"/>
    <w:rsid w:val="00AC2B44"/>
    <w:rsid w:val="00AC3BD3"/>
    <w:rsid w:val="00AC3CA1"/>
    <w:rsid w:val="00AC48B6"/>
    <w:rsid w:val="00AC4F95"/>
    <w:rsid w:val="00AC5A2F"/>
    <w:rsid w:val="00AC6717"/>
    <w:rsid w:val="00AC760D"/>
    <w:rsid w:val="00AC7A0B"/>
    <w:rsid w:val="00AD0834"/>
    <w:rsid w:val="00AD093C"/>
    <w:rsid w:val="00AD14CE"/>
    <w:rsid w:val="00AD2070"/>
    <w:rsid w:val="00AD519E"/>
    <w:rsid w:val="00AD547E"/>
    <w:rsid w:val="00AE00CF"/>
    <w:rsid w:val="00AE036A"/>
    <w:rsid w:val="00AE1C7C"/>
    <w:rsid w:val="00AE1EAF"/>
    <w:rsid w:val="00AE2303"/>
    <w:rsid w:val="00AE29A6"/>
    <w:rsid w:val="00AE33F0"/>
    <w:rsid w:val="00AE37AB"/>
    <w:rsid w:val="00AE3895"/>
    <w:rsid w:val="00AE4C2B"/>
    <w:rsid w:val="00AE52F9"/>
    <w:rsid w:val="00AE5BBE"/>
    <w:rsid w:val="00AE690C"/>
    <w:rsid w:val="00AF02DF"/>
    <w:rsid w:val="00AF120A"/>
    <w:rsid w:val="00AF12A1"/>
    <w:rsid w:val="00AF3F49"/>
    <w:rsid w:val="00AF4C80"/>
    <w:rsid w:val="00AF53A3"/>
    <w:rsid w:val="00AF583D"/>
    <w:rsid w:val="00AF5AED"/>
    <w:rsid w:val="00B0023F"/>
    <w:rsid w:val="00B01516"/>
    <w:rsid w:val="00B0324F"/>
    <w:rsid w:val="00B05885"/>
    <w:rsid w:val="00B06065"/>
    <w:rsid w:val="00B068DD"/>
    <w:rsid w:val="00B07B43"/>
    <w:rsid w:val="00B101F3"/>
    <w:rsid w:val="00B102D4"/>
    <w:rsid w:val="00B1041C"/>
    <w:rsid w:val="00B10D9C"/>
    <w:rsid w:val="00B11668"/>
    <w:rsid w:val="00B11C0E"/>
    <w:rsid w:val="00B122A6"/>
    <w:rsid w:val="00B12A22"/>
    <w:rsid w:val="00B12E2C"/>
    <w:rsid w:val="00B12EFB"/>
    <w:rsid w:val="00B13DEC"/>
    <w:rsid w:val="00B15065"/>
    <w:rsid w:val="00B16E67"/>
    <w:rsid w:val="00B177C7"/>
    <w:rsid w:val="00B17DBD"/>
    <w:rsid w:val="00B17FE4"/>
    <w:rsid w:val="00B227AA"/>
    <w:rsid w:val="00B22D1E"/>
    <w:rsid w:val="00B244AD"/>
    <w:rsid w:val="00B2499C"/>
    <w:rsid w:val="00B249C9"/>
    <w:rsid w:val="00B24BA0"/>
    <w:rsid w:val="00B25EC7"/>
    <w:rsid w:val="00B26308"/>
    <w:rsid w:val="00B26DBC"/>
    <w:rsid w:val="00B27BAE"/>
    <w:rsid w:val="00B27CD2"/>
    <w:rsid w:val="00B31096"/>
    <w:rsid w:val="00B31CDB"/>
    <w:rsid w:val="00B3210A"/>
    <w:rsid w:val="00B32315"/>
    <w:rsid w:val="00B3245E"/>
    <w:rsid w:val="00B327AF"/>
    <w:rsid w:val="00B332DC"/>
    <w:rsid w:val="00B338BC"/>
    <w:rsid w:val="00B3532D"/>
    <w:rsid w:val="00B37209"/>
    <w:rsid w:val="00B3788F"/>
    <w:rsid w:val="00B402FC"/>
    <w:rsid w:val="00B406DE"/>
    <w:rsid w:val="00B410FE"/>
    <w:rsid w:val="00B411D7"/>
    <w:rsid w:val="00B42C44"/>
    <w:rsid w:val="00B433C9"/>
    <w:rsid w:val="00B43C44"/>
    <w:rsid w:val="00B43D4D"/>
    <w:rsid w:val="00B45084"/>
    <w:rsid w:val="00B458C0"/>
    <w:rsid w:val="00B46C60"/>
    <w:rsid w:val="00B47C9F"/>
    <w:rsid w:val="00B513C1"/>
    <w:rsid w:val="00B51561"/>
    <w:rsid w:val="00B519BE"/>
    <w:rsid w:val="00B51A0E"/>
    <w:rsid w:val="00B51A27"/>
    <w:rsid w:val="00B51E26"/>
    <w:rsid w:val="00B520B0"/>
    <w:rsid w:val="00B52EB2"/>
    <w:rsid w:val="00B5329B"/>
    <w:rsid w:val="00B55910"/>
    <w:rsid w:val="00B60229"/>
    <w:rsid w:val="00B61286"/>
    <w:rsid w:val="00B6135D"/>
    <w:rsid w:val="00B615E5"/>
    <w:rsid w:val="00B62850"/>
    <w:rsid w:val="00B64EC4"/>
    <w:rsid w:val="00B662B9"/>
    <w:rsid w:val="00B663C7"/>
    <w:rsid w:val="00B66AA8"/>
    <w:rsid w:val="00B67786"/>
    <w:rsid w:val="00B67D50"/>
    <w:rsid w:val="00B7001F"/>
    <w:rsid w:val="00B70395"/>
    <w:rsid w:val="00B71A20"/>
    <w:rsid w:val="00B71A2C"/>
    <w:rsid w:val="00B72844"/>
    <w:rsid w:val="00B73904"/>
    <w:rsid w:val="00B73CA9"/>
    <w:rsid w:val="00B765D4"/>
    <w:rsid w:val="00B817C4"/>
    <w:rsid w:val="00B82815"/>
    <w:rsid w:val="00B82998"/>
    <w:rsid w:val="00B832BA"/>
    <w:rsid w:val="00B8379B"/>
    <w:rsid w:val="00B84670"/>
    <w:rsid w:val="00B84FE0"/>
    <w:rsid w:val="00B8509B"/>
    <w:rsid w:val="00B85129"/>
    <w:rsid w:val="00B87925"/>
    <w:rsid w:val="00B90B1E"/>
    <w:rsid w:val="00B90D1D"/>
    <w:rsid w:val="00B90DE9"/>
    <w:rsid w:val="00B9100C"/>
    <w:rsid w:val="00B91FFE"/>
    <w:rsid w:val="00B924ED"/>
    <w:rsid w:val="00B935BD"/>
    <w:rsid w:val="00B938B4"/>
    <w:rsid w:val="00B9518A"/>
    <w:rsid w:val="00B9553E"/>
    <w:rsid w:val="00B95B33"/>
    <w:rsid w:val="00B976DC"/>
    <w:rsid w:val="00B97819"/>
    <w:rsid w:val="00BA13E1"/>
    <w:rsid w:val="00BA184A"/>
    <w:rsid w:val="00BA2136"/>
    <w:rsid w:val="00BA2B5D"/>
    <w:rsid w:val="00BA4030"/>
    <w:rsid w:val="00BA529D"/>
    <w:rsid w:val="00BA5E01"/>
    <w:rsid w:val="00BA749A"/>
    <w:rsid w:val="00BA7E01"/>
    <w:rsid w:val="00BB0354"/>
    <w:rsid w:val="00BB03F3"/>
    <w:rsid w:val="00BB1578"/>
    <w:rsid w:val="00BB157B"/>
    <w:rsid w:val="00BB2164"/>
    <w:rsid w:val="00BB31A6"/>
    <w:rsid w:val="00BB5506"/>
    <w:rsid w:val="00BB5E8A"/>
    <w:rsid w:val="00BB68E5"/>
    <w:rsid w:val="00BB6953"/>
    <w:rsid w:val="00BB6EAD"/>
    <w:rsid w:val="00BB7349"/>
    <w:rsid w:val="00BC0FFC"/>
    <w:rsid w:val="00BC3242"/>
    <w:rsid w:val="00BC4405"/>
    <w:rsid w:val="00BC6198"/>
    <w:rsid w:val="00BC6825"/>
    <w:rsid w:val="00BC7344"/>
    <w:rsid w:val="00BC73C7"/>
    <w:rsid w:val="00BC75CC"/>
    <w:rsid w:val="00BD022B"/>
    <w:rsid w:val="00BD0A7D"/>
    <w:rsid w:val="00BD0DDB"/>
    <w:rsid w:val="00BD1DC3"/>
    <w:rsid w:val="00BD287B"/>
    <w:rsid w:val="00BD40BC"/>
    <w:rsid w:val="00BD56C5"/>
    <w:rsid w:val="00BD5D57"/>
    <w:rsid w:val="00BD66C2"/>
    <w:rsid w:val="00BD6E52"/>
    <w:rsid w:val="00BD739B"/>
    <w:rsid w:val="00BD764A"/>
    <w:rsid w:val="00BD7BA9"/>
    <w:rsid w:val="00BE04CE"/>
    <w:rsid w:val="00BE0F26"/>
    <w:rsid w:val="00BE1D17"/>
    <w:rsid w:val="00BE207E"/>
    <w:rsid w:val="00BE278B"/>
    <w:rsid w:val="00BE4D0F"/>
    <w:rsid w:val="00BF44AA"/>
    <w:rsid w:val="00BF5DBE"/>
    <w:rsid w:val="00BF63B1"/>
    <w:rsid w:val="00BF74ED"/>
    <w:rsid w:val="00BF75C5"/>
    <w:rsid w:val="00BF7A2E"/>
    <w:rsid w:val="00C00DE5"/>
    <w:rsid w:val="00C0108B"/>
    <w:rsid w:val="00C010E6"/>
    <w:rsid w:val="00C01FD3"/>
    <w:rsid w:val="00C0233C"/>
    <w:rsid w:val="00C03589"/>
    <w:rsid w:val="00C045D9"/>
    <w:rsid w:val="00C06ACF"/>
    <w:rsid w:val="00C06D69"/>
    <w:rsid w:val="00C07424"/>
    <w:rsid w:val="00C07AB8"/>
    <w:rsid w:val="00C10554"/>
    <w:rsid w:val="00C10B33"/>
    <w:rsid w:val="00C10CBE"/>
    <w:rsid w:val="00C10ECF"/>
    <w:rsid w:val="00C1182E"/>
    <w:rsid w:val="00C12445"/>
    <w:rsid w:val="00C128F7"/>
    <w:rsid w:val="00C138DD"/>
    <w:rsid w:val="00C144CA"/>
    <w:rsid w:val="00C149EC"/>
    <w:rsid w:val="00C149F4"/>
    <w:rsid w:val="00C16D77"/>
    <w:rsid w:val="00C200F7"/>
    <w:rsid w:val="00C21964"/>
    <w:rsid w:val="00C21C7D"/>
    <w:rsid w:val="00C222BC"/>
    <w:rsid w:val="00C224EC"/>
    <w:rsid w:val="00C236E5"/>
    <w:rsid w:val="00C23868"/>
    <w:rsid w:val="00C241FE"/>
    <w:rsid w:val="00C2500A"/>
    <w:rsid w:val="00C2538F"/>
    <w:rsid w:val="00C26577"/>
    <w:rsid w:val="00C277E5"/>
    <w:rsid w:val="00C27F98"/>
    <w:rsid w:val="00C30D37"/>
    <w:rsid w:val="00C31363"/>
    <w:rsid w:val="00C3238C"/>
    <w:rsid w:val="00C32973"/>
    <w:rsid w:val="00C3380F"/>
    <w:rsid w:val="00C338BC"/>
    <w:rsid w:val="00C33E9A"/>
    <w:rsid w:val="00C34535"/>
    <w:rsid w:val="00C365E3"/>
    <w:rsid w:val="00C4051D"/>
    <w:rsid w:val="00C40628"/>
    <w:rsid w:val="00C413E9"/>
    <w:rsid w:val="00C41E3F"/>
    <w:rsid w:val="00C43F13"/>
    <w:rsid w:val="00C4408B"/>
    <w:rsid w:val="00C443D9"/>
    <w:rsid w:val="00C44541"/>
    <w:rsid w:val="00C4454B"/>
    <w:rsid w:val="00C44CC6"/>
    <w:rsid w:val="00C44EF2"/>
    <w:rsid w:val="00C45C46"/>
    <w:rsid w:val="00C464D8"/>
    <w:rsid w:val="00C4745C"/>
    <w:rsid w:val="00C47CBA"/>
    <w:rsid w:val="00C506BC"/>
    <w:rsid w:val="00C5110B"/>
    <w:rsid w:val="00C54E99"/>
    <w:rsid w:val="00C54F1F"/>
    <w:rsid w:val="00C54F6E"/>
    <w:rsid w:val="00C550E5"/>
    <w:rsid w:val="00C56BD2"/>
    <w:rsid w:val="00C571C7"/>
    <w:rsid w:val="00C57537"/>
    <w:rsid w:val="00C61227"/>
    <w:rsid w:val="00C61828"/>
    <w:rsid w:val="00C61D32"/>
    <w:rsid w:val="00C625BC"/>
    <w:rsid w:val="00C64388"/>
    <w:rsid w:val="00C64F79"/>
    <w:rsid w:val="00C65126"/>
    <w:rsid w:val="00C654B6"/>
    <w:rsid w:val="00C65788"/>
    <w:rsid w:val="00C67236"/>
    <w:rsid w:val="00C67C86"/>
    <w:rsid w:val="00C67CE1"/>
    <w:rsid w:val="00C708C9"/>
    <w:rsid w:val="00C71EDA"/>
    <w:rsid w:val="00C7302F"/>
    <w:rsid w:val="00C73128"/>
    <w:rsid w:val="00C74F1F"/>
    <w:rsid w:val="00C7588C"/>
    <w:rsid w:val="00C75C83"/>
    <w:rsid w:val="00C80205"/>
    <w:rsid w:val="00C80906"/>
    <w:rsid w:val="00C80C0B"/>
    <w:rsid w:val="00C80C47"/>
    <w:rsid w:val="00C843F3"/>
    <w:rsid w:val="00C8483B"/>
    <w:rsid w:val="00C84A7F"/>
    <w:rsid w:val="00C84AEF"/>
    <w:rsid w:val="00C85184"/>
    <w:rsid w:val="00C9009A"/>
    <w:rsid w:val="00C90CAA"/>
    <w:rsid w:val="00C91848"/>
    <w:rsid w:val="00C91ACD"/>
    <w:rsid w:val="00C91AF3"/>
    <w:rsid w:val="00C941B5"/>
    <w:rsid w:val="00C9477D"/>
    <w:rsid w:val="00C94C99"/>
    <w:rsid w:val="00C962AC"/>
    <w:rsid w:val="00C97401"/>
    <w:rsid w:val="00CA1173"/>
    <w:rsid w:val="00CA19D0"/>
    <w:rsid w:val="00CA4B60"/>
    <w:rsid w:val="00CA5DAE"/>
    <w:rsid w:val="00CA6EB4"/>
    <w:rsid w:val="00CA723B"/>
    <w:rsid w:val="00CB0377"/>
    <w:rsid w:val="00CB0856"/>
    <w:rsid w:val="00CB0D62"/>
    <w:rsid w:val="00CB0F0C"/>
    <w:rsid w:val="00CB53CB"/>
    <w:rsid w:val="00CB6B90"/>
    <w:rsid w:val="00CC0228"/>
    <w:rsid w:val="00CC1106"/>
    <w:rsid w:val="00CC1B70"/>
    <w:rsid w:val="00CC5133"/>
    <w:rsid w:val="00CC51A4"/>
    <w:rsid w:val="00CD0163"/>
    <w:rsid w:val="00CD1BCA"/>
    <w:rsid w:val="00CD2F7E"/>
    <w:rsid w:val="00CD2FF9"/>
    <w:rsid w:val="00CD554E"/>
    <w:rsid w:val="00CD5F39"/>
    <w:rsid w:val="00CD6383"/>
    <w:rsid w:val="00CD6CB3"/>
    <w:rsid w:val="00CD7B17"/>
    <w:rsid w:val="00CE05ED"/>
    <w:rsid w:val="00CE0820"/>
    <w:rsid w:val="00CE2182"/>
    <w:rsid w:val="00CE3942"/>
    <w:rsid w:val="00CE3BEF"/>
    <w:rsid w:val="00CE68BA"/>
    <w:rsid w:val="00CF0C88"/>
    <w:rsid w:val="00CF0E33"/>
    <w:rsid w:val="00CF1BDB"/>
    <w:rsid w:val="00CF4CB7"/>
    <w:rsid w:val="00CF4D5F"/>
    <w:rsid w:val="00CF4F0F"/>
    <w:rsid w:val="00CF5CBF"/>
    <w:rsid w:val="00CF69A5"/>
    <w:rsid w:val="00CF6B93"/>
    <w:rsid w:val="00CF7359"/>
    <w:rsid w:val="00D00330"/>
    <w:rsid w:val="00D01642"/>
    <w:rsid w:val="00D022A4"/>
    <w:rsid w:val="00D02984"/>
    <w:rsid w:val="00D0416E"/>
    <w:rsid w:val="00D048AB"/>
    <w:rsid w:val="00D048CA"/>
    <w:rsid w:val="00D048E3"/>
    <w:rsid w:val="00D059D2"/>
    <w:rsid w:val="00D0613B"/>
    <w:rsid w:val="00D0672F"/>
    <w:rsid w:val="00D06789"/>
    <w:rsid w:val="00D072FF"/>
    <w:rsid w:val="00D11382"/>
    <w:rsid w:val="00D11DE5"/>
    <w:rsid w:val="00D12ED5"/>
    <w:rsid w:val="00D1496B"/>
    <w:rsid w:val="00D14D92"/>
    <w:rsid w:val="00D14DE0"/>
    <w:rsid w:val="00D166D0"/>
    <w:rsid w:val="00D17603"/>
    <w:rsid w:val="00D17CC3"/>
    <w:rsid w:val="00D202EE"/>
    <w:rsid w:val="00D234BC"/>
    <w:rsid w:val="00D23EA2"/>
    <w:rsid w:val="00D24511"/>
    <w:rsid w:val="00D25403"/>
    <w:rsid w:val="00D25A93"/>
    <w:rsid w:val="00D26108"/>
    <w:rsid w:val="00D26265"/>
    <w:rsid w:val="00D30132"/>
    <w:rsid w:val="00D309E4"/>
    <w:rsid w:val="00D30F8D"/>
    <w:rsid w:val="00D31D4D"/>
    <w:rsid w:val="00D32B0A"/>
    <w:rsid w:val="00D3375E"/>
    <w:rsid w:val="00D33DA0"/>
    <w:rsid w:val="00D34660"/>
    <w:rsid w:val="00D36F5D"/>
    <w:rsid w:val="00D3735D"/>
    <w:rsid w:val="00D3755B"/>
    <w:rsid w:val="00D40116"/>
    <w:rsid w:val="00D4108C"/>
    <w:rsid w:val="00D42D4A"/>
    <w:rsid w:val="00D438D0"/>
    <w:rsid w:val="00D45859"/>
    <w:rsid w:val="00D460E3"/>
    <w:rsid w:val="00D460F2"/>
    <w:rsid w:val="00D46C2D"/>
    <w:rsid w:val="00D46DB0"/>
    <w:rsid w:val="00D47B29"/>
    <w:rsid w:val="00D47CC6"/>
    <w:rsid w:val="00D50BF4"/>
    <w:rsid w:val="00D50CB5"/>
    <w:rsid w:val="00D52E9C"/>
    <w:rsid w:val="00D54A31"/>
    <w:rsid w:val="00D557BD"/>
    <w:rsid w:val="00D5591F"/>
    <w:rsid w:val="00D55F0E"/>
    <w:rsid w:val="00D56B8F"/>
    <w:rsid w:val="00D5740A"/>
    <w:rsid w:val="00D608FB"/>
    <w:rsid w:val="00D61909"/>
    <w:rsid w:val="00D6539F"/>
    <w:rsid w:val="00D65DEE"/>
    <w:rsid w:val="00D6604C"/>
    <w:rsid w:val="00D664FF"/>
    <w:rsid w:val="00D66639"/>
    <w:rsid w:val="00D675BE"/>
    <w:rsid w:val="00D752FA"/>
    <w:rsid w:val="00D77904"/>
    <w:rsid w:val="00D83844"/>
    <w:rsid w:val="00D83E6E"/>
    <w:rsid w:val="00D84289"/>
    <w:rsid w:val="00D84386"/>
    <w:rsid w:val="00D8449F"/>
    <w:rsid w:val="00D84E39"/>
    <w:rsid w:val="00D861C9"/>
    <w:rsid w:val="00D86B17"/>
    <w:rsid w:val="00D87D7B"/>
    <w:rsid w:val="00D87FB6"/>
    <w:rsid w:val="00D90930"/>
    <w:rsid w:val="00D91345"/>
    <w:rsid w:val="00D91368"/>
    <w:rsid w:val="00D9156B"/>
    <w:rsid w:val="00D92811"/>
    <w:rsid w:val="00D92D45"/>
    <w:rsid w:val="00D9446D"/>
    <w:rsid w:val="00D949AE"/>
    <w:rsid w:val="00D9532B"/>
    <w:rsid w:val="00D955EC"/>
    <w:rsid w:val="00D95DEF"/>
    <w:rsid w:val="00D95F60"/>
    <w:rsid w:val="00D97D6A"/>
    <w:rsid w:val="00DA0629"/>
    <w:rsid w:val="00DA06C6"/>
    <w:rsid w:val="00DA1272"/>
    <w:rsid w:val="00DA1AE4"/>
    <w:rsid w:val="00DA1B17"/>
    <w:rsid w:val="00DA51D8"/>
    <w:rsid w:val="00DA7283"/>
    <w:rsid w:val="00DB0499"/>
    <w:rsid w:val="00DB1256"/>
    <w:rsid w:val="00DB28A3"/>
    <w:rsid w:val="00DB2D49"/>
    <w:rsid w:val="00DB301C"/>
    <w:rsid w:val="00DB3A22"/>
    <w:rsid w:val="00DB438B"/>
    <w:rsid w:val="00DB45DA"/>
    <w:rsid w:val="00DB4EF1"/>
    <w:rsid w:val="00DB53E8"/>
    <w:rsid w:val="00DB5AFD"/>
    <w:rsid w:val="00DB6293"/>
    <w:rsid w:val="00DB7040"/>
    <w:rsid w:val="00DC1E5D"/>
    <w:rsid w:val="00DC2BDE"/>
    <w:rsid w:val="00DC4170"/>
    <w:rsid w:val="00DC4523"/>
    <w:rsid w:val="00DC4B7D"/>
    <w:rsid w:val="00DC4F74"/>
    <w:rsid w:val="00DC5136"/>
    <w:rsid w:val="00DC5771"/>
    <w:rsid w:val="00DC5F81"/>
    <w:rsid w:val="00DC65FF"/>
    <w:rsid w:val="00DD1EEC"/>
    <w:rsid w:val="00DD2BE9"/>
    <w:rsid w:val="00DD2C1A"/>
    <w:rsid w:val="00DD33BC"/>
    <w:rsid w:val="00DE199F"/>
    <w:rsid w:val="00DE2479"/>
    <w:rsid w:val="00DE3191"/>
    <w:rsid w:val="00DE630D"/>
    <w:rsid w:val="00DE6BDD"/>
    <w:rsid w:val="00DE6C8A"/>
    <w:rsid w:val="00DE6F63"/>
    <w:rsid w:val="00DE7DD0"/>
    <w:rsid w:val="00DF15F3"/>
    <w:rsid w:val="00DF3B79"/>
    <w:rsid w:val="00DF5463"/>
    <w:rsid w:val="00DF63AE"/>
    <w:rsid w:val="00E0261F"/>
    <w:rsid w:val="00E03209"/>
    <w:rsid w:val="00E046C6"/>
    <w:rsid w:val="00E0497A"/>
    <w:rsid w:val="00E04C1A"/>
    <w:rsid w:val="00E05679"/>
    <w:rsid w:val="00E05887"/>
    <w:rsid w:val="00E079C0"/>
    <w:rsid w:val="00E07EEE"/>
    <w:rsid w:val="00E10D6D"/>
    <w:rsid w:val="00E11E59"/>
    <w:rsid w:val="00E12231"/>
    <w:rsid w:val="00E12272"/>
    <w:rsid w:val="00E13F12"/>
    <w:rsid w:val="00E14076"/>
    <w:rsid w:val="00E143DB"/>
    <w:rsid w:val="00E145D3"/>
    <w:rsid w:val="00E1494D"/>
    <w:rsid w:val="00E15209"/>
    <w:rsid w:val="00E15875"/>
    <w:rsid w:val="00E1699E"/>
    <w:rsid w:val="00E204A0"/>
    <w:rsid w:val="00E228F0"/>
    <w:rsid w:val="00E22974"/>
    <w:rsid w:val="00E23BFD"/>
    <w:rsid w:val="00E2417F"/>
    <w:rsid w:val="00E259EC"/>
    <w:rsid w:val="00E269B6"/>
    <w:rsid w:val="00E26B52"/>
    <w:rsid w:val="00E278EA"/>
    <w:rsid w:val="00E27C21"/>
    <w:rsid w:val="00E27C4A"/>
    <w:rsid w:val="00E30843"/>
    <w:rsid w:val="00E30F6C"/>
    <w:rsid w:val="00E31E7C"/>
    <w:rsid w:val="00E31EEA"/>
    <w:rsid w:val="00E32ACC"/>
    <w:rsid w:val="00E33B17"/>
    <w:rsid w:val="00E352B6"/>
    <w:rsid w:val="00E371DA"/>
    <w:rsid w:val="00E40CBF"/>
    <w:rsid w:val="00E41A77"/>
    <w:rsid w:val="00E463BF"/>
    <w:rsid w:val="00E47CFA"/>
    <w:rsid w:val="00E5012C"/>
    <w:rsid w:val="00E52507"/>
    <w:rsid w:val="00E532CB"/>
    <w:rsid w:val="00E536D8"/>
    <w:rsid w:val="00E551DA"/>
    <w:rsid w:val="00E55D96"/>
    <w:rsid w:val="00E55F53"/>
    <w:rsid w:val="00E56A3C"/>
    <w:rsid w:val="00E61D88"/>
    <w:rsid w:val="00E620AF"/>
    <w:rsid w:val="00E6422E"/>
    <w:rsid w:val="00E653EC"/>
    <w:rsid w:val="00E65B03"/>
    <w:rsid w:val="00E6A434"/>
    <w:rsid w:val="00E701C3"/>
    <w:rsid w:val="00E718F9"/>
    <w:rsid w:val="00E72096"/>
    <w:rsid w:val="00E723A3"/>
    <w:rsid w:val="00E74ED6"/>
    <w:rsid w:val="00E7558A"/>
    <w:rsid w:val="00E75EEB"/>
    <w:rsid w:val="00E80622"/>
    <w:rsid w:val="00E82A9F"/>
    <w:rsid w:val="00E835B7"/>
    <w:rsid w:val="00E848BC"/>
    <w:rsid w:val="00E84C4C"/>
    <w:rsid w:val="00E85EA7"/>
    <w:rsid w:val="00E864FF"/>
    <w:rsid w:val="00E8728A"/>
    <w:rsid w:val="00E87931"/>
    <w:rsid w:val="00E87BF2"/>
    <w:rsid w:val="00E92061"/>
    <w:rsid w:val="00E93F60"/>
    <w:rsid w:val="00E95F71"/>
    <w:rsid w:val="00E96D4F"/>
    <w:rsid w:val="00E978DE"/>
    <w:rsid w:val="00EA0A2A"/>
    <w:rsid w:val="00EA1C65"/>
    <w:rsid w:val="00EA1F6E"/>
    <w:rsid w:val="00EA2428"/>
    <w:rsid w:val="00EA3C74"/>
    <w:rsid w:val="00EA58BC"/>
    <w:rsid w:val="00EA69B2"/>
    <w:rsid w:val="00EA7D3D"/>
    <w:rsid w:val="00EB0C19"/>
    <w:rsid w:val="00EB15A2"/>
    <w:rsid w:val="00EB19D8"/>
    <w:rsid w:val="00EB1F64"/>
    <w:rsid w:val="00EB2D2A"/>
    <w:rsid w:val="00EB3AAE"/>
    <w:rsid w:val="00EB44EF"/>
    <w:rsid w:val="00EB60E9"/>
    <w:rsid w:val="00EB69AB"/>
    <w:rsid w:val="00EB7C7F"/>
    <w:rsid w:val="00EC0879"/>
    <w:rsid w:val="00EC256F"/>
    <w:rsid w:val="00EC402A"/>
    <w:rsid w:val="00EC510D"/>
    <w:rsid w:val="00EC5E82"/>
    <w:rsid w:val="00EC6CD9"/>
    <w:rsid w:val="00EC740D"/>
    <w:rsid w:val="00ED03E9"/>
    <w:rsid w:val="00ED11A7"/>
    <w:rsid w:val="00ED1AF6"/>
    <w:rsid w:val="00ED2E22"/>
    <w:rsid w:val="00ED32A7"/>
    <w:rsid w:val="00ED5E19"/>
    <w:rsid w:val="00ED6FE2"/>
    <w:rsid w:val="00ED79DD"/>
    <w:rsid w:val="00ED7CB5"/>
    <w:rsid w:val="00ED7DFE"/>
    <w:rsid w:val="00EE0EE5"/>
    <w:rsid w:val="00EE156A"/>
    <w:rsid w:val="00EE2D14"/>
    <w:rsid w:val="00EE3996"/>
    <w:rsid w:val="00EE3D5B"/>
    <w:rsid w:val="00EE4FB1"/>
    <w:rsid w:val="00EE5E89"/>
    <w:rsid w:val="00EE7499"/>
    <w:rsid w:val="00EE74E4"/>
    <w:rsid w:val="00EE7A9E"/>
    <w:rsid w:val="00EF22AA"/>
    <w:rsid w:val="00EF2499"/>
    <w:rsid w:val="00EF30DC"/>
    <w:rsid w:val="00EF4406"/>
    <w:rsid w:val="00EF4744"/>
    <w:rsid w:val="00EF5E8D"/>
    <w:rsid w:val="00EF6477"/>
    <w:rsid w:val="00EF7012"/>
    <w:rsid w:val="00EF7166"/>
    <w:rsid w:val="00EF77D4"/>
    <w:rsid w:val="00F0151E"/>
    <w:rsid w:val="00F0333B"/>
    <w:rsid w:val="00F04277"/>
    <w:rsid w:val="00F0487B"/>
    <w:rsid w:val="00F04C8E"/>
    <w:rsid w:val="00F05DEC"/>
    <w:rsid w:val="00F0722C"/>
    <w:rsid w:val="00F079E2"/>
    <w:rsid w:val="00F07F37"/>
    <w:rsid w:val="00F103EB"/>
    <w:rsid w:val="00F10807"/>
    <w:rsid w:val="00F12AD1"/>
    <w:rsid w:val="00F138DE"/>
    <w:rsid w:val="00F1413F"/>
    <w:rsid w:val="00F208CC"/>
    <w:rsid w:val="00F20E07"/>
    <w:rsid w:val="00F20E34"/>
    <w:rsid w:val="00F2151B"/>
    <w:rsid w:val="00F22399"/>
    <w:rsid w:val="00F22BDE"/>
    <w:rsid w:val="00F2307E"/>
    <w:rsid w:val="00F25688"/>
    <w:rsid w:val="00F27716"/>
    <w:rsid w:val="00F27FC7"/>
    <w:rsid w:val="00F30278"/>
    <w:rsid w:val="00F30281"/>
    <w:rsid w:val="00F3063C"/>
    <w:rsid w:val="00F314B0"/>
    <w:rsid w:val="00F34C2A"/>
    <w:rsid w:val="00F360C0"/>
    <w:rsid w:val="00F37CB4"/>
    <w:rsid w:val="00F40198"/>
    <w:rsid w:val="00F4034A"/>
    <w:rsid w:val="00F423C1"/>
    <w:rsid w:val="00F42797"/>
    <w:rsid w:val="00F42BB6"/>
    <w:rsid w:val="00F44FD9"/>
    <w:rsid w:val="00F45286"/>
    <w:rsid w:val="00F45C99"/>
    <w:rsid w:val="00F45F68"/>
    <w:rsid w:val="00F46B58"/>
    <w:rsid w:val="00F46F8E"/>
    <w:rsid w:val="00F47A65"/>
    <w:rsid w:val="00F47EF4"/>
    <w:rsid w:val="00F52CA4"/>
    <w:rsid w:val="00F5379C"/>
    <w:rsid w:val="00F53B66"/>
    <w:rsid w:val="00F53C39"/>
    <w:rsid w:val="00F55277"/>
    <w:rsid w:val="00F60F45"/>
    <w:rsid w:val="00F61299"/>
    <w:rsid w:val="00F61C9C"/>
    <w:rsid w:val="00F642B4"/>
    <w:rsid w:val="00F663B4"/>
    <w:rsid w:val="00F66E34"/>
    <w:rsid w:val="00F67B2B"/>
    <w:rsid w:val="00F700C8"/>
    <w:rsid w:val="00F70A0A"/>
    <w:rsid w:val="00F71761"/>
    <w:rsid w:val="00F71831"/>
    <w:rsid w:val="00F71D2E"/>
    <w:rsid w:val="00F71FD1"/>
    <w:rsid w:val="00F72948"/>
    <w:rsid w:val="00F72A83"/>
    <w:rsid w:val="00F72FB7"/>
    <w:rsid w:val="00F7560F"/>
    <w:rsid w:val="00F75BB6"/>
    <w:rsid w:val="00F7678E"/>
    <w:rsid w:val="00F76DB3"/>
    <w:rsid w:val="00F81AED"/>
    <w:rsid w:val="00F81B3B"/>
    <w:rsid w:val="00F8369C"/>
    <w:rsid w:val="00F84269"/>
    <w:rsid w:val="00F84AF0"/>
    <w:rsid w:val="00F853CF"/>
    <w:rsid w:val="00F87A52"/>
    <w:rsid w:val="00F90DDF"/>
    <w:rsid w:val="00F92898"/>
    <w:rsid w:val="00F93540"/>
    <w:rsid w:val="00F93DC5"/>
    <w:rsid w:val="00F94BD2"/>
    <w:rsid w:val="00F956E3"/>
    <w:rsid w:val="00F95C7F"/>
    <w:rsid w:val="00F96142"/>
    <w:rsid w:val="00F96B87"/>
    <w:rsid w:val="00F97386"/>
    <w:rsid w:val="00F977F7"/>
    <w:rsid w:val="00FA1AD3"/>
    <w:rsid w:val="00FA2B7E"/>
    <w:rsid w:val="00FA3254"/>
    <w:rsid w:val="00FA5053"/>
    <w:rsid w:val="00FA572A"/>
    <w:rsid w:val="00FA6316"/>
    <w:rsid w:val="00FA633A"/>
    <w:rsid w:val="00FA655A"/>
    <w:rsid w:val="00FA673F"/>
    <w:rsid w:val="00FA674D"/>
    <w:rsid w:val="00FA6DD8"/>
    <w:rsid w:val="00FA7573"/>
    <w:rsid w:val="00FA7A9E"/>
    <w:rsid w:val="00FA7BEC"/>
    <w:rsid w:val="00FA7D0F"/>
    <w:rsid w:val="00FA7DFE"/>
    <w:rsid w:val="00FB00D0"/>
    <w:rsid w:val="00FB0AE8"/>
    <w:rsid w:val="00FB2767"/>
    <w:rsid w:val="00FB2CC7"/>
    <w:rsid w:val="00FB3315"/>
    <w:rsid w:val="00FB42DE"/>
    <w:rsid w:val="00FB55FE"/>
    <w:rsid w:val="00FB5E39"/>
    <w:rsid w:val="00FC001B"/>
    <w:rsid w:val="00FC0ACC"/>
    <w:rsid w:val="00FC0DA7"/>
    <w:rsid w:val="00FC0DBF"/>
    <w:rsid w:val="00FC1739"/>
    <w:rsid w:val="00FC2834"/>
    <w:rsid w:val="00FC343C"/>
    <w:rsid w:val="00FC4164"/>
    <w:rsid w:val="00FC4A02"/>
    <w:rsid w:val="00FC4A15"/>
    <w:rsid w:val="00FC5BA2"/>
    <w:rsid w:val="00FC5DB8"/>
    <w:rsid w:val="00FC6139"/>
    <w:rsid w:val="00FC6338"/>
    <w:rsid w:val="00FD3002"/>
    <w:rsid w:val="00FD5336"/>
    <w:rsid w:val="00FE11C3"/>
    <w:rsid w:val="00FE12E5"/>
    <w:rsid w:val="00FE1488"/>
    <w:rsid w:val="00FE2ECB"/>
    <w:rsid w:val="00FF05BA"/>
    <w:rsid w:val="00FF082F"/>
    <w:rsid w:val="00FF09CB"/>
    <w:rsid w:val="00FF10AF"/>
    <w:rsid w:val="00FF21DF"/>
    <w:rsid w:val="00FF2EA1"/>
    <w:rsid w:val="00FF2F29"/>
    <w:rsid w:val="00FF30A8"/>
    <w:rsid w:val="00FF350E"/>
    <w:rsid w:val="00FF3877"/>
    <w:rsid w:val="00FF3B85"/>
    <w:rsid w:val="00FF3DD1"/>
    <w:rsid w:val="00FF486D"/>
    <w:rsid w:val="00FF550A"/>
    <w:rsid w:val="00FF673D"/>
    <w:rsid w:val="00FF7429"/>
    <w:rsid w:val="00FF748B"/>
    <w:rsid w:val="010304D2"/>
    <w:rsid w:val="010E9E5B"/>
    <w:rsid w:val="014083D0"/>
    <w:rsid w:val="014A1A1D"/>
    <w:rsid w:val="01557D4D"/>
    <w:rsid w:val="017AFD83"/>
    <w:rsid w:val="0188C413"/>
    <w:rsid w:val="01C890BB"/>
    <w:rsid w:val="02059A24"/>
    <w:rsid w:val="0239AE30"/>
    <w:rsid w:val="028EB64A"/>
    <w:rsid w:val="02B9AEBB"/>
    <w:rsid w:val="031DA408"/>
    <w:rsid w:val="0321FC28"/>
    <w:rsid w:val="03246F94"/>
    <w:rsid w:val="033AE86E"/>
    <w:rsid w:val="03A2D97F"/>
    <w:rsid w:val="03AE311C"/>
    <w:rsid w:val="03C9C7CD"/>
    <w:rsid w:val="03F076F3"/>
    <w:rsid w:val="0409A3B0"/>
    <w:rsid w:val="045B2EF8"/>
    <w:rsid w:val="0474F63C"/>
    <w:rsid w:val="04A9346A"/>
    <w:rsid w:val="04B64F8A"/>
    <w:rsid w:val="04F77AEC"/>
    <w:rsid w:val="0539CDBC"/>
    <w:rsid w:val="06175FC2"/>
    <w:rsid w:val="066792F5"/>
    <w:rsid w:val="06BCFE80"/>
    <w:rsid w:val="06C7D070"/>
    <w:rsid w:val="06DAEC3A"/>
    <w:rsid w:val="06E837E1"/>
    <w:rsid w:val="0706D312"/>
    <w:rsid w:val="072D5208"/>
    <w:rsid w:val="07414472"/>
    <w:rsid w:val="075A6CCF"/>
    <w:rsid w:val="0760E8A1"/>
    <w:rsid w:val="07684012"/>
    <w:rsid w:val="07801F85"/>
    <w:rsid w:val="0783069E"/>
    <w:rsid w:val="07B807D1"/>
    <w:rsid w:val="07BF9E6A"/>
    <w:rsid w:val="07F3A283"/>
    <w:rsid w:val="080B1BFA"/>
    <w:rsid w:val="081CEDD9"/>
    <w:rsid w:val="084B00B1"/>
    <w:rsid w:val="084BD1E2"/>
    <w:rsid w:val="08560C5A"/>
    <w:rsid w:val="0886F4D9"/>
    <w:rsid w:val="08FD40CA"/>
    <w:rsid w:val="0956BF45"/>
    <w:rsid w:val="09585FE3"/>
    <w:rsid w:val="099C3886"/>
    <w:rsid w:val="09D3AD7B"/>
    <w:rsid w:val="09ED54C7"/>
    <w:rsid w:val="0A1C18B1"/>
    <w:rsid w:val="0A56DEC1"/>
    <w:rsid w:val="0A7DAC69"/>
    <w:rsid w:val="0A959506"/>
    <w:rsid w:val="0AA5D3BE"/>
    <w:rsid w:val="0AAAFDC2"/>
    <w:rsid w:val="0ACFD052"/>
    <w:rsid w:val="0AE7BFA6"/>
    <w:rsid w:val="0AF2F219"/>
    <w:rsid w:val="0AF8A5BB"/>
    <w:rsid w:val="0B052DF5"/>
    <w:rsid w:val="0B207370"/>
    <w:rsid w:val="0B6FD58D"/>
    <w:rsid w:val="0BB0F7AB"/>
    <w:rsid w:val="0C0A1FB3"/>
    <w:rsid w:val="0C17D29B"/>
    <w:rsid w:val="0C197CCA"/>
    <w:rsid w:val="0C2A0F59"/>
    <w:rsid w:val="0C2DC0AD"/>
    <w:rsid w:val="0C5A66DA"/>
    <w:rsid w:val="0C66F117"/>
    <w:rsid w:val="0C693DF5"/>
    <w:rsid w:val="0C71C8CF"/>
    <w:rsid w:val="0CAC682F"/>
    <w:rsid w:val="0CD30E4E"/>
    <w:rsid w:val="0CFB6994"/>
    <w:rsid w:val="0D202F31"/>
    <w:rsid w:val="0D408563"/>
    <w:rsid w:val="0D9113A2"/>
    <w:rsid w:val="0DD87050"/>
    <w:rsid w:val="0DE686F4"/>
    <w:rsid w:val="0DE892D1"/>
    <w:rsid w:val="0DE89E2A"/>
    <w:rsid w:val="0DF909AD"/>
    <w:rsid w:val="0E16DAC7"/>
    <w:rsid w:val="0E2B4AF3"/>
    <w:rsid w:val="0E5C813A"/>
    <w:rsid w:val="0E82F238"/>
    <w:rsid w:val="0E8A92A5"/>
    <w:rsid w:val="0EA777D8"/>
    <w:rsid w:val="0EC55C8D"/>
    <w:rsid w:val="0EDC1B58"/>
    <w:rsid w:val="0F270397"/>
    <w:rsid w:val="0F29F218"/>
    <w:rsid w:val="0F5DD72D"/>
    <w:rsid w:val="0FAEC868"/>
    <w:rsid w:val="0FDCF910"/>
    <w:rsid w:val="0FFF0E77"/>
    <w:rsid w:val="1027340D"/>
    <w:rsid w:val="10617431"/>
    <w:rsid w:val="10DF60EC"/>
    <w:rsid w:val="10F2AC47"/>
    <w:rsid w:val="116AC453"/>
    <w:rsid w:val="11C9B83C"/>
    <w:rsid w:val="11EC10DC"/>
    <w:rsid w:val="11EEDA96"/>
    <w:rsid w:val="12429590"/>
    <w:rsid w:val="127B23FB"/>
    <w:rsid w:val="128548E7"/>
    <w:rsid w:val="1287141F"/>
    <w:rsid w:val="12874D9F"/>
    <w:rsid w:val="132087C7"/>
    <w:rsid w:val="132A4088"/>
    <w:rsid w:val="13433D3C"/>
    <w:rsid w:val="134C1EBA"/>
    <w:rsid w:val="139E636A"/>
    <w:rsid w:val="13D0B10E"/>
    <w:rsid w:val="13FDD9C5"/>
    <w:rsid w:val="14073235"/>
    <w:rsid w:val="14199164"/>
    <w:rsid w:val="141B2F93"/>
    <w:rsid w:val="142E7B31"/>
    <w:rsid w:val="1437E3C5"/>
    <w:rsid w:val="14725D78"/>
    <w:rsid w:val="1487C72F"/>
    <w:rsid w:val="148A56E5"/>
    <w:rsid w:val="14C6D6FC"/>
    <w:rsid w:val="1531E564"/>
    <w:rsid w:val="15570510"/>
    <w:rsid w:val="15901DFD"/>
    <w:rsid w:val="159D411A"/>
    <w:rsid w:val="15F2C9F9"/>
    <w:rsid w:val="161FDFC5"/>
    <w:rsid w:val="16368545"/>
    <w:rsid w:val="1645DDB5"/>
    <w:rsid w:val="164AA0C5"/>
    <w:rsid w:val="16513722"/>
    <w:rsid w:val="165E9B69"/>
    <w:rsid w:val="16EC8715"/>
    <w:rsid w:val="170BBC48"/>
    <w:rsid w:val="17335870"/>
    <w:rsid w:val="1757683C"/>
    <w:rsid w:val="1790D6D8"/>
    <w:rsid w:val="179D320A"/>
    <w:rsid w:val="17A45EBD"/>
    <w:rsid w:val="17B9DA4D"/>
    <w:rsid w:val="17CD075E"/>
    <w:rsid w:val="17DF00D0"/>
    <w:rsid w:val="17EDBB43"/>
    <w:rsid w:val="1808B4FE"/>
    <w:rsid w:val="185B4D9D"/>
    <w:rsid w:val="18C0DDC4"/>
    <w:rsid w:val="190DACB9"/>
    <w:rsid w:val="1928983E"/>
    <w:rsid w:val="1928BFED"/>
    <w:rsid w:val="19342003"/>
    <w:rsid w:val="196228BE"/>
    <w:rsid w:val="198EF4CA"/>
    <w:rsid w:val="199A6232"/>
    <w:rsid w:val="199D8100"/>
    <w:rsid w:val="19A88C06"/>
    <w:rsid w:val="1A0224C1"/>
    <w:rsid w:val="1A1F806F"/>
    <w:rsid w:val="1A44661F"/>
    <w:rsid w:val="1A7EC9E3"/>
    <w:rsid w:val="1AC57902"/>
    <w:rsid w:val="1ADDE056"/>
    <w:rsid w:val="1AE76C0B"/>
    <w:rsid w:val="1AEB106B"/>
    <w:rsid w:val="1B0D8698"/>
    <w:rsid w:val="1B51D446"/>
    <w:rsid w:val="1B64F9F6"/>
    <w:rsid w:val="1B6C948C"/>
    <w:rsid w:val="1BB984FC"/>
    <w:rsid w:val="1BBE1C5D"/>
    <w:rsid w:val="1BBE8A20"/>
    <w:rsid w:val="1BC6E99F"/>
    <w:rsid w:val="1BD82476"/>
    <w:rsid w:val="1BE7670F"/>
    <w:rsid w:val="1BF976C7"/>
    <w:rsid w:val="1C060104"/>
    <w:rsid w:val="1C460882"/>
    <w:rsid w:val="1C4CFC95"/>
    <w:rsid w:val="1C676A94"/>
    <w:rsid w:val="1C7A7B00"/>
    <w:rsid w:val="1C7C27B3"/>
    <w:rsid w:val="1C9D6DDE"/>
    <w:rsid w:val="1D1E9C52"/>
    <w:rsid w:val="1D26B74E"/>
    <w:rsid w:val="1D65F1FE"/>
    <w:rsid w:val="1DB70D18"/>
    <w:rsid w:val="1DC1C5BB"/>
    <w:rsid w:val="1DD35E7B"/>
    <w:rsid w:val="1DF75019"/>
    <w:rsid w:val="1E051A55"/>
    <w:rsid w:val="1E85EFA0"/>
    <w:rsid w:val="1EA14456"/>
    <w:rsid w:val="1EC207C5"/>
    <w:rsid w:val="1EE4F2C5"/>
    <w:rsid w:val="1F1650FD"/>
    <w:rsid w:val="1F6D84AD"/>
    <w:rsid w:val="1F712D95"/>
    <w:rsid w:val="1F8CF083"/>
    <w:rsid w:val="1FDD6B65"/>
    <w:rsid w:val="201DF1C1"/>
    <w:rsid w:val="2055BDE2"/>
    <w:rsid w:val="2073CEBD"/>
    <w:rsid w:val="209E535B"/>
    <w:rsid w:val="20A0669D"/>
    <w:rsid w:val="20D08C48"/>
    <w:rsid w:val="20D4121D"/>
    <w:rsid w:val="20DCBEC4"/>
    <w:rsid w:val="20DF70A0"/>
    <w:rsid w:val="20E6BB87"/>
    <w:rsid w:val="20ECFFB8"/>
    <w:rsid w:val="21228238"/>
    <w:rsid w:val="2131DC5F"/>
    <w:rsid w:val="219E81C3"/>
    <w:rsid w:val="21CDB0F0"/>
    <w:rsid w:val="21E87D60"/>
    <w:rsid w:val="221DE9C9"/>
    <w:rsid w:val="222FA5E0"/>
    <w:rsid w:val="226D5885"/>
    <w:rsid w:val="22A5256F"/>
    <w:rsid w:val="22BF3470"/>
    <w:rsid w:val="22FE515A"/>
    <w:rsid w:val="22FF1ACE"/>
    <w:rsid w:val="2365751A"/>
    <w:rsid w:val="23677360"/>
    <w:rsid w:val="2374B579"/>
    <w:rsid w:val="23B4921D"/>
    <w:rsid w:val="23C19033"/>
    <w:rsid w:val="23CE0401"/>
    <w:rsid w:val="23E2CA88"/>
    <w:rsid w:val="240B8636"/>
    <w:rsid w:val="2436BDE0"/>
    <w:rsid w:val="244FCA6C"/>
    <w:rsid w:val="24920EB5"/>
    <w:rsid w:val="24961040"/>
    <w:rsid w:val="251085DA"/>
    <w:rsid w:val="25276FAF"/>
    <w:rsid w:val="252E3C63"/>
    <w:rsid w:val="253E0367"/>
    <w:rsid w:val="255B21FB"/>
    <w:rsid w:val="25664E99"/>
    <w:rsid w:val="25DCC631"/>
    <w:rsid w:val="261C17BC"/>
    <w:rsid w:val="262C0581"/>
    <w:rsid w:val="2657DF43"/>
    <w:rsid w:val="26C596DE"/>
    <w:rsid w:val="2700DE9B"/>
    <w:rsid w:val="27081347"/>
    <w:rsid w:val="2715077E"/>
    <w:rsid w:val="271BB8F4"/>
    <w:rsid w:val="272EE69C"/>
    <w:rsid w:val="273A2D14"/>
    <w:rsid w:val="27413E42"/>
    <w:rsid w:val="274CC66F"/>
    <w:rsid w:val="274FA484"/>
    <w:rsid w:val="27813C0D"/>
    <w:rsid w:val="278923D3"/>
    <w:rsid w:val="27B00B85"/>
    <w:rsid w:val="27C7D5E2"/>
    <w:rsid w:val="27F571B3"/>
    <w:rsid w:val="28140B95"/>
    <w:rsid w:val="281C7A51"/>
    <w:rsid w:val="28219A54"/>
    <w:rsid w:val="284990F3"/>
    <w:rsid w:val="289BAE21"/>
    <w:rsid w:val="28A80ACA"/>
    <w:rsid w:val="28D18555"/>
    <w:rsid w:val="28DB8BDC"/>
    <w:rsid w:val="28ED955C"/>
    <w:rsid w:val="29023F62"/>
    <w:rsid w:val="291466F3"/>
    <w:rsid w:val="293B49D6"/>
    <w:rsid w:val="296BE4BC"/>
    <w:rsid w:val="2973BBFE"/>
    <w:rsid w:val="297C2791"/>
    <w:rsid w:val="29A44DEB"/>
    <w:rsid w:val="29A9D2F9"/>
    <w:rsid w:val="29BFDC40"/>
    <w:rsid w:val="29E3F6FD"/>
    <w:rsid w:val="29E9E6EA"/>
    <w:rsid w:val="2A079470"/>
    <w:rsid w:val="2A0EDFC4"/>
    <w:rsid w:val="2A1B84E9"/>
    <w:rsid w:val="2A349A65"/>
    <w:rsid w:val="2A7E5EB7"/>
    <w:rsid w:val="2A831761"/>
    <w:rsid w:val="2A99E38C"/>
    <w:rsid w:val="2AAD0A5B"/>
    <w:rsid w:val="2AB03754"/>
    <w:rsid w:val="2AC78089"/>
    <w:rsid w:val="2B0A1DD8"/>
    <w:rsid w:val="2B234914"/>
    <w:rsid w:val="2B57D502"/>
    <w:rsid w:val="2B63F5BB"/>
    <w:rsid w:val="2B7920CB"/>
    <w:rsid w:val="2B95E2CB"/>
    <w:rsid w:val="2B9C6C98"/>
    <w:rsid w:val="2BB44864"/>
    <w:rsid w:val="2BBCA744"/>
    <w:rsid w:val="2BD83ABA"/>
    <w:rsid w:val="2BFDEFCA"/>
    <w:rsid w:val="2C0D3219"/>
    <w:rsid w:val="2C1249D5"/>
    <w:rsid w:val="2C198AED"/>
    <w:rsid w:val="2C3BDDBD"/>
    <w:rsid w:val="2C697369"/>
    <w:rsid w:val="2C6D79BA"/>
    <w:rsid w:val="2C7F49AB"/>
    <w:rsid w:val="2C92E167"/>
    <w:rsid w:val="2CB54C7D"/>
    <w:rsid w:val="2CBF1975"/>
    <w:rsid w:val="2CFC1A55"/>
    <w:rsid w:val="2D1E3558"/>
    <w:rsid w:val="2D2E19CC"/>
    <w:rsid w:val="2D390647"/>
    <w:rsid w:val="2D4C7DF8"/>
    <w:rsid w:val="2D688487"/>
    <w:rsid w:val="2D7EC4C5"/>
    <w:rsid w:val="2D964B9A"/>
    <w:rsid w:val="2DCF2153"/>
    <w:rsid w:val="2DE4BB10"/>
    <w:rsid w:val="2DEE6EE0"/>
    <w:rsid w:val="2E5C356C"/>
    <w:rsid w:val="2E64757C"/>
    <w:rsid w:val="2EB76820"/>
    <w:rsid w:val="2ED46251"/>
    <w:rsid w:val="2F0F573D"/>
    <w:rsid w:val="2F897E0A"/>
    <w:rsid w:val="300677E5"/>
    <w:rsid w:val="302215B0"/>
    <w:rsid w:val="30352619"/>
    <w:rsid w:val="3051314B"/>
    <w:rsid w:val="305B2607"/>
    <w:rsid w:val="3068EC54"/>
    <w:rsid w:val="306EAECB"/>
    <w:rsid w:val="308221A7"/>
    <w:rsid w:val="30908B42"/>
    <w:rsid w:val="30A078F6"/>
    <w:rsid w:val="30D6C075"/>
    <w:rsid w:val="310C54BB"/>
    <w:rsid w:val="3145993F"/>
    <w:rsid w:val="31D66905"/>
    <w:rsid w:val="321D3DEA"/>
    <w:rsid w:val="3228777E"/>
    <w:rsid w:val="322AD27D"/>
    <w:rsid w:val="324FED6A"/>
    <w:rsid w:val="326234D9"/>
    <w:rsid w:val="326DE0C2"/>
    <w:rsid w:val="32AB1F41"/>
    <w:rsid w:val="32AE5EB5"/>
    <w:rsid w:val="32B61408"/>
    <w:rsid w:val="32C3D304"/>
    <w:rsid w:val="32D327A3"/>
    <w:rsid w:val="32DB319D"/>
    <w:rsid w:val="32F516F4"/>
    <w:rsid w:val="33283001"/>
    <w:rsid w:val="334F29B8"/>
    <w:rsid w:val="3373BFAB"/>
    <w:rsid w:val="33C17AC0"/>
    <w:rsid w:val="33FD091B"/>
    <w:rsid w:val="34491651"/>
    <w:rsid w:val="346C60E0"/>
    <w:rsid w:val="34BF01A4"/>
    <w:rsid w:val="34D686F0"/>
    <w:rsid w:val="351FD846"/>
    <w:rsid w:val="3521B40D"/>
    <w:rsid w:val="3538DC3A"/>
    <w:rsid w:val="3552907C"/>
    <w:rsid w:val="356708AC"/>
    <w:rsid w:val="3581DBEB"/>
    <w:rsid w:val="359CC765"/>
    <w:rsid w:val="35AAD0AB"/>
    <w:rsid w:val="35E4EFE2"/>
    <w:rsid w:val="360E90BC"/>
    <w:rsid w:val="361403B0"/>
    <w:rsid w:val="36AA2487"/>
    <w:rsid w:val="36CA678B"/>
    <w:rsid w:val="36D97E5B"/>
    <w:rsid w:val="36F07971"/>
    <w:rsid w:val="36F58FAD"/>
    <w:rsid w:val="36F7EC92"/>
    <w:rsid w:val="3714AB5C"/>
    <w:rsid w:val="372A58B4"/>
    <w:rsid w:val="373B9A49"/>
    <w:rsid w:val="373EDBBF"/>
    <w:rsid w:val="37666788"/>
    <w:rsid w:val="37809138"/>
    <w:rsid w:val="37A3469C"/>
    <w:rsid w:val="37B57C40"/>
    <w:rsid w:val="37D8C838"/>
    <w:rsid w:val="37F67009"/>
    <w:rsid w:val="38038EAA"/>
    <w:rsid w:val="38063D4B"/>
    <w:rsid w:val="38138EC6"/>
    <w:rsid w:val="3831884B"/>
    <w:rsid w:val="3864D1CB"/>
    <w:rsid w:val="387F7377"/>
    <w:rsid w:val="38A018E1"/>
    <w:rsid w:val="38D30796"/>
    <w:rsid w:val="39089889"/>
    <w:rsid w:val="393F09E4"/>
    <w:rsid w:val="39F0E4C1"/>
    <w:rsid w:val="3A4857DC"/>
    <w:rsid w:val="3A4A8221"/>
    <w:rsid w:val="3A56E8ED"/>
    <w:rsid w:val="3A5DD24F"/>
    <w:rsid w:val="3A5EE8B6"/>
    <w:rsid w:val="3A71B724"/>
    <w:rsid w:val="3AA87231"/>
    <w:rsid w:val="3AD1749F"/>
    <w:rsid w:val="3B4F847B"/>
    <w:rsid w:val="3B6E1857"/>
    <w:rsid w:val="3B701979"/>
    <w:rsid w:val="3B7185D2"/>
    <w:rsid w:val="3B7D83AE"/>
    <w:rsid w:val="3B80F383"/>
    <w:rsid w:val="3B9115D8"/>
    <w:rsid w:val="3B9DD8AE"/>
    <w:rsid w:val="3BB205E0"/>
    <w:rsid w:val="3BB5DA6E"/>
    <w:rsid w:val="3BF27F30"/>
    <w:rsid w:val="3BFD8636"/>
    <w:rsid w:val="3BFEE7BA"/>
    <w:rsid w:val="3C20142A"/>
    <w:rsid w:val="3C42DF13"/>
    <w:rsid w:val="3C71410F"/>
    <w:rsid w:val="3C7AD5F4"/>
    <w:rsid w:val="3C7E9CE8"/>
    <w:rsid w:val="3CE5D888"/>
    <w:rsid w:val="3D2B5E77"/>
    <w:rsid w:val="3D37D3AF"/>
    <w:rsid w:val="3D4F2A11"/>
    <w:rsid w:val="3D581E4E"/>
    <w:rsid w:val="3D755AA8"/>
    <w:rsid w:val="3D7DD453"/>
    <w:rsid w:val="3D958D59"/>
    <w:rsid w:val="3DA36E31"/>
    <w:rsid w:val="3DE40B8C"/>
    <w:rsid w:val="3DF9948E"/>
    <w:rsid w:val="3E09F8DE"/>
    <w:rsid w:val="3E72EA76"/>
    <w:rsid w:val="3E80F5B7"/>
    <w:rsid w:val="3E9941EB"/>
    <w:rsid w:val="3EF9FB85"/>
    <w:rsid w:val="3F37EB81"/>
    <w:rsid w:val="3F3DD239"/>
    <w:rsid w:val="3F6CE84F"/>
    <w:rsid w:val="3F728494"/>
    <w:rsid w:val="3F7548D1"/>
    <w:rsid w:val="403D6F11"/>
    <w:rsid w:val="40752B55"/>
    <w:rsid w:val="40A6919D"/>
    <w:rsid w:val="40F7CDBD"/>
    <w:rsid w:val="40F95289"/>
    <w:rsid w:val="410116F1"/>
    <w:rsid w:val="410FF9FB"/>
    <w:rsid w:val="41115AC1"/>
    <w:rsid w:val="4113DBC2"/>
    <w:rsid w:val="4140D944"/>
    <w:rsid w:val="41538AEF"/>
    <w:rsid w:val="41664C31"/>
    <w:rsid w:val="4170467F"/>
    <w:rsid w:val="417F9C1F"/>
    <w:rsid w:val="41ABFEA6"/>
    <w:rsid w:val="41C6A7F2"/>
    <w:rsid w:val="41C7614D"/>
    <w:rsid w:val="41FF19B7"/>
    <w:rsid w:val="421AFAC4"/>
    <w:rsid w:val="4231B527"/>
    <w:rsid w:val="427521F7"/>
    <w:rsid w:val="42A81AAE"/>
    <w:rsid w:val="42BCF8AE"/>
    <w:rsid w:val="42F35101"/>
    <w:rsid w:val="42F67604"/>
    <w:rsid w:val="43209617"/>
    <w:rsid w:val="43261B92"/>
    <w:rsid w:val="43646087"/>
    <w:rsid w:val="436A6F76"/>
    <w:rsid w:val="439A79DE"/>
    <w:rsid w:val="439CC500"/>
    <w:rsid w:val="43A00984"/>
    <w:rsid w:val="43BBB4A1"/>
    <w:rsid w:val="43F27CA4"/>
    <w:rsid w:val="4422A24F"/>
    <w:rsid w:val="442B390E"/>
    <w:rsid w:val="4430E78B"/>
    <w:rsid w:val="44440355"/>
    <w:rsid w:val="449E24E7"/>
    <w:rsid w:val="44CC957A"/>
    <w:rsid w:val="44D0D89A"/>
    <w:rsid w:val="44EE7E7C"/>
    <w:rsid w:val="450A8969"/>
    <w:rsid w:val="45502ACE"/>
    <w:rsid w:val="45A55A03"/>
    <w:rsid w:val="45D620C3"/>
    <w:rsid w:val="45D67913"/>
    <w:rsid w:val="460BDFB1"/>
    <w:rsid w:val="46160FD4"/>
    <w:rsid w:val="4618E20B"/>
    <w:rsid w:val="4633F6D0"/>
    <w:rsid w:val="46481514"/>
    <w:rsid w:val="4657A32C"/>
    <w:rsid w:val="46846D95"/>
    <w:rsid w:val="468734E7"/>
    <w:rsid w:val="46D37E63"/>
    <w:rsid w:val="46D7D569"/>
    <w:rsid w:val="46E3A85B"/>
    <w:rsid w:val="46EE1842"/>
    <w:rsid w:val="470D1A1E"/>
    <w:rsid w:val="470DE91E"/>
    <w:rsid w:val="476C9EE7"/>
    <w:rsid w:val="47A30048"/>
    <w:rsid w:val="47D77E0C"/>
    <w:rsid w:val="4826FBD4"/>
    <w:rsid w:val="4833BBAD"/>
    <w:rsid w:val="4841E83B"/>
    <w:rsid w:val="48663147"/>
    <w:rsid w:val="48A109BC"/>
    <w:rsid w:val="48D54AA8"/>
    <w:rsid w:val="48EB0E2F"/>
    <w:rsid w:val="48EECC2F"/>
    <w:rsid w:val="48FAF317"/>
    <w:rsid w:val="48FE0FAD"/>
    <w:rsid w:val="491B28FE"/>
    <w:rsid w:val="4929C199"/>
    <w:rsid w:val="49572451"/>
    <w:rsid w:val="499AD691"/>
    <w:rsid w:val="49D0DF9B"/>
    <w:rsid w:val="49E98401"/>
    <w:rsid w:val="4A10A903"/>
    <w:rsid w:val="4A5293BD"/>
    <w:rsid w:val="4A8555D0"/>
    <w:rsid w:val="4A89CE44"/>
    <w:rsid w:val="4A8ADD3C"/>
    <w:rsid w:val="4AC5D17E"/>
    <w:rsid w:val="4B013A30"/>
    <w:rsid w:val="4B19C24D"/>
    <w:rsid w:val="4B26F002"/>
    <w:rsid w:val="4B47F7F4"/>
    <w:rsid w:val="4B5EDF17"/>
    <w:rsid w:val="4B8CC297"/>
    <w:rsid w:val="4BB528CD"/>
    <w:rsid w:val="4BC1F596"/>
    <w:rsid w:val="4C08F6F7"/>
    <w:rsid w:val="4C307362"/>
    <w:rsid w:val="4C3C46CC"/>
    <w:rsid w:val="4C49E87C"/>
    <w:rsid w:val="4C87A024"/>
    <w:rsid w:val="4C8C9BC4"/>
    <w:rsid w:val="4C90B22A"/>
    <w:rsid w:val="4CC31A3E"/>
    <w:rsid w:val="4CC4FB22"/>
    <w:rsid w:val="4CDF8B45"/>
    <w:rsid w:val="4D08CDB9"/>
    <w:rsid w:val="4D3689F1"/>
    <w:rsid w:val="4D516CE0"/>
    <w:rsid w:val="4D5A8F19"/>
    <w:rsid w:val="4D62DFF9"/>
    <w:rsid w:val="4D6C7C82"/>
    <w:rsid w:val="4D6D9AF0"/>
    <w:rsid w:val="4DAEE2E9"/>
    <w:rsid w:val="4DBED04C"/>
    <w:rsid w:val="4DC051CC"/>
    <w:rsid w:val="4E5811F5"/>
    <w:rsid w:val="4E637069"/>
    <w:rsid w:val="4E77EAF7"/>
    <w:rsid w:val="4E8F1750"/>
    <w:rsid w:val="4E9E02A5"/>
    <w:rsid w:val="4EBB0E88"/>
    <w:rsid w:val="4EC060C5"/>
    <w:rsid w:val="4EC0EDA5"/>
    <w:rsid w:val="4EC7B6D3"/>
    <w:rsid w:val="4ECD10EE"/>
    <w:rsid w:val="4ED80B6B"/>
    <w:rsid w:val="4F0C6FCE"/>
    <w:rsid w:val="4F11678C"/>
    <w:rsid w:val="4F445895"/>
    <w:rsid w:val="4F5F6B41"/>
    <w:rsid w:val="4F746F56"/>
    <w:rsid w:val="4F74E3AD"/>
    <w:rsid w:val="4F795CEC"/>
    <w:rsid w:val="4F8E8B3C"/>
    <w:rsid w:val="4FE2B43F"/>
    <w:rsid w:val="4FEE2E2C"/>
    <w:rsid w:val="4FF1555A"/>
    <w:rsid w:val="5007F79E"/>
    <w:rsid w:val="5007F9FC"/>
    <w:rsid w:val="500F3542"/>
    <w:rsid w:val="505CF51C"/>
    <w:rsid w:val="505CFB6F"/>
    <w:rsid w:val="5077D989"/>
    <w:rsid w:val="5083C992"/>
    <w:rsid w:val="509EEB97"/>
    <w:rsid w:val="50A2AE5A"/>
    <w:rsid w:val="50CFF40F"/>
    <w:rsid w:val="51A3CA5D"/>
    <w:rsid w:val="51BFFCFF"/>
    <w:rsid w:val="51C28002"/>
    <w:rsid w:val="51C5EF41"/>
    <w:rsid w:val="51D36D7D"/>
    <w:rsid w:val="5232A373"/>
    <w:rsid w:val="5239842F"/>
    <w:rsid w:val="5241806A"/>
    <w:rsid w:val="5251B06D"/>
    <w:rsid w:val="525D82DC"/>
    <w:rsid w:val="5260222E"/>
    <w:rsid w:val="527D87D8"/>
    <w:rsid w:val="52DAC927"/>
    <w:rsid w:val="52ECF36A"/>
    <w:rsid w:val="53003117"/>
    <w:rsid w:val="530FF0E0"/>
    <w:rsid w:val="53110747"/>
    <w:rsid w:val="531F0134"/>
    <w:rsid w:val="536E023B"/>
    <w:rsid w:val="536E66E2"/>
    <w:rsid w:val="539E1485"/>
    <w:rsid w:val="53A5A437"/>
    <w:rsid w:val="543684DF"/>
    <w:rsid w:val="5446F40A"/>
    <w:rsid w:val="545D0CC7"/>
    <w:rsid w:val="5461FC5F"/>
    <w:rsid w:val="5474EDAB"/>
    <w:rsid w:val="54CC9157"/>
    <w:rsid w:val="54DD93D0"/>
    <w:rsid w:val="550606D6"/>
    <w:rsid w:val="552583CE"/>
    <w:rsid w:val="555DBF3E"/>
    <w:rsid w:val="55775C3E"/>
    <w:rsid w:val="557FC537"/>
    <w:rsid w:val="55BC6369"/>
    <w:rsid w:val="55CC117C"/>
    <w:rsid w:val="55DCE7AC"/>
    <w:rsid w:val="55E0C09A"/>
    <w:rsid w:val="55FDCCC0"/>
    <w:rsid w:val="569AC11A"/>
    <w:rsid w:val="56A03CF3"/>
    <w:rsid w:val="56A1D737"/>
    <w:rsid w:val="56E96616"/>
    <w:rsid w:val="574F1F22"/>
    <w:rsid w:val="57542700"/>
    <w:rsid w:val="5785CF97"/>
    <w:rsid w:val="57ABBD76"/>
    <w:rsid w:val="57D439B2"/>
    <w:rsid w:val="57E23958"/>
    <w:rsid w:val="581955F9"/>
    <w:rsid w:val="5839517A"/>
    <w:rsid w:val="58511962"/>
    <w:rsid w:val="5851CEBC"/>
    <w:rsid w:val="58B43F0E"/>
    <w:rsid w:val="58E8C474"/>
    <w:rsid w:val="592A5401"/>
    <w:rsid w:val="59380C8C"/>
    <w:rsid w:val="5952718B"/>
    <w:rsid w:val="595A3BB5"/>
    <w:rsid w:val="5962250F"/>
    <w:rsid w:val="59778002"/>
    <w:rsid w:val="598ADD52"/>
    <w:rsid w:val="598D8890"/>
    <w:rsid w:val="59A9C76E"/>
    <w:rsid w:val="59D521DB"/>
    <w:rsid w:val="5A0083A3"/>
    <w:rsid w:val="5A1150D5"/>
    <w:rsid w:val="5A428F78"/>
    <w:rsid w:val="5A8DB050"/>
    <w:rsid w:val="5A9A5356"/>
    <w:rsid w:val="5AB4EC13"/>
    <w:rsid w:val="5AC153DF"/>
    <w:rsid w:val="5AE3E56A"/>
    <w:rsid w:val="5AF617A9"/>
    <w:rsid w:val="5B720D89"/>
    <w:rsid w:val="5B983D7D"/>
    <w:rsid w:val="5B9B1A8F"/>
    <w:rsid w:val="5BBDCE45"/>
    <w:rsid w:val="5C121E79"/>
    <w:rsid w:val="5C714EFD"/>
    <w:rsid w:val="5C7D8725"/>
    <w:rsid w:val="5CACFD12"/>
    <w:rsid w:val="5CB24D37"/>
    <w:rsid w:val="5CC4546F"/>
    <w:rsid w:val="5CD9719A"/>
    <w:rsid w:val="5D1B5C97"/>
    <w:rsid w:val="5D72DDF2"/>
    <w:rsid w:val="5D8B09ED"/>
    <w:rsid w:val="5D8E890F"/>
    <w:rsid w:val="5DA999FA"/>
    <w:rsid w:val="5DAFB251"/>
    <w:rsid w:val="5DD70BD3"/>
    <w:rsid w:val="5DDB9E5F"/>
    <w:rsid w:val="5DEC5A04"/>
    <w:rsid w:val="5DFB1FB0"/>
    <w:rsid w:val="5E21B9A6"/>
    <w:rsid w:val="5E32C4EB"/>
    <w:rsid w:val="5E340C8B"/>
    <w:rsid w:val="5E3E9B91"/>
    <w:rsid w:val="5E5AE248"/>
    <w:rsid w:val="5E92BC90"/>
    <w:rsid w:val="5EA16FC1"/>
    <w:rsid w:val="5EB2265D"/>
    <w:rsid w:val="5EBA1FD4"/>
    <w:rsid w:val="5F07262C"/>
    <w:rsid w:val="5F292A80"/>
    <w:rsid w:val="5F307F93"/>
    <w:rsid w:val="5F38DC58"/>
    <w:rsid w:val="5F3D4F1C"/>
    <w:rsid w:val="5F456A5B"/>
    <w:rsid w:val="5F66A7B5"/>
    <w:rsid w:val="5FB0BA7E"/>
    <w:rsid w:val="5FCB8E00"/>
    <w:rsid w:val="5FCCEBFB"/>
    <w:rsid w:val="5FDEFF79"/>
    <w:rsid w:val="60053410"/>
    <w:rsid w:val="601084EF"/>
    <w:rsid w:val="6045DD77"/>
    <w:rsid w:val="604BDC87"/>
    <w:rsid w:val="605D03C2"/>
    <w:rsid w:val="60744161"/>
    <w:rsid w:val="60DE87E5"/>
    <w:rsid w:val="60E728BE"/>
    <w:rsid w:val="61690A33"/>
    <w:rsid w:val="619AD1E5"/>
    <w:rsid w:val="61A71521"/>
    <w:rsid w:val="61B1E4CD"/>
    <w:rsid w:val="61F22F68"/>
    <w:rsid w:val="6230B388"/>
    <w:rsid w:val="6244BB3B"/>
    <w:rsid w:val="627BD195"/>
    <w:rsid w:val="62887DD9"/>
    <w:rsid w:val="62AC1B25"/>
    <w:rsid w:val="62BDA05B"/>
    <w:rsid w:val="62E110C5"/>
    <w:rsid w:val="62EB5B30"/>
    <w:rsid w:val="63229537"/>
    <w:rsid w:val="6388CE93"/>
    <w:rsid w:val="641E5D8F"/>
    <w:rsid w:val="6445041F"/>
    <w:rsid w:val="644BDD97"/>
    <w:rsid w:val="6492EF4B"/>
    <w:rsid w:val="6498A5EC"/>
    <w:rsid w:val="64ECACA3"/>
    <w:rsid w:val="653E23E7"/>
    <w:rsid w:val="65512FBE"/>
    <w:rsid w:val="656DC0CF"/>
    <w:rsid w:val="656E8226"/>
    <w:rsid w:val="6581C243"/>
    <w:rsid w:val="659B45D6"/>
    <w:rsid w:val="65AA559E"/>
    <w:rsid w:val="65AE0791"/>
    <w:rsid w:val="65D2E815"/>
    <w:rsid w:val="65F8BD08"/>
    <w:rsid w:val="6625D9E1"/>
    <w:rsid w:val="66270204"/>
    <w:rsid w:val="662E0475"/>
    <w:rsid w:val="6648C298"/>
    <w:rsid w:val="664B3417"/>
    <w:rsid w:val="665F8A89"/>
    <w:rsid w:val="66714E23"/>
    <w:rsid w:val="6687F57F"/>
    <w:rsid w:val="66C09E7E"/>
    <w:rsid w:val="66C580ED"/>
    <w:rsid w:val="6710C1EF"/>
    <w:rsid w:val="6774B856"/>
    <w:rsid w:val="679C559F"/>
    <w:rsid w:val="67B54B36"/>
    <w:rsid w:val="680061BA"/>
    <w:rsid w:val="6827AF74"/>
    <w:rsid w:val="68445880"/>
    <w:rsid w:val="6856F20A"/>
    <w:rsid w:val="686DD881"/>
    <w:rsid w:val="687D6893"/>
    <w:rsid w:val="68C91C5A"/>
    <w:rsid w:val="68D97F96"/>
    <w:rsid w:val="68F7035A"/>
    <w:rsid w:val="69375225"/>
    <w:rsid w:val="6992890F"/>
    <w:rsid w:val="69B7CB99"/>
    <w:rsid w:val="6A0D4D27"/>
    <w:rsid w:val="6A321D12"/>
    <w:rsid w:val="6A3AD7C0"/>
    <w:rsid w:val="6A590EB9"/>
    <w:rsid w:val="6A66CAB1"/>
    <w:rsid w:val="6A81EB4C"/>
    <w:rsid w:val="6AB78494"/>
    <w:rsid w:val="6AF96006"/>
    <w:rsid w:val="6B22489D"/>
    <w:rsid w:val="6B368C3D"/>
    <w:rsid w:val="6B3FF8EE"/>
    <w:rsid w:val="6C107BEA"/>
    <w:rsid w:val="6C20514F"/>
    <w:rsid w:val="6C271793"/>
    <w:rsid w:val="6C44B224"/>
    <w:rsid w:val="6C8FA22D"/>
    <w:rsid w:val="6CAD9599"/>
    <w:rsid w:val="6CBB0859"/>
    <w:rsid w:val="6CCF8663"/>
    <w:rsid w:val="6CFEAF37"/>
    <w:rsid w:val="6D0F207D"/>
    <w:rsid w:val="6D47FD57"/>
    <w:rsid w:val="6D54D407"/>
    <w:rsid w:val="6D95F7C0"/>
    <w:rsid w:val="6D9CF224"/>
    <w:rsid w:val="6D9E4852"/>
    <w:rsid w:val="6E38CFD6"/>
    <w:rsid w:val="6E45F119"/>
    <w:rsid w:val="6E6E2CFF"/>
    <w:rsid w:val="6E790609"/>
    <w:rsid w:val="6E854654"/>
    <w:rsid w:val="6EDA8408"/>
    <w:rsid w:val="6EEDBD01"/>
    <w:rsid w:val="6F011218"/>
    <w:rsid w:val="6F05066D"/>
    <w:rsid w:val="6F936A70"/>
    <w:rsid w:val="6FBD8036"/>
    <w:rsid w:val="6FBF54AC"/>
    <w:rsid w:val="6FC218EB"/>
    <w:rsid w:val="7000042B"/>
    <w:rsid w:val="7018B9F0"/>
    <w:rsid w:val="7051BDAD"/>
    <w:rsid w:val="70C59A69"/>
    <w:rsid w:val="70DC6529"/>
    <w:rsid w:val="70E6AF94"/>
    <w:rsid w:val="7133D43D"/>
    <w:rsid w:val="71351CA8"/>
    <w:rsid w:val="715D4641"/>
    <w:rsid w:val="71778B80"/>
    <w:rsid w:val="71D9DB0F"/>
    <w:rsid w:val="71F7A5AC"/>
    <w:rsid w:val="71F8AF5C"/>
    <w:rsid w:val="72313DC7"/>
    <w:rsid w:val="7236CB6B"/>
    <w:rsid w:val="72543BF5"/>
    <w:rsid w:val="725E3581"/>
    <w:rsid w:val="726B1B35"/>
    <w:rsid w:val="7271451E"/>
    <w:rsid w:val="72742A13"/>
    <w:rsid w:val="72D5F409"/>
    <w:rsid w:val="72DF9FE1"/>
    <w:rsid w:val="72E37956"/>
    <w:rsid w:val="7323D6C1"/>
    <w:rsid w:val="732F9541"/>
    <w:rsid w:val="7375DDFE"/>
    <w:rsid w:val="7376009F"/>
    <w:rsid w:val="738D5983"/>
    <w:rsid w:val="73E7AA79"/>
    <w:rsid w:val="73ECB8BD"/>
    <w:rsid w:val="7404BABC"/>
    <w:rsid w:val="740E367E"/>
    <w:rsid w:val="7468F1B3"/>
    <w:rsid w:val="748CEAC8"/>
    <w:rsid w:val="749509E1"/>
    <w:rsid w:val="74AB3033"/>
    <w:rsid w:val="74C61DFD"/>
    <w:rsid w:val="74C6F271"/>
    <w:rsid w:val="74F0F926"/>
    <w:rsid w:val="74F83053"/>
    <w:rsid w:val="757B6B2E"/>
    <w:rsid w:val="758B9A36"/>
    <w:rsid w:val="75A964CF"/>
    <w:rsid w:val="75B661CE"/>
    <w:rsid w:val="75D54BEA"/>
    <w:rsid w:val="75D955FB"/>
    <w:rsid w:val="75E3A050"/>
    <w:rsid w:val="75FE65F2"/>
    <w:rsid w:val="7653A317"/>
    <w:rsid w:val="7670574A"/>
    <w:rsid w:val="7678C2A7"/>
    <w:rsid w:val="7680D837"/>
    <w:rsid w:val="76822E65"/>
    <w:rsid w:val="768D55C1"/>
    <w:rsid w:val="76915458"/>
    <w:rsid w:val="76DB22B2"/>
    <w:rsid w:val="770F00F0"/>
    <w:rsid w:val="773F7884"/>
    <w:rsid w:val="778D5BFB"/>
    <w:rsid w:val="7796A5A6"/>
    <w:rsid w:val="77F5E227"/>
    <w:rsid w:val="77FA32EA"/>
    <w:rsid w:val="78409890"/>
    <w:rsid w:val="78537FC0"/>
    <w:rsid w:val="7854A378"/>
    <w:rsid w:val="7855CF76"/>
    <w:rsid w:val="7868DB4D"/>
    <w:rsid w:val="78713C2F"/>
    <w:rsid w:val="789DB864"/>
    <w:rsid w:val="78A1FF91"/>
    <w:rsid w:val="78C85532"/>
    <w:rsid w:val="78CACD86"/>
    <w:rsid w:val="78D6EDF7"/>
    <w:rsid w:val="79034969"/>
    <w:rsid w:val="797F8AE1"/>
    <w:rsid w:val="79872F84"/>
    <w:rsid w:val="79974EE1"/>
    <w:rsid w:val="799B5F3A"/>
    <w:rsid w:val="79F02688"/>
    <w:rsid w:val="7A6FAFB3"/>
    <w:rsid w:val="7A7322FF"/>
    <w:rsid w:val="7A9695C7"/>
    <w:rsid w:val="7AA13529"/>
    <w:rsid w:val="7AA24B90"/>
    <w:rsid w:val="7AB17E79"/>
    <w:rsid w:val="7AFECBB2"/>
    <w:rsid w:val="7B126D49"/>
    <w:rsid w:val="7B3B617C"/>
    <w:rsid w:val="7B44B00B"/>
    <w:rsid w:val="7B55426B"/>
    <w:rsid w:val="7B72D69C"/>
    <w:rsid w:val="7B849643"/>
    <w:rsid w:val="7B8D6247"/>
    <w:rsid w:val="7B9B80E4"/>
    <w:rsid w:val="7BABB5A3"/>
    <w:rsid w:val="7BC68BAA"/>
    <w:rsid w:val="7BF83476"/>
    <w:rsid w:val="7C18C4F1"/>
    <w:rsid w:val="7C78210D"/>
    <w:rsid w:val="7CA4E65E"/>
    <w:rsid w:val="7CA8E42B"/>
    <w:rsid w:val="7CB028A8"/>
    <w:rsid w:val="7CFDBE25"/>
    <w:rsid w:val="7D055E4F"/>
    <w:rsid w:val="7D08AAA0"/>
    <w:rsid w:val="7D0B92A6"/>
    <w:rsid w:val="7D23292B"/>
    <w:rsid w:val="7D4E5095"/>
    <w:rsid w:val="7D7A3A6A"/>
    <w:rsid w:val="7DA09AB8"/>
    <w:rsid w:val="7DB17BAA"/>
    <w:rsid w:val="7DDFC657"/>
    <w:rsid w:val="7E4CE332"/>
    <w:rsid w:val="7E60184E"/>
    <w:rsid w:val="7E6F2B52"/>
    <w:rsid w:val="7E7A4006"/>
    <w:rsid w:val="7E805718"/>
    <w:rsid w:val="7ECB5CF8"/>
    <w:rsid w:val="7ED31252"/>
    <w:rsid w:val="7EDBC6CE"/>
    <w:rsid w:val="7F248EAE"/>
    <w:rsid w:val="7F282779"/>
    <w:rsid w:val="7F36328C"/>
    <w:rsid w:val="7F3870C9"/>
    <w:rsid w:val="7F4908AD"/>
    <w:rsid w:val="7F4B2B76"/>
    <w:rsid w:val="7F7C2DED"/>
    <w:rsid w:val="7F95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E24E7"/>
  <w15:chartTrackingRefBased/>
  <w15:docId w15:val="{5BE52E37-1418-4654-B4BE-950851718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36536"/>
  </w:style>
  <w:style w:type="paragraph" w:styleId="Heading1">
    <w:name w:val="heading 1"/>
    <w:basedOn w:val="Normal"/>
    <w:next w:val="Normal"/>
    <w:link w:val="Heading1Char"/>
    <w:uiPriority w:val="9"/>
    <w:qFormat/>
    <w:rsid w:val="00D460F2"/>
    <w:pPr>
      <w:outlineLvl w:val="0"/>
    </w:pPr>
    <w:rPr>
      <w:rFonts w:ascii="Times New Roman" w:hAnsi="Times New Roman" w:eastAsia="Arial Rounded MT Bold" w:cs="Times New Roman"/>
      <w:b/>
      <w:bCs/>
      <w:sz w:val="32"/>
      <w:szCs w:val="32"/>
      <w:lang w:val="en-SG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D0613B"/>
    <w:pPr>
      <w:numPr>
        <w:numId w:val="5"/>
      </w:numPr>
      <w:contextualSpacing/>
    </w:pPr>
  </w:style>
  <w:style w:type="table" w:styleId="TableGrid">
    <w:name w:val="Table Grid"/>
    <w:basedOn w:val="TableNormal"/>
    <w:uiPriority w:val="59"/>
    <w:rsid w:val="008F09A1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GridTable4-Accent1">
    <w:name w:val="Grid Table 4 Accent 1"/>
    <w:basedOn w:val="TableNormal"/>
    <w:uiPriority w:val="49"/>
    <w:rsid w:val="008F09A1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166730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166730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16673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A13E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31AF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unhideWhenUsed/>
    <w:rsid w:val="000B5D88"/>
    <w:rPr>
      <w:color w:val="2B579A"/>
      <w:shd w:val="clear" w:color="auto" w:fill="E6E6E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2880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412880"/>
    <w:rPr>
      <w:b/>
      <w:bCs/>
      <w:sz w:val="20"/>
      <w:szCs w:val="20"/>
    </w:rPr>
  </w:style>
  <w:style w:type="paragraph" w:styleId="NoSpacing">
    <w:name w:val="No Spacing"/>
    <w:uiPriority w:val="1"/>
    <w:qFormat/>
    <w:rsid w:val="008B150F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02A8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02A85"/>
  </w:style>
  <w:style w:type="paragraph" w:styleId="Footer">
    <w:name w:val="footer"/>
    <w:basedOn w:val="Normal"/>
    <w:link w:val="FooterChar"/>
    <w:uiPriority w:val="99"/>
    <w:unhideWhenUsed/>
    <w:rsid w:val="00A02A8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02A85"/>
  </w:style>
  <w:style w:type="character" w:styleId="PageNumber">
    <w:name w:val="page number"/>
    <w:basedOn w:val="DefaultParagraphFont"/>
    <w:uiPriority w:val="99"/>
    <w:semiHidden/>
    <w:unhideWhenUsed/>
    <w:rsid w:val="00A02A85"/>
  </w:style>
  <w:style w:type="character" w:styleId="Heading1Char" w:customStyle="1">
    <w:name w:val="Heading 1 Char"/>
    <w:basedOn w:val="DefaultParagraphFont"/>
    <w:link w:val="Heading1"/>
    <w:uiPriority w:val="9"/>
    <w:rsid w:val="00D460F2"/>
    <w:rPr>
      <w:rFonts w:ascii="Times New Roman" w:hAnsi="Times New Roman" w:eastAsia="Arial Rounded MT Bold" w:cs="Times New Roman"/>
      <w:b/>
      <w:bCs/>
      <w:sz w:val="32"/>
      <w:szCs w:val="32"/>
      <w:lang w:val="en-SG"/>
    </w:rPr>
  </w:style>
  <w:style w:type="paragraph" w:styleId="Revision">
    <w:name w:val="Revision"/>
    <w:hidden/>
    <w:uiPriority w:val="99"/>
    <w:semiHidden/>
    <w:rsid w:val="00930A04"/>
    <w:pPr>
      <w:spacing w:after="0" w:line="240" w:lineRule="auto"/>
    </w:pPr>
  </w:style>
  <w:style w:type="table" w:styleId="ListTable4-Accent1">
    <w:name w:val="List Table 4 Accent 1"/>
    <w:basedOn w:val="TableNormal"/>
    <w:uiPriority w:val="49"/>
    <w:rsid w:val="00A90DC4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8EAADB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3-Accent5">
    <w:name w:val="List Table 3 Accent 5"/>
    <w:basedOn w:val="TableNormal"/>
    <w:uiPriority w:val="48"/>
    <w:rsid w:val="00A90DC4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5B9BD5" w:themeColor="accent5" w:sz="4" w:space="0"/>
          <w:right w:val="single" w:color="5B9BD5" w:themeColor="accent5" w:sz="4" w:space="0"/>
        </w:tcBorders>
      </w:tcPr>
    </w:tblStylePr>
    <w:tblStylePr w:type="band1Horz">
      <w:tblPr/>
      <w:tcPr>
        <w:tcBorders>
          <w:top w:val="single" w:color="5B9BD5" w:themeColor="accent5" w:sz="4" w:space="0"/>
          <w:bottom w:val="single" w:color="5B9BD5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5B9BD5" w:themeColor="accent5" w:sz="4" w:space="0"/>
          <w:left w:val="nil"/>
        </w:tcBorders>
      </w:tcPr>
    </w:tblStylePr>
    <w:tblStylePr w:type="swCell">
      <w:tblPr/>
      <w:tcPr>
        <w:tcBorders>
          <w:top w:val="double" w:color="5B9BD5" w:themeColor="accent5" w:sz="4" w:space="0"/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unhideWhenUsed/>
    <w:rsid w:val="00ED03E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96B8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SG" w:eastAsia="zh-CN"/>
    </w:rPr>
  </w:style>
  <w:style w:type="character" w:styleId="Strong">
    <w:name w:val="Strong"/>
    <w:basedOn w:val="DefaultParagraphFont"/>
    <w:uiPriority w:val="22"/>
    <w:qFormat/>
    <w:rsid w:val="00F96B87"/>
    <w:rPr>
      <w:b/>
      <w:bCs/>
    </w:rPr>
  </w:style>
  <w:style w:type="table" w:styleId="GridTable5Dark-Accent5">
    <w:name w:val="Grid Table 5 Dark Accent 5"/>
    <w:basedOn w:val="TableNormal"/>
    <w:uiPriority w:val="50"/>
    <w:rsid w:val="004C2BAE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6Colorful">
    <w:name w:val="Grid Table 6 Colorful"/>
    <w:basedOn w:val="TableNormal"/>
    <w:uiPriority w:val="51"/>
    <w:rsid w:val="004C2BA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-Accent1">
    <w:name w:val="List Table 3 Accent 1"/>
    <w:basedOn w:val="TableNormal"/>
    <w:uiPriority w:val="48"/>
    <w:rsid w:val="004C2BAE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1Horz">
      <w:tblPr/>
      <w:tcPr>
        <w:tcBorders>
          <w:top w:val="single" w:color="4472C4" w:themeColor="accent1" w:sz="4" w:space="0"/>
          <w:bottom w:val="single" w:color="4472C4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472C4" w:themeColor="accent1" w:sz="4" w:space="0"/>
          <w:left w:val="nil"/>
        </w:tcBorders>
      </w:tcPr>
    </w:tblStylePr>
    <w:tblStylePr w:type="swCell">
      <w:tblPr/>
      <w:tcPr>
        <w:tcBorders>
          <w:top w:val="double" w:color="4472C4" w:themeColor="accent1" w:sz="4" w:space="0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13" /><Relationship Type="http://schemas.openxmlformats.org/officeDocument/2006/relationships/chart" Target="charts/chart6.xml" Id="rId18" /><Relationship Type="http://schemas.microsoft.com/office/2014/relationships/chartEx" Target="charts/chartEx2.xml" Id="rId26" /><Relationship Type="http://schemas.openxmlformats.org/officeDocument/2006/relationships/hyperlink" Target="https://www.lighthousepropertiesplc.mt/portfolio/" TargetMode="External" Id="rId39" /><Relationship Type="http://schemas.openxmlformats.org/officeDocument/2006/relationships/chart" Target="charts/chart9.xml" Id="rId21" /><Relationship Type="http://schemas.openxmlformats.org/officeDocument/2006/relationships/hyperlink" Target="https://sg.news.yahoo.com/stock-market-news-live-updates-july-19-2021-221841943-111046902.html" TargetMode="External" Id="rId34" /><Relationship Type="http://schemas.openxmlformats.org/officeDocument/2006/relationships/footer" Target="footer2.xml" Id="rId42" /><Relationship Type="http://schemas.openxmlformats.org/officeDocument/2006/relationships/settings" Target="settings.xml" Id="rId7" /><Relationship Type="http://schemas.microsoft.com/office/2019/09/relationships/intelligence" Target="intelligence.xml" Id="Ra190e12bc1414e97" /><Relationship Type="http://schemas.openxmlformats.org/officeDocument/2006/relationships/customXml" Target="../customXml/item2.xml" Id="rId2" /><Relationship Type="http://schemas.openxmlformats.org/officeDocument/2006/relationships/chart" Target="charts/chart4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microsoft.com/office/2014/relationships/chartEx" Target="charts/chartEx1.xml" Id="rId24" /><Relationship Type="http://schemas.openxmlformats.org/officeDocument/2006/relationships/hyperlink" Target="https://www.msci.com/documents/10199/cd4c3955-b178-4ff5-9d08-a8f73229328f" TargetMode="External" Id="rId32" /><Relationship Type="http://schemas.openxmlformats.org/officeDocument/2006/relationships/hyperlink" Target="https://www.qnb.com/sites/qnb/qnbqatar/page/en/enfactsheet.html" TargetMode="External" Id="rId37" /><Relationship Type="http://schemas.openxmlformats.org/officeDocument/2006/relationships/hyperlink" Target="https://www.mcbgroup.com/en/company-profile" TargetMode="External" Id="rId40" /><Relationship Type="http://schemas.openxmlformats.org/officeDocument/2006/relationships/numbering" Target="numbering.xml" Id="rId5" /><Relationship Type="http://schemas.openxmlformats.org/officeDocument/2006/relationships/chart" Target="charts/chart3.xml" Id="rId15" /><Relationship Type="http://schemas.openxmlformats.org/officeDocument/2006/relationships/chart" Target="charts/chart11.xml" Id="rId23" /><Relationship Type="http://schemas.openxmlformats.org/officeDocument/2006/relationships/hyperlink" Target="https://www.reuters.com/markets/europe/global-markets-wrapup-3-pix-2021-11-19/" TargetMode="External" Id="rId36" /><Relationship Type="http://schemas.openxmlformats.org/officeDocument/2006/relationships/endnotes" Target="endnotes.xml" Id="rId10" /><Relationship Type="http://schemas.openxmlformats.org/officeDocument/2006/relationships/chart" Target="charts/chart7.xml" Id="rId19" /><Relationship Type="http://schemas.openxmlformats.org/officeDocument/2006/relationships/hyperlink" Target="https://www.msci.com/documents/10199/87550624-b75c-4b24-817d-6003de17d5ec" TargetMode="External" Id="rId31" /><Relationship Type="http://schemas.openxmlformats.org/officeDocument/2006/relationships/theme" Target="theme/theme1.xm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chart" Target="charts/chart2.xml" Id="rId14" /><Relationship Type="http://schemas.openxmlformats.org/officeDocument/2006/relationships/chart" Target="charts/chart10.xml" Id="rId22" /><Relationship Type="http://schemas.openxmlformats.org/officeDocument/2006/relationships/image" Target="media/image3.png" Id="rId27" /><Relationship Type="http://schemas.openxmlformats.org/officeDocument/2006/relationships/hyperlink" Target="https://www.msci.com/documents/10199/8b5ce0be-61d4-4e30-9b6d-d4b9eed53f08" TargetMode="External" Id="rId35" /><Relationship Type="http://schemas.openxmlformats.org/officeDocument/2006/relationships/fontTable" Target="fontTable.xml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chart" Target="charts/chart1.xml" Id="rId12" /><Relationship Type="http://schemas.openxmlformats.org/officeDocument/2006/relationships/chart" Target="charts/chart5.xml" Id="rId17" /><Relationship Type="http://schemas.openxmlformats.org/officeDocument/2006/relationships/image" Target="media/image20.png" Id="rId25" /><Relationship Type="http://schemas.openxmlformats.org/officeDocument/2006/relationships/hyperlink" Target="https://www.msci.com/documents/10199/c0db0a48-01f2-4ba9-ad01-226fd5678111" TargetMode="External" Id="rId33" /><Relationship Type="http://schemas.openxmlformats.org/officeDocument/2006/relationships/hyperlink" Target="https://www.cnbc.com/2021/03/17/fed-decision-march-2021-fed-sees-stronger-economy-higher-inflation-but-no-rate-hikes.html" TargetMode="External" Id="rId38" /><Relationship Type="http://schemas.openxmlformats.org/officeDocument/2006/relationships/chart" Target="charts/chart8.xml" Id="rId20" /><Relationship Type="http://schemas.openxmlformats.org/officeDocument/2006/relationships/footer" Target="footer1.xml" Id="rId41" /><Relationship Type="http://schemas.openxmlformats.org/officeDocument/2006/relationships/glossaryDocument" Target="glossary/document.xml" Id="R8e36b635cc4848d9" /><Relationship Type="http://schemas.openxmlformats.org/officeDocument/2006/relationships/image" Target="/media/imageb.png" Id="R03d0907e550243ad" /><Relationship Type="http://schemas.openxmlformats.org/officeDocument/2006/relationships/image" Target="/media/imagec.png" Id="Rdcfa42e6ee56433b" /><Relationship Type="http://schemas.openxmlformats.org/officeDocument/2006/relationships/image" Target="/media/imaged.png" Id="R9a37ce5f1b454be3" 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sutdapac.sharepoint.com/sites/DerivativeOptionsPricingGroup/Shared%20Documents/General/DRPM%20Assignment%201%20-%20Cop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https://sutdapac.sharepoint.com/sites/DerivativeOptionsPricingGroup/Shared%20Documents/General/DRPM%20Assignment%201%20-%20Copy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https://sutdapac.sharepoint.com/sites/DerivativeOptionsPricingGroup/Shared%20Documents/General/DRPM%20Assignment%201%20-%20Copy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sutdapac.sharepoint.com/sites/DerivativeOptionsPricingGroup/Shared%20Documents/General/DRPM%20Assignment%201%20-%20Cop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sutdapac.sharepoint.com/sites/DerivativeOptionsPricingGroup/Shared%20Documents/General/DRPM%20Assignment%201%20-%20Cop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sutdapac.sharepoint.com/sites/DerivativeOptionsPricingGroup/Shared%20Documents/General/DRPM%20Assignment%201%20-%20Cop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https://sutdapac.sharepoint.com/sites/DerivativeOptionsPricingGroup/Shared%20Documents/General/DRPM%20Assignment%201%20-%20Copy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sutdapac.sharepoint.com/sites/DerivativeOptionsPricingGroup/Shared%20Documents/General/DRPM%20Assignment%201%20-%20Copy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https://sutdapac.sharepoint.com/sites/DerivativeOptionsPricingGroup/Shared%20Documents/General/DRPM%20Assignment%201%20-%20Copy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sutdapac.sharepoint.com/sites/DerivativeOptionsPricingGroup/Shared%20Documents/General/DRPM%20Assignment%201%20-%20Copy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https://sutdapac.sharepoint.com/sites/DerivativeOptionsPricingGroup/Shared%20Documents/General/DRPM%20Assignment%201%20-%20Copy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oleObject" Target="https://sutdapac.sharepoint.com/sites/DerivativeOptionsPricingGroup/Shared%20Documents/General/DRPM%20Assignment%201%20-%20Copy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oleObject" Target="https://sutdapac.sharepoint.com/sites/DerivativeOptionsPricingGroup/Shared%20Documents/General/DRPM%20Assignment%201%20-%20Copy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Last Px HJR1 (1/1/2021 - 31/12/2021)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Last Px HJR1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val>
            <c:numRef>
              <c:f>Comparison!$F$2:$F$262</c:f>
              <c:numCache>
                <c:formatCode>General</c:formatCode>
                <c:ptCount val="261"/>
                <c:pt idx="0">
                  <c:v>486.12</c:v>
                </c:pt>
                <c:pt idx="1">
                  <c:v>485.7</c:v>
                </c:pt>
                <c:pt idx="2">
                  <c:v>486.4</c:v>
                </c:pt>
                <c:pt idx="3">
                  <c:v>487.7</c:v>
                </c:pt>
                <c:pt idx="4">
                  <c:v>492.4</c:v>
                </c:pt>
                <c:pt idx="5">
                  <c:v>497.6</c:v>
                </c:pt>
                <c:pt idx="6">
                  <c:v>497.8</c:v>
                </c:pt>
                <c:pt idx="7">
                  <c:v>503.1</c:v>
                </c:pt>
                <c:pt idx="8">
                  <c:v>503.7</c:v>
                </c:pt>
                <c:pt idx="9">
                  <c:v>503.9</c:v>
                </c:pt>
                <c:pt idx="10">
                  <c:v>502.1</c:v>
                </c:pt>
                <c:pt idx="11">
                  <c:v>500.6</c:v>
                </c:pt>
                <c:pt idx="12">
                  <c:v>504</c:v>
                </c:pt>
                <c:pt idx="13">
                  <c:v>503.7</c:v>
                </c:pt>
                <c:pt idx="14">
                  <c:v>501.4</c:v>
                </c:pt>
                <c:pt idx="15">
                  <c:v>490.5</c:v>
                </c:pt>
                <c:pt idx="16">
                  <c:v>490.7</c:v>
                </c:pt>
                <c:pt idx="17">
                  <c:v>487.4</c:v>
                </c:pt>
                <c:pt idx="18">
                  <c:v>484.4</c:v>
                </c:pt>
                <c:pt idx="19">
                  <c:v>482</c:v>
                </c:pt>
                <c:pt idx="20">
                  <c:v>475.7</c:v>
                </c:pt>
                <c:pt idx="21">
                  <c:v>483.1</c:v>
                </c:pt>
                <c:pt idx="22">
                  <c:v>487.7</c:v>
                </c:pt>
                <c:pt idx="23">
                  <c:v>489.2</c:v>
                </c:pt>
                <c:pt idx="24">
                  <c:v>490.6</c:v>
                </c:pt>
                <c:pt idx="25">
                  <c:v>495.3</c:v>
                </c:pt>
                <c:pt idx="26">
                  <c:v>496.6</c:v>
                </c:pt>
                <c:pt idx="27">
                  <c:v>497.9</c:v>
                </c:pt>
                <c:pt idx="28">
                  <c:v>500.2</c:v>
                </c:pt>
                <c:pt idx="29">
                  <c:v>502.1</c:v>
                </c:pt>
                <c:pt idx="30">
                  <c:v>503.6</c:v>
                </c:pt>
                <c:pt idx="31">
                  <c:v>507.4</c:v>
                </c:pt>
                <c:pt idx="32">
                  <c:v>508</c:v>
                </c:pt>
                <c:pt idx="33">
                  <c:v>509</c:v>
                </c:pt>
                <c:pt idx="34">
                  <c:v>503.7</c:v>
                </c:pt>
                <c:pt idx="35">
                  <c:v>504.5</c:v>
                </c:pt>
                <c:pt idx="36">
                  <c:v>497.8</c:v>
                </c:pt>
                <c:pt idx="37">
                  <c:v>503.2</c:v>
                </c:pt>
                <c:pt idx="38">
                  <c:v>502.3</c:v>
                </c:pt>
                <c:pt idx="39">
                  <c:v>505.4</c:v>
                </c:pt>
                <c:pt idx="40">
                  <c:v>490</c:v>
                </c:pt>
                <c:pt idx="41">
                  <c:v>494.4</c:v>
                </c:pt>
                <c:pt idx="42">
                  <c:v>492.6</c:v>
                </c:pt>
                <c:pt idx="43">
                  <c:v>503.5</c:v>
                </c:pt>
                <c:pt idx="44">
                  <c:v>502.7</c:v>
                </c:pt>
                <c:pt idx="45">
                  <c:v>499.6</c:v>
                </c:pt>
                <c:pt idx="46">
                  <c:v>499.1</c:v>
                </c:pt>
                <c:pt idx="47">
                  <c:v>502.8</c:v>
                </c:pt>
                <c:pt idx="48">
                  <c:v>506.6</c:v>
                </c:pt>
                <c:pt idx="49">
                  <c:v>512.29999999999995</c:v>
                </c:pt>
                <c:pt idx="50">
                  <c:v>509.3</c:v>
                </c:pt>
                <c:pt idx="51">
                  <c:v>511.2</c:v>
                </c:pt>
                <c:pt idx="52">
                  <c:v>510.7</c:v>
                </c:pt>
                <c:pt idx="53">
                  <c:v>506.1</c:v>
                </c:pt>
                <c:pt idx="54">
                  <c:v>507.7</c:v>
                </c:pt>
                <c:pt idx="55">
                  <c:v>505.1</c:v>
                </c:pt>
                <c:pt idx="56">
                  <c:v>504.9</c:v>
                </c:pt>
                <c:pt idx="57">
                  <c:v>502.7</c:v>
                </c:pt>
                <c:pt idx="58">
                  <c:v>497.3</c:v>
                </c:pt>
                <c:pt idx="59">
                  <c:v>494.6</c:v>
                </c:pt>
                <c:pt idx="60">
                  <c:v>499.1</c:v>
                </c:pt>
                <c:pt idx="61">
                  <c:v>503</c:v>
                </c:pt>
                <c:pt idx="62">
                  <c:v>504.5</c:v>
                </c:pt>
                <c:pt idx="63">
                  <c:v>504.1</c:v>
                </c:pt>
                <c:pt idx="64">
                  <c:v>505.2</c:v>
                </c:pt>
                <c:pt idx="65">
                  <c:v>504.6</c:v>
                </c:pt>
                <c:pt idx="66">
                  <c:v>504.63</c:v>
                </c:pt>
                <c:pt idx="67">
                  <c:v>503.9</c:v>
                </c:pt>
                <c:pt idx="68">
                  <c:v>503</c:v>
                </c:pt>
                <c:pt idx="69">
                  <c:v>503.5</c:v>
                </c:pt>
                <c:pt idx="70">
                  <c:v>500.7</c:v>
                </c:pt>
                <c:pt idx="71">
                  <c:v>495.6</c:v>
                </c:pt>
                <c:pt idx="72">
                  <c:v>498.4</c:v>
                </c:pt>
                <c:pt idx="73">
                  <c:v>501.7</c:v>
                </c:pt>
                <c:pt idx="74">
                  <c:v>504.2</c:v>
                </c:pt>
                <c:pt idx="75">
                  <c:v>505.8</c:v>
                </c:pt>
                <c:pt idx="76">
                  <c:v>506.3</c:v>
                </c:pt>
                <c:pt idx="77">
                  <c:v>506</c:v>
                </c:pt>
                <c:pt idx="78">
                  <c:v>503.1</c:v>
                </c:pt>
                <c:pt idx="79">
                  <c:v>505.1</c:v>
                </c:pt>
                <c:pt idx="80">
                  <c:v>507.3</c:v>
                </c:pt>
                <c:pt idx="81">
                  <c:v>509.6</c:v>
                </c:pt>
                <c:pt idx="82">
                  <c:v>510</c:v>
                </c:pt>
                <c:pt idx="83">
                  <c:v>515.70000000000005</c:v>
                </c:pt>
                <c:pt idx="84">
                  <c:v>516.4</c:v>
                </c:pt>
                <c:pt idx="85">
                  <c:v>509.3</c:v>
                </c:pt>
                <c:pt idx="86">
                  <c:v>506.8</c:v>
                </c:pt>
                <c:pt idx="87">
                  <c:v>503.9</c:v>
                </c:pt>
                <c:pt idx="88">
                  <c:v>507.8</c:v>
                </c:pt>
                <c:pt idx="89">
                  <c:v>512.9</c:v>
                </c:pt>
                <c:pt idx="90">
                  <c:v>518.9</c:v>
                </c:pt>
                <c:pt idx="91">
                  <c:v>523.29999999999995</c:v>
                </c:pt>
                <c:pt idx="92">
                  <c:v>519.5</c:v>
                </c:pt>
                <c:pt idx="93">
                  <c:v>511.9</c:v>
                </c:pt>
                <c:pt idx="94">
                  <c:v>510.6</c:v>
                </c:pt>
                <c:pt idx="95">
                  <c:v>515.6</c:v>
                </c:pt>
                <c:pt idx="96">
                  <c:v>516.20000000000005</c:v>
                </c:pt>
                <c:pt idx="97">
                  <c:v>523</c:v>
                </c:pt>
                <c:pt idx="98">
                  <c:v>519.70000000000005</c:v>
                </c:pt>
                <c:pt idx="99">
                  <c:v>519</c:v>
                </c:pt>
                <c:pt idx="100">
                  <c:v>520.79999999999995</c:v>
                </c:pt>
                <c:pt idx="101">
                  <c:v>522.20000000000005</c:v>
                </c:pt>
                <c:pt idx="102">
                  <c:v>528.9</c:v>
                </c:pt>
                <c:pt idx="103">
                  <c:v>532</c:v>
                </c:pt>
                <c:pt idx="104">
                  <c:v>531.9</c:v>
                </c:pt>
                <c:pt idx="105">
                  <c:v>537.29999999999995</c:v>
                </c:pt>
                <c:pt idx="106">
                  <c:v>539</c:v>
                </c:pt>
                <c:pt idx="107">
                  <c:v>540.5</c:v>
                </c:pt>
                <c:pt idx="108">
                  <c:v>542.5</c:v>
                </c:pt>
                <c:pt idx="109">
                  <c:v>540.5</c:v>
                </c:pt>
                <c:pt idx="110">
                  <c:v>542.1</c:v>
                </c:pt>
                <c:pt idx="111">
                  <c:v>542.1</c:v>
                </c:pt>
                <c:pt idx="112">
                  <c:v>541.6</c:v>
                </c:pt>
                <c:pt idx="113">
                  <c:v>541</c:v>
                </c:pt>
                <c:pt idx="114">
                  <c:v>541.79999999999995</c:v>
                </c:pt>
                <c:pt idx="115">
                  <c:v>538.6</c:v>
                </c:pt>
                <c:pt idx="116">
                  <c:v>540.6</c:v>
                </c:pt>
                <c:pt idx="117">
                  <c:v>536.20000000000005</c:v>
                </c:pt>
                <c:pt idx="118">
                  <c:v>538</c:v>
                </c:pt>
                <c:pt idx="119">
                  <c:v>532.5</c:v>
                </c:pt>
                <c:pt idx="120">
                  <c:v>528.20000000000005</c:v>
                </c:pt>
                <c:pt idx="121">
                  <c:v>524.79999999999995</c:v>
                </c:pt>
                <c:pt idx="122">
                  <c:v>526.20000000000005</c:v>
                </c:pt>
                <c:pt idx="123">
                  <c:v>528.6</c:v>
                </c:pt>
                <c:pt idx="124">
                  <c:v>530</c:v>
                </c:pt>
                <c:pt idx="125">
                  <c:v>534.4</c:v>
                </c:pt>
                <c:pt idx="126">
                  <c:v>529.70000000000005</c:v>
                </c:pt>
                <c:pt idx="127">
                  <c:v>526.70000000000005</c:v>
                </c:pt>
                <c:pt idx="128">
                  <c:v>524.79999999999995</c:v>
                </c:pt>
                <c:pt idx="129">
                  <c:v>522.6</c:v>
                </c:pt>
                <c:pt idx="130">
                  <c:v>521.5</c:v>
                </c:pt>
                <c:pt idx="131">
                  <c:v>523</c:v>
                </c:pt>
                <c:pt idx="132">
                  <c:v>520.5</c:v>
                </c:pt>
                <c:pt idx="133">
                  <c:v>519</c:v>
                </c:pt>
                <c:pt idx="134">
                  <c:v>513</c:v>
                </c:pt>
                <c:pt idx="135">
                  <c:v>512.70000000000005</c:v>
                </c:pt>
                <c:pt idx="136">
                  <c:v>514.5</c:v>
                </c:pt>
                <c:pt idx="137">
                  <c:v>515.5</c:v>
                </c:pt>
                <c:pt idx="138">
                  <c:v>514.29999999999995</c:v>
                </c:pt>
                <c:pt idx="139">
                  <c:v>518.29999999999995</c:v>
                </c:pt>
                <c:pt idx="140">
                  <c:v>519.4</c:v>
                </c:pt>
                <c:pt idx="141">
                  <c:v>511</c:v>
                </c:pt>
                <c:pt idx="142">
                  <c:v>508</c:v>
                </c:pt>
                <c:pt idx="143">
                  <c:v>509.1</c:v>
                </c:pt>
                <c:pt idx="144">
                  <c:v>514</c:v>
                </c:pt>
                <c:pt idx="145">
                  <c:v>513.79999999999995</c:v>
                </c:pt>
                <c:pt idx="146">
                  <c:v>510</c:v>
                </c:pt>
                <c:pt idx="147">
                  <c:v>506.2</c:v>
                </c:pt>
                <c:pt idx="148">
                  <c:v>508.6</c:v>
                </c:pt>
                <c:pt idx="149">
                  <c:v>513.1</c:v>
                </c:pt>
                <c:pt idx="150">
                  <c:v>509</c:v>
                </c:pt>
                <c:pt idx="151">
                  <c:v>513.70000000000005</c:v>
                </c:pt>
                <c:pt idx="152">
                  <c:v>517.5</c:v>
                </c:pt>
                <c:pt idx="153">
                  <c:v>519.29999999999995</c:v>
                </c:pt>
                <c:pt idx="154">
                  <c:v>521.4</c:v>
                </c:pt>
                <c:pt idx="155">
                  <c:v>518.5</c:v>
                </c:pt>
                <c:pt idx="156">
                  <c:v>521.79999999999995</c:v>
                </c:pt>
                <c:pt idx="157">
                  <c:v>523.1</c:v>
                </c:pt>
                <c:pt idx="158">
                  <c:v>526.1</c:v>
                </c:pt>
                <c:pt idx="159">
                  <c:v>524.20000000000005</c:v>
                </c:pt>
                <c:pt idx="160">
                  <c:v>523.9</c:v>
                </c:pt>
                <c:pt idx="161">
                  <c:v>525.4</c:v>
                </c:pt>
                <c:pt idx="162">
                  <c:v>524.5</c:v>
                </c:pt>
                <c:pt idx="163">
                  <c:v>529</c:v>
                </c:pt>
                <c:pt idx="164">
                  <c:v>520.1</c:v>
                </c:pt>
                <c:pt idx="165">
                  <c:v>517.20000000000005</c:v>
                </c:pt>
                <c:pt idx="166">
                  <c:v>521.4</c:v>
                </c:pt>
                <c:pt idx="167">
                  <c:v>527.9</c:v>
                </c:pt>
                <c:pt idx="168">
                  <c:v>528.20000000000005</c:v>
                </c:pt>
                <c:pt idx="169">
                  <c:v>526.6</c:v>
                </c:pt>
                <c:pt idx="170">
                  <c:v>532.4</c:v>
                </c:pt>
                <c:pt idx="171">
                  <c:v>534.29999999999995</c:v>
                </c:pt>
                <c:pt idx="172">
                  <c:v>540</c:v>
                </c:pt>
                <c:pt idx="173">
                  <c:v>542.29999999999995</c:v>
                </c:pt>
                <c:pt idx="174">
                  <c:v>541.5</c:v>
                </c:pt>
                <c:pt idx="175">
                  <c:v>541.79999999999995</c:v>
                </c:pt>
                <c:pt idx="176">
                  <c:v>543.5</c:v>
                </c:pt>
                <c:pt idx="177">
                  <c:v>543.5</c:v>
                </c:pt>
                <c:pt idx="178">
                  <c:v>540.79999999999995</c:v>
                </c:pt>
                <c:pt idx="179">
                  <c:v>539</c:v>
                </c:pt>
                <c:pt idx="180">
                  <c:v>542.79999999999995</c:v>
                </c:pt>
                <c:pt idx="181">
                  <c:v>543.70000000000005</c:v>
                </c:pt>
                <c:pt idx="182">
                  <c:v>541</c:v>
                </c:pt>
                <c:pt idx="183">
                  <c:v>539.70000000000005</c:v>
                </c:pt>
                <c:pt idx="184">
                  <c:v>537.4</c:v>
                </c:pt>
                <c:pt idx="185">
                  <c:v>534.70000000000005</c:v>
                </c:pt>
                <c:pt idx="186">
                  <c:v>522.79999999999995</c:v>
                </c:pt>
                <c:pt idx="187">
                  <c:v>525.1</c:v>
                </c:pt>
                <c:pt idx="188">
                  <c:v>525.5</c:v>
                </c:pt>
                <c:pt idx="189">
                  <c:v>530.9</c:v>
                </c:pt>
                <c:pt idx="190">
                  <c:v>528.79999999999995</c:v>
                </c:pt>
                <c:pt idx="191">
                  <c:v>529</c:v>
                </c:pt>
                <c:pt idx="192">
                  <c:v>527.6</c:v>
                </c:pt>
                <c:pt idx="193">
                  <c:v>528.1</c:v>
                </c:pt>
                <c:pt idx="194">
                  <c:v>530.20000000000005</c:v>
                </c:pt>
                <c:pt idx="195">
                  <c:v>530.20000000000005</c:v>
                </c:pt>
                <c:pt idx="196">
                  <c:v>528</c:v>
                </c:pt>
                <c:pt idx="197">
                  <c:v>530.29999999999995</c:v>
                </c:pt>
                <c:pt idx="198">
                  <c:v>528.70000000000005</c:v>
                </c:pt>
                <c:pt idx="199">
                  <c:v>535.20000000000005</c:v>
                </c:pt>
                <c:pt idx="200">
                  <c:v>536.1</c:v>
                </c:pt>
                <c:pt idx="201">
                  <c:v>538.6</c:v>
                </c:pt>
                <c:pt idx="202">
                  <c:v>537</c:v>
                </c:pt>
                <c:pt idx="203">
                  <c:v>538.9</c:v>
                </c:pt>
                <c:pt idx="204">
                  <c:v>541.1</c:v>
                </c:pt>
                <c:pt idx="205">
                  <c:v>544.29999999999995</c:v>
                </c:pt>
                <c:pt idx="206">
                  <c:v>544.4</c:v>
                </c:pt>
                <c:pt idx="207">
                  <c:v>547.70000000000005</c:v>
                </c:pt>
                <c:pt idx="208">
                  <c:v>549.20000000000005</c:v>
                </c:pt>
                <c:pt idx="209">
                  <c:v>550.9</c:v>
                </c:pt>
                <c:pt idx="210">
                  <c:v>549.29999999999995</c:v>
                </c:pt>
                <c:pt idx="211">
                  <c:v>553.1</c:v>
                </c:pt>
                <c:pt idx="212">
                  <c:v>553.5</c:v>
                </c:pt>
                <c:pt idx="213">
                  <c:v>550.5</c:v>
                </c:pt>
                <c:pt idx="214">
                  <c:v>545.4</c:v>
                </c:pt>
                <c:pt idx="215">
                  <c:v>540.6</c:v>
                </c:pt>
                <c:pt idx="216">
                  <c:v>543.6</c:v>
                </c:pt>
                <c:pt idx="217">
                  <c:v>543.29999999999995</c:v>
                </c:pt>
                <c:pt idx="218">
                  <c:v>542.4</c:v>
                </c:pt>
                <c:pt idx="219">
                  <c:v>542.79999999999995</c:v>
                </c:pt>
                <c:pt idx="220">
                  <c:v>542.70000000000005</c:v>
                </c:pt>
                <c:pt idx="221">
                  <c:v>548</c:v>
                </c:pt>
                <c:pt idx="222">
                  <c:v>546.79999999999995</c:v>
                </c:pt>
                <c:pt idx="223">
                  <c:v>546.9</c:v>
                </c:pt>
                <c:pt idx="224">
                  <c:v>549.5</c:v>
                </c:pt>
                <c:pt idx="225">
                  <c:v>548.79999999999995</c:v>
                </c:pt>
                <c:pt idx="226">
                  <c:v>547.9</c:v>
                </c:pt>
                <c:pt idx="227">
                  <c:v>546.5</c:v>
                </c:pt>
                <c:pt idx="228">
                  <c:v>546.6</c:v>
                </c:pt>
                <c:pt idx="229">
                  <c:v>542.79999999999995</c:v>
                </c:pt>
                <c:pt idx="230">
                  <c:v>541.20000000000005</c:v>
                </c:pt>
                <c:pt idx="231">
                  <c:v>533.20000000000005</c:v>
                </c:pt>
                <c:pt idx="232">
                  <c:v>532.5</c:v>
                </c:pt>
                <c:pt idx="233">
                  <c:v>533.5</c:v>
                </c:pt>
                <c:pt idx="234">
                  <c:v>534</c:v>
                </c:pt>
                <c:pt idx="235">
                  <c:v>518.9</c:v>
                </c:pt>
                <c:pt idx="236">
                  <c:v>515.9</c:v>
                </c:pt>
                <c:pt idx="237">
                  <c:v>514</c:v>
                </c:pt>
                <c:pt idx="238">
                  <c:v>521.6</c:v>
                </c:pt>
                <c:pt idx="239">
                  <c:v>526.6</c:v>
                </c:pt>
                <c:pt idx="240">
                  <c:v>525.70000000000005</c:v>
                </c:pt>
                <c:pt idx="241">
                  <c:v>526.6</c:v>
                </c:pt>
                <c:pt idx="242">
                  <c:v>532.29999999999995</c:v>
                </c:pt>
                <c:pt idx="243">
                  <c:v>533.20000000000005</c:v>
                </c:pt>
                <c:pt idx="244">
                  <c:v>533.70000000000005</c:v>
                </c:pt>
                <c:pt idx="245">
                  <c:v>531.20000000000005</c:v>
                </c:pt>
                <c:pt idx="246">
                  <c:v>527</c:v>
                </c:pt>
                <c:pt idx="247">
                  <c:v>523.1</c:v>
                </c:pt>
                <c:pt idx="248">
                  <c:v>521.1</c:v>
                </c:pt>
                <c:pt idx="249">
                  <c:v>525.4</c:v>
                </c:pt>
                <c:pt idx="250">
                  <c:v>523.9</c:v>
                </c:pt>
                <c:pt idx="251">
                  <c:v>516</c:v>
                </c:pt>
                <c:pt idx="252">
                  <c:v>518.79999999999995</c:v>
                </c:pt>
                <c:pt idx="253">
                  <c:v>520.4</c:v>
                </c:pt>
                <c:pt idx="254">
                  <c:v>525.1</c:v>
                </c:pt>
                <c:pt idx="255">
                  <c:v>521.42999999999995</c:v>
                </c:pt>
                <c:pt idx="256">
                  <c:v>525.29999999999995</c:v>
                </c:pt>
                <c:pt idx="257">
                  <c:v>528.70000000000005</c:v>
                </c:pt>
                <c:pt idx="258">
                  <c:v>526.5</c:v>
                </c:pt>
                <c:pt idx="259">
                  <c:v>527</c:v>
                </c:pt>
                <c:pt idx="260">
                  <c:v>527.4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BB0-D248-B4A7-D169488F6991}"/>
            </c:ext>
          </c:extLst>
        </c:ser>
        <c:ser>
          <c:idx val="1"/>
          <c:order val="1"/>
          <c:tx>
            <c:strRef>
              <c:f>Comparison!$B$1</c:f>
              <c:strCache>
                <c:ptCount val="1"/>
                <c:pt idx="0">
                  <c:v>Last Px Mauratius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val>
            <c:numRef>
              <c:f>Comparison!$B$2:$B$262</c:f>
              <c:numCache>
                <c:formatCode>General</c:formatCode>
                <c:ptCount val="261"/>
                <c:pt idx="0">
                  <c:v>749.43548999999996</c:v>
                </c:pt>
                <c:pt idx="1">
                  <c:v>745.00676999999996</c:v>
                </c:pt>
                <c:pt idx="2">
                  <c:v>743.85388</c:v>
                </c:pt>
                <c:pt idx="3">
                  <c:v>742.93158000000005</c:v>
                </c:pt>
                <c:pt idx="4">
                  <c:v>747.80791999999997</c:v>
                </c:pt>
                <c:pt idx="5">
                  <c:v>746.41747999999995</c:v>
                </c:pt>
                <c:pt idx="6">
                  <c:v>745.71898999999996</c:v>
                </c:pt>
                <c:pt idx="7">
                  <c:v>745.71898999999996</c:v>
                </c:pt>
                <c:pt idx="8">
                  <c:v>747.11608999999999</c:v>
                </c:pt>
                <c:pt idx="9">
                  <c:v>747.11608999999999</c:v>
                </c:pt>
                <c:pt idx="10">
                  <c:v>746.88549999999998</c:v>
                </c:pt>
                <c:pt idx="11">
                  <c:v>745.73260000000005</c:v>
                </c:pt>
                <c:pt idx="12">
                  <c:v>745.71898999999996</c:v>
                </c:pt>
                <c:pt idx="13">
                  <c:v>744.55933000000005</c:v>
                </c:pt>
                <c:pt idx="14">
                  <c:v>744.55933000000005</c:v>
                </c:pt>
                <c:pt idx="15">
                  <c:v>742.93841999999995</c:v>
                </c:pt>
                <c:pt idx="16">
                  <c:v>745.71222</c:v>
                </c:pt>
                <c:pt idx="17">
                  <c:v>745.71222</c:v>
                </c:pt>
                <c:pt idx="18">
                  <c:v>745.71222</c:v>
                </c:pt>
                <c:pt idx="19">
                  <c:v>745.71222</c:v>
                </c:pt>
                <c:pt idx="20">
                  <c:v>741.29711999999995</c:v>
                </c:pt>
                <c:pt idx="21">
                  <c:v>741.29711999999995</c:v>
                </c:pt>
                <c:pt idx="22">
                  <c:v>740.60528999999997</c:v>
                </c:pt>
                <c:pt idx="23">
                  <c:v>741.06652999999994</c:v>
                </c:pt>
                <c:pt idx="24">
                  <c:v>740.60528999999997</c:v>
                </c:pt>
                <c:pt idx="25">
                  <c:v>741.06652999999994</c:v>
                </c:pt>
                <c:pt idx="26">
                  <c:v>739.68298000000004</c:v>
                </c:pt>
                <c:pt idx="27">
                  <c:v>736.88867000000005</c:v>
                </c:pt>
                <c:pt idx="28">
                  <c:v>736.88867000000005</c:v>
                </c:pt>
                <c:pt idx="29">
                  <c:v>732.24982</c:v>
                </c:pt>
                <c:pt idx="30">
                  <c:v>732.24982</c:v>
                </c:pt>
                <c:pt idx="31">
                  <c:v>709.69939999999997</c:v>
                </c:pt>
                <c:pt idx="32">
                  <c:v>695.02283</c:v>
                </c:pt>
                <c:pt idx="33">
                  <c:v>694.32428000000004</c:v>
                </c:pt>
                <c:pt idx="34">
                  <c:v>707.80016999999998</c:v>
                </c:pt>
                <c:pt idx="35">
                  <c:v>721.07288000000005</c:v>
                </c:pt>
                <c:pt idx="36">
                  <c:v>726.66138000000001</c:v>
                </c:pt>
                <c:pt idx="37">
                  <c:v>722.93120999999996</c:v>
                </c:pt>
                <c:pt idx="38">
                  <c:v>723.14806999999996</c:v>
                </c:pt>
                <c:pt idx="39">
                  <c:v>715.48437999999999</c:v>
                </c:pt>
                <c:pt idx="40">
                  <c:v>712.22900000000004</c:v>
                </c:pt>
                <c:pt idx="41">
                  <c:v>713.16498000000001</c:v>
                </c:pt>
                <c:pt idx="42">
                  <c:v>706.17931999999996</c:v>
                </c:pt>
                <c:pt idx="43">
                  <c:v>708.51251000000002</c:v>
                </c:pt>
                <c:pt idx="44">
                  <c:v>706.64728000000002</c:v>
                </c:pt>
                <c:pt idx="45">
                  <c:v>708.74297999999999</c:v>
                </c:pt>
                <c:pt idx="46">
                  <c:v>705.94879000000003</c:v>
                </c:pt>
                <c:pt idx="47">
                  <c:v>705.94879000000003</c:v>
                </c:pt>
                <c:pt idx="48">
                  <c:v>705.94879000000003</c:v>
                </c:pt>
                <c:pt idx="49">
                  <c:v>705.94879000000003</c:v>
                </c:pt>
                <c:pt idx="50">
                  <c:v>705.94879000000003</c:v>
                </c:pt>
                <c:pt idx="51">
                  <c:v>680.10888999999997</c:v>
                </c:pt>
                <c:pt idx="52">
                  <c:v>680.10888999999997</c:v>
                </c:pt>
                <c:pt idx="53">
                  <c:v>691.28583000000003</c:v>
                </c:pt>
                <c:pt idx="54">
                  <c:v>696.87432999999999</c:v>
                </c:pt>
                <c:pt idx="55">
                  <c:v>699.89910999999995</c:v>
                </c:pt>
                <c:pt idx="56">
                  <c:v>701.29633000000001</c:v>
                </c:pt>
                <c:pt idx="57">
                  <c:v>704.07001000000002</c:v>
                </c:pt>
                <c:pt idx="58">
                  <c:v>708.25458000000003</c:v>
                </c:pt>
                <c:pt idx="59">
                  <c:v>709.40746999999999</c:v>
                </c:pt>
                <c:pt idx="60">
                  <c:v>709.40746999999999</c:v>
                </c:pt>
                <c:pt idx="61">
                  <c:v>709.40746999999999</c:v>
                </c:pt>
                <c:pt idx="62">
                  <c:v>706.61321999999996</c:v>
                </c:pt>
                <c:pt idx="63">
                  <c:v>694.03917999999999</c:v>
                </c:pt>
                <c:pt idx="64">
                  <c:v>700.53632000000005</c:v>
                </c:pt>
                <c:pt idx="65">
                  <c:v>700.78052000000002</c:v>
                </c:pt>
                <c:pt idx="66">
                  <c:v>702.17767000000003</c:v>
                </c:pt>
                <c:pt idx="67">
                  <c:v>702.17767000000003</c:v>
                </c:pt>
                <c:pt idx="68">
                  <c:v>704.51757999999995</c:v>
                </c:pt>
                <c:pt idx="69">
                  <c:v>709.40746999999999</c:v>
                </c:pt>
                <c:pt idx="70">
                  <c:v>712.20172000000002</c:v>
                </c:pt>
                <c:pt idx="71">
                  <c:v>719.86541999999997</c:v>
                </c:pt>
                <c:pt idx="72">
                  <c:v>719.86541999999997</c:v>
                </c:pt>
                <c:pt idx="73">
                  <c:v>722.42908</c:v>
                </c:pt>
                <c:pt idx="74">
                  <c:v>729.41467</c:v>
                </c:pt>
                <c:pt idx="75">
                  <c:v>729.41467</c:v>
                </c:pt>
                <c:pt idx="76">
                  <c:v>728.71613000000002</c:v>
                </c:pt>
                <c:pt idx="77">
                  <c:v>727.32581000000005</c:v>
                </c:pt>
                <c:pt idx="78">
                  <c:v>728.02440999999999</c:v>
                </c:pt>
                <c:pt idx="79">
                  <c:v>727.32581000000005</c:v>
                </c:pt>
                <c:pt idx="80">
                  <c:v>726.62732000000005</c:v>
                </c:pt>
                <c:pt idx="81">
                  <c:v>726.85779000000002</c:v>
                </c:pt>
                <c:pt idx="82">
                  <c:v>723.36510999999996</c:v>
                </c:pt>
                <c:pt idx="83">
                  <c:v>723.36510999999996</c:v>
                </c:pt>
                <c:pt idx="84">
                  <c:v>722.65972999999997</c:v>
                </c:pt>
                <c:pt idx="85">
                  <c:v>727.50189</c:v>
                </c:pt>
                <c:pt idx="86">
                  <c:v>733.96502999999996</c:v>
                </c:pt>
                <c:pt idx="87">
                  <c:v>733.26642000000004</c:v>
                </c:pt>
                <c:pt idx="88">
                  <c:v>731.41492000000005</c:v>
                </c:pt>
                <c:pt idx="89">
                  <c:v>731.88287000000003</c:v>
                </c:pt>
                <c:pt idx="90">
                  <c:v>730.03832999999997</c:v>
                </c:pt>
                <c:pt idx="91">
                  <c:v>730.72997999999995</c:v>
                </c:pt>
                <c:pt idx="92">
                  <c:v>734.44659000000001</c:v>
                </c:pt>
                <c:pt idx="93">
                  <c:v>742.82928000000004</c:v>
                </c:pt>
                <c:pt idx="94">
                  <c:v>755.62030000000004</c:v>
                </c:pt>
                <c:pt idx="95">
                  <c:v>755.62030000000004</c:v>
                </c:pt>
                <c:pt idx="96">
                  <c:v>821.04076999999995</c:v>
                </c:pt>
                <c:pt idx="97">
                  <c:v>818.24652000000003</c:v>
                </c:pt>
                <c:pt idx="98">
                  <c:v>801.48108000000002</c:v>
                </c:pt>
                <c:pt idx="99">
                  <c:v>796.38098000000002</c:v>
                </c:pt>
                <c:pt idx="100">
                  <c:v>802.66809000000001</c:v>
                </c:pt>
                <c:pt idx="101">
                  <c:v>804.30260999999996</c:v>
                </c:pt>
                <c:pt idx="102">
                  <c:v>802.45789000000002</c:v>
                </c:pt>
                <c:pt idx="103">
                  <c:v>797.12732000000005</c:v>
                </c:pt>
                <c:pt idx="104">
                  <c:v>796.43555000000003</c:v>
                </c:pt>
                <c:pt idx="105">
                  <c:v>785.25800000000004</c:v>
                </c:pt>
                <c:pt idx="106">
                  <c:v>763.60137999999995</c:v>
                </c:pt>
                <c:pt idx="107">
                  <c:v>773.36028999999996</c:v>
                </c:pt>
                <c:pt idx="108">
                  <c:v>775.90990999999997</c:v>
                </c:pt>
                <c:pt idx="109">
                  <c:v>778.22900000000004</c:v>
                </c:pt>
                <c:pt idx="110">
                  <c:v>781.02337999999997</c:v>
                </c:pt>
                <c:pt idx="111">
                  <c:v>787.99512000000004</c:v>
                </c:pt>
                <c:pt idx="112">
                  <c:v>794.24657999999999</c:v>
                </c:pt>
                <c:pt idx="113">
                  <c:v>796.09760000000006</c:v>
                </c:pt>
                <c:pt idx="114">
                  <c:v>799.12958000000003</c:v>
                </c:pt>
                <c:pt idx="115">
                  <c:v>801.92400999999995</c:v>
                </c:pt>
                <c:pt idx="116">
                  <c:v>808.90997000000004</c:v>
                </c:pt>
                <c:pt idx="117">
                  <c:v>822.88922000000002</c:v>
                </c:pt>
                <c:pt idx="118">
                  <c:v>838.95690999999999</c:v>
                </c:pt>
                <c:pt idx="119">
                  <c:v>872.17322000000001</c:v>
                </c:pt>
                <c:pt idx="120">
                  <c:v>855.89642000000003</c:v>
                </c:pt>
                <c:pt idx="121">
                  <c:v>855.89642000000003</c:v>
                </c:pt>
                <c:pt idx="122">
                  <c:v>851.28692999999998</c:v>
                </c:pt>
                <c:pt idx="123">
                  <c:v>858.51757999999995</c:v>
                </c:pt>
                <c:pt idx="124">
                  <c:v>881.04602</c:v>
                </c:pt>
                <c:pt idx="125">
                  <c:v>881.04602</c:v>
                </c:pt>
                <c:pt idx="126">
                  <c:v>873.81519000000003</c:v>
                </c:pt>
                <c:pt idx="127">
                  <c:v>871.02080999999998</c:v>
                </c:pt>
                <c:pt idx="128">
                  <c:v>865.43200999999999</c:v>
                </c:pt>
                <c:pt idx="129">
                  <c:v>868.22637999999995</c:v>
                </c:pt>
                <c:pt idx="130">
                  <c:v>884.30127000000005</c:v>
                </c:pt>
                <c:pt idx="131">
                  <c:v>883.84027000000003</c:v>
                </c:pt>
                <c:pt idx="132">
                  <c:v>882.93280000000004</c:v>
                </c:pt>
                <c:pt idx="133">
                  <c:v>894.35522000000003</c:v>
                </c:pt>
                <c:pt idx="134">
                  <c:v>912.27392999999995</c:v>
                </c:pt>
                <c:pt idx="135">
                  <c:v>929.27080999999998</c:v>
                </c:pt>
                <c:pt idx="136">
                  <c:v>932.05078000000003</c:v>
                </c:pt>
                <c:pt idx="137">
                  <c:v>942.52257999999995</c:v>
                </c:pt>
                <c:pt idx="138">
                  <c:v>954.62207000000001</c:v>
                </c:pt>
                <c:pt idx="139">
                  <c:v>959.00121999999999</c:v>
                </c:pt>
                <c:pt idx="140">
                  <c:v>949.20648000000006</c:v>
                </c:pt>
                <c:pt idx="141">
                  <c:v>931.51819</c:v>
                </c:pt>
                <c:pt idx="142">
                  <c:v>884.99267999999995</c:v>
                </c:pt>
                <c:pt idx="143">
                  <c:v>905.70587</c:v>
                </c:pt>
                <c:pt idx="144">
                  <c:v>908.50031000000001</c:v>
                </c:pt>
                <c:pt idx="145">
                  <c:v>912.18793000000005</c:v>
                </c:pt>
                <c:pt idx="146">
                  <c:v>910.08501999999999</c:v>
                </c:pt>
                <c:pt idx="147">
                  <c:v>907.76593000000003</c:v>
                </c:pt>
                <c:pt idx="148">
                  <c:v>914.75176999999996</c:v>
                </c:pt>
                <c:pt idx="149">
                  <c:v>931.05731000000003</c:v>
                </c:pt>
                <c:pt idx="150">
                  <c:v>918.03583000000003</c:v>
                </c:pt>
                <c:pt idx="151">
                  <c:v>915.24152000000004</c:v>
                </c:pt>
                <c:pt idx="152">
                  <c:v>913.38329999999996</c:v>
                </c:pt>
                <c:pt idx="153">
                  <c:v>911.98608000000002</c:v>
                </c:pt>
                <c:pt idx="154">
                  <c:v>914.08911000000001</c:v>
                </c:pt>
                <c:pt idx="155">
                  <c:v>916.88347999999996</c:v>
                </c:pt>
                <c:pt idx="156">
                  <c:v>919.21691999999996</c:v>
                </c:pt>
                <c:pt idx="157">
                  <c:v>926.90863000000002</c:v>
                </c:pt>
                <c:pt idx="158">
                  <c:v>928.30579</c:v>
                </c:pt>
                <c:pt idx="159">
                  <c:v>921.56470000000002</c:v>
                </c:pt>
                <c:pt idx="160">
                  <c:v>923.42291</c:v>
                </c:pt>
                <c:pt idx="161">
                  <c:v>930.40881000000002</c:v>
                </c:pt>
                <c:pt idx="162">
                  <c:v>937.16431</c:v>
                </c:pt>
                <c:pt idx="163">
                  <c:v>938.79199000000006</c:v>
                </c:pt>
                <c:pt idx="164">
                  <c:v>938.33112000000006</c:v>
                </c:pt>
                <c:pt idx="165">
                  <c:v>939.02972</c:v>
                </c:pt>
                <c:pt idx="166">
                  <c:v>940.18200999999999</c:v>
                </c:pt>
                <c:pt idx="167">
                  <c:v>936.93377999999996</c:v>
                </c:pt>
                <c:pt idx="168">
                  <c:v>928.55071999999996</c:v>
                </c:pt>
                <c:pt idx="169">
                  <c:v>924.14287999999999</c:v>
                </c:pt>
                <c:pt idx="170">
                  <c:v>919.70648000000006</c:v>
                </c:pt>
                <c:pt idx="171">
                  <c:v>919.70648000000006</c:v>
                </c:pt>
                <c:pt idx="172">
                  <c:v>911.32343000000003</c:v>
                </c:pt>
                <c:pt idx="173">
                  <c:v>912.49017000000003</c:v>
                </c:pt>
                <c:pt idx="174">
                  <c:v>912.02930000000003</c:v>
                </c:pt>
                <c:pt idx="175">
                  <c:v>912.27440999999999</c:v>
                </c:pt>
                <c:pt idx="176">
                  <c:v>912.97302000000002</c:v>
                </c:pt>
                <c:pt idx="177">
                  <c:v>918.35357999999997</c:v>
                </c:pt>
                <c:pt idx="178">
                  <c:v>911.61248999999998</c:v>
                </c:pt>
                <c:pt idx="179">
                  <c:v>912.07343000000003</c:v>
                </c:pt>
                <c:pt idx="180">
                  <c:v>919.24590999999998</c:v>
                </c:pt>
                <c:pt idx="181">
                  <c:v>915.55907999999999</c:v>
                </c:pt>
                <c:pt idx="182">
                  <c:v>915.55907999999999</c:v>
                </c:pt>
                <c:pt idx="183">
                  <c:v>918.80713000000003</c:v>
                </c:pt>
                <c:pt idx="184">
                  <c:v>926.24683000000005</c:v>
                </c:pt>
                <c:pt idx="185">
                  <c:v>931.13707999999997</c:v>
                </c:pt>
                <c:pt idx="186">
                  <c:v>932.78679999999997</c:v>
                </c:pt>
                <c:pt idx="187">
                  <c:v>938.37567000000001</c:v>
                </c:pt>
                <c:pt idx="188">
                  <c:v>939.31206999999995</c:v>
                </c:pt>
                <c:pt idx="189">
                  <c:v>948.63202000000001</c:v>
                </c:pt>
                <c:pt idx="190">
                  <c:v>945.83752000000004</c:v>
                </c:pt>
                <c:pt idx="191">
                  <c:v>936.51769999999999</c:v>
                </c:pt>
                <c:pt idx="192">
                  <c:v>936.05682000000002</c:v>
                </c:pt>
                <c:pt idx="193">
                  <c:v>965.39880000000005</c:v>
                </c:pt>
                <c:pt idx="194">
                  <c:v>964.70752000000005</c:v>
                </c:pt>
                <c:pt idx="195">
                  <c:v>965.40612999999996</c:v>
                </c:pt>
                <c:pt idx="196">
                  <c:v>968.43841999999995</c:v>
                </c:pt>
                <c:pt idx="197">
                  <c:v>970.30376999999999</c:v>
                </c:pt>
                <c:pt idx="198">
                  <c:v>970.53417999999999</c:v>
                </c:pt>
                <c:pt idx="199">
                  <c:v>968.90661999999998</c:v>
                </c:pt>
                <c:pt idx="200">
                  <c:v>964.47711000000004</c:v>
                </c:pt>
                <c:pt idx="201">
                  <c:v>961.68262000000004</c:v>
                </c:pt>
                <c:pt idx="202">
                  <c:v>961.68262000000004</c:v>
                </c:pt>
                <c:pt idx="203">
                  <c:v>961.91301999999996</c:v>
                </c:pt>
                <c:pt idx="204">
                  <c:v>961.91301999999996</c:v>
                </c:pt>
                <c:pt idx="205">
                  <c:v>965.63660000000004</c:v>
                </c:pt>
                <c:pt idx="206">
                  <c:v>970.52692000000002</c:v>
                </c:pt>
                <c:pt idx="207">
                  <c:v>978.67987000000005</c:v>
                </c:pt>
                <c:pt idx="208">
                  <c:v>983.55547999999999</c:v>
                </c:pt>
                <c:pt idx="209">
                  <c:v>991.70862</c:v>
                </c:pt>
                <c:pt idx="210">
                  <c:v>1016.15997</c:v>
                </c:pt>
                <c:pt idx="211">
                  <c:v>1005.2130100000001</c:v>
                </c:pt>
                <c:pt idx="212">
                  <c:v>1012.875</c:v>
                </c:pt>
                <c:pt idx="213">
                  <c:v>1012.177</c:v>
                </c:pt>
                <c:pt idx="214">
                  <c:v>1011.93201</c:v>
                </c:pt>
                <c:pt idx="215">
                  <c:v>1010.08099</c:v>
                </c:pt>
                <c:pt idx="216">
                  <c:v>1010.08099</c:v>
                </c:pt>
                <c:pt idx="217">
                  <c:v>1010.08099</c:v>
                </c:pt>
                <c:pt idx="218">
                  <c:v>995.18700999999999</c:v>
                </c:pt>
                <c:pt idx="219">
                  <c:v>995.18700999999999</c:v>
                </c:pt>
                <c:pt idx="220">
                  <c:v>997.98137999999994</c:v>
                </c:pt>
                <c:pt idx="221">
                  <c:v>1009.85797</c:v>
                </c:pt>
                <c:pt idx="222">
                  <c:v>1014.51801</c:v>
                </c:pt>
                <c:pt idx="223">
                  <c:v>1014.51801</c:v>
                </c:pt>
                <c:pt idx="224">
                  <c:v>1005.44299</c:v>
                </c:pt>
                <c:pt idx="225">
                  <c:v>1014.51801</c:v>
                </c:pt>
                <c:pt idx="226">
                  <c:v>1037.53601</c:v>
                </c:pt>
                <c:pt idx="227">
                  <c:v>1050.55701</c:v>
                </c:pt>
                <c:pt idx="228">
                  <c:v>1039.3790300000001</c:v>
                </c:pt>
                <c:pt idx="229">
                  <c:v>1039.6309799999999</c:v>
                </c:pt>
                <c:pt idx="230">
                  <c:v>1040.32996</c:v>
                </c:pt>
                <c:pt idx="231">
                  <c:v>998.90308000000005</c:v>
                </c:pt>
                <c:pt idx="232">
                  <c:v>1004.492</c:v>
                </c:pt>
                <c:pt idx="233">
                  <c:v>1004.492</c:v>
                </c:pt>
                <c:pt idx="234">
                  <c:v>993.08367999999996</c:v>
                </c:pt>
                <c:pt idx="235">
                  <c:v>970.75</c:v>
                </c:pt>
                <c:pt idx="236">
                  <c:v>930.51202000000001</c:v>
                </c:pt>
                <c:pt idx="237">
                  <c:v>925.90337999999997</c:v>
                </c:pt>
                <c:pt idx="238">
                  <c:v>941.23406999999997</c:v>
                </c:pt>
                <c:pt idx="239">
                  <c:v>922.29278999999997</c:v>
                </c:pt>
                <c:pt idx="240">
                  <c:v>932.51288</c:v>
                </c:pt>
                <c:pt idx="241">
                  <c:v>949.28557999999998</c:v>
                </c:pt>
                <c:pt idx="242">
                  <c:v>959.58318999999995</c:v>
                </c:pt>
                <c:pt idx="243">
                  <c:v>980.68231000000003</c:v>
                </c:pt>
                <c:pt idx="244">
                  <c:v>976.49767999999995</c:v>
                </c:pt>
                <c:pt idx="245">
                  <c:v>975.36658</c:v>
                </c:pt>
                <c:pt idx="246">
                  <c:v>973.13671999999997</c:v>
                </c:pt>
                <c:pt idx="247">
                  <c:v>967.98546999999996</c:v>
                </c:pt>
                <c:pt idx="248">
                  <c:v>963.00676999999996</c:v>
                </c:pt>
                <c:pt idx="249">
                  <c:v>963.00676999999996</c:v>
                </c:pt>
                <c:pt idx="250">
                  <c:v>959.42516999999998</c:v>
                </c:pt>
                <c:pt idx="251">
                  <c:v>960.45128999999997</c:v>
                </c:pt>
                <c:pt idx="252">
                  <c:v>958.84307999999999</c:v>
                </c:pt>
                <c:pt idx="253">
                  <c:v>960.94817999999998</c:v>
                </c:pt>
                <c:pt idx="254">
                  <c:v>963.32532000000003</c:v>
                </c:pt>
                <c:pt idx="255">
                  <c:v>971.83758999999998</c:v>
                </c:pt>
                <c:pt idx="256">
                  <c:v>976.96538999999996</c:v>
                </c:pt>
                <c:pt idx="257">
                  <c:v>974.20867999999996</c:v>
                </c:pt>
                <c:pt idx="258">
                  <c:v>978.11829</c:v>
                </c:pt>
                <c:pt idx="259">
                  <c:v>984.40239999999994</c:v>
                </c:pt>
                <c:pt idx="260">
                  <c:v>986.32892000000004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BB0-D248-B4A7-D169488F699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36813895"/>
        <c:axId val="289056584"/>
      </c:lineChart>
      <c:catAx>
        <c:axId val="1636813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800"/>
                  <a:t>Time Period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9056584"/>
        <c:crosses val="autoZero"/>
        <c:auto val="1"/>
        <c:lblAlgn val="ctr"/>
        <c:lblOffset val="100"/>
        <c:noMultiLvlLbl val="0"/>
      </c:catAx>
      <c:valAx>
        <c:axId val="289056584"/>
        <c:scaling>
          <c:orientation val="minMax"/>
          <c:min val="4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900"/>
                  <a:t>USD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6813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Portfolio Value - ZTS1 Short Hedge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Portfolio Value</c:v>
          </c:tx>
          <c:spPr>
            <a:ln w="28575" cap="rnd">
              <a:solidFill>
                <a:srgbClr val="FFC000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Comparison!$A$3:$A$263</c:f>
              <c:numCache>
                <c:formatCode>m/d/yy</c:formatCode>
                <c:ptCount val="261"/>
                <c:pt idx="0">
                  <c:v>44200</c:v>
                </c:pt>
                <c:pt idx="1">
                  <c:v>44201</c:v>
                </c:pt>
                <c:pt idx="2">
                  <c:v>44202</c:v>
                </c:pt>
                <c:pt idx="3">
                  <c:v>44203</c:v>
                </c:pt>
                <c:pt idx="4">
                  <c:v>44204</c:v>
                </c:pt>
                <c:pt idx="5">
                  <c:v>44207</c:v>
                </c:pt>
                <c:pt idx="6">
                  <c:v>44208</c:v>
                </c:pt>
                <c:pt idx="7">
                  <c:v>44209</c:v>
                </c:pt>
                <c:pt idx="8">
                  <c:v>44210</c:v>
                </c:pt>
                <c:pt idx="9">
                  <c:v>44211</c:v>
                </c:pt>
                <c:pt idx="10">
                  <c:v>44214</c:v>
                </c:pt>
                <c:pt idx="11">
                  <c:v>44215</c:v>
                </c:pt>
                <c:pt idx="12">
                  <c:v>44216</c:v>
                </c:pt>
                <c:pt idx="13">
                  <c:v>44217</c:v>
                </c:pt>
                <c:pt idx="14">
                  <c:v>44218</c:v>
                </c:pt>
                <c:pt idx="15">
                  <c:v>44221</c:v>
                </c:pt>
                <c:pt idx="16">
                  <c:v>44222</c:v>
                </c:pt>
                <c:pt idx="17">
                  <c:v>44223</c:v>
                </c:pt>
                <c:pt idx="18">
                  <c:v>44224</c:v>
                </c:pt>
                <c:pt idx="19">
                  <c:v>44225</c:v>
                </c:pt>
                <c:pt idx="20">
                  <c:v>44228</c:v>
                </c:pt>
                <c:pt idx="21">
                  <c:v>44229</c:v>
                </c:pt>
                <c:pt idx="22">
                  <c:v>44230</c:v>
                </c:pt>
                <c:pt idx="23">
                  <c:v>44231</c:v>
                </c:pt>
                <c:pt idx="24">
                  <c:v>44232</c:v>
                </c:pt>
                <c:pt idx="25">
                  <c:v>44235</c:v>
                </c:pt>
                <c:pt idx="26">
                  <c:v>44236</c:v>
                </c:pt>
                <c:pt idx="27">
                  <c:v>44237</c:v>
                </c:pt>
                <c:pt idx="28">
                  <c:v>44238</c:v>
                </c:pt>
                <c:pt idx="29">
                  <c:v>44239</c:v>
                </c:pt>
                <c:pt idx="30">
                  <c:v>44242</c:v>
                </c:pt>
                <c:pt idx="31">
                  <c:v>44243</c:v>
                </c:pt>
                <c:pt idx="32">
                  <c:v>44244</c:v>
                </c:pt>
                <c:pt idx="33">
                  <c:v>44245</c:v>
                </c:pt>
                <c:pt idx="34">
                  <c:v>44246</c:v>
                </c:pt>
                <c:pt idx="35">
                  <c:v>44249</c:v>
                </c:pt>
                <c:pt idx="36">
                  <c:v>44250</c:v>
                </c:pt>
                <c:pt idx="37">
                  <c:v>44251</c:v>
                </c:pt>
                <c:pt idx="38">
                  <c:v>44252</c:v>
                </c:pt>
                <c:pt idx="39">
                  <c:v>44253</c:v>
                </c:pt>
                <c:pt idx="40">
                  <c:v>44256</c:v>
                </c:pt>
                <c:pt idx="41">
                  <c:v>44257</c:v>
                </c:pt>
                <c:pt idx="42">
                  <c:v>44258</c:v>
                </c:pt>
                <c:pt idx="43">
                  <c:v>44259</c:v>
                </c:pt>
                <c:pt idx="44">
                  <c:v>44260</c:v>
                </c:pt>
                <c:pt idx="45">
                  <c:v>44263</c:v>
                </c:pt>
                <c:pt idx="46">
                  <c:v>44264</c:v>
                </c:pt>
                <c:pt idx="47">
                  <c:v>44265</c:v>
                </c:pt>
                <c:pt idx="48">
                  <c:v>44266</c:v>
                </c:pt>
                <c:pt idx="49">
                  <c:v>44267</c:v>
                </c:pt>
                <c:pt idx="50">
                  <c:v>44270</c:v>
                </c:pt>
                <c:pt idx="51">
                  <c:v>44271</c:v>
                </c:pt>
                <c:pt idx="52">
                  <c:v>44272</c:v>
                </c:pt>
                <c:pt idx="53">
                  <c:v>44273</c:v>
                </c:pt>
                <c:pt idx="54">
                  <c:v>44274</c:v>
                </c:pt>
                <c:pt idx="55">
                  <c:v>44277</c:v>
                </c:pt>
                <c:pt idx="56">
                  <c:v>44278</c:v>
                </c:pt>
                <c:pt idx="57">
                  <c:v>44279</c:v>
                </c:pt>
                <c:pt idx="58">
                  <c:v>44280</c:v>
                </c:pt>
                <c:pt idx="59">
                  <c:v>44281</c:v>
                </c:pt>
                <c:pt idx="60">
                  <c:v>44284</c:v>
                </c:pt>
                <c:pt idx="61">
                  <c:v>44285</c:v>
                </c:pt>
                <c:pt idx="62">
                  <c:v>44286</c:v>
                </c:pt>
                <c:pt idx="63">
                  <c:v>44287</c:v>
                </c:pt>
                <c:pt idx="64">
                  <c:v>44288</c:v>
                </c:pt>
                <c:pt idx="65">
                  <c:v>44291</c:v>
                </c:pt>
                <c:pt idx="66">
                  <c:v>44292</c:v>
                </c:pt>
                <c:pt idx="67">
                  <c:v>44293</c:v>
                </c:pt>
                <c:pt idx="68">
                  <c:v>44294</c:v>
                </c:pt>
                <c:pt idx="69">
                  <c:v>44295</c:v>
                </c:pt>
                <c:pt idx="70">
                  <c:v>44298</c:v>
                </c:pt>
                <c:pt idx="71">
                  <c:v>44299</c:v>
                </c:pt>
                <c:pt idx="72">
                  <c:v>44300</c:v>
                </c:pt>
                <c:pt idx="73">
                  <c:v>44301</c:v>
                </c:pt>
                <c:pt idx="74">
                  <c:v>44302</c:v>
                </c:pt>
                <c:pt idx="75">
                  <c:v>44305</c:v>
                </c:pt>
                <c:pt idx="76">
                  <c:v>44306</c:v>
                </c:pt>
                <c:pt idx="77">
                  <c:v>44307</c:v>
                </c:pt>
                <c:pt idx="78">
                  <c:v>44308</c:v>
                </c:pt>
                <c:pt idx="79">
                  <c:v>44309</c:v>
                </c:pt>
                <c:pt idx="80">
                  <c:v>44312</c:v>
                </c:pt>
                <c:pt idx="81">
                  <c:v>44313</c:v>
                </c:pt>
                <c:pt idx="82">
                  <c:v>44314</c:v>
                </c:pt>
                <c:pt idx="83">
                  <c:v>44315</c:v>
                </c:pt>
                <c:pt idx="84">
                  <c:v>44316</c:v>
                </c:pt>
                <c:pt idx="85">
                  <c:v>44319</c:v>
                </c:pt>
                <c:pt idx="86">
                  <c:v>44320</c:v>
                </c:pt>
                <c:pt idx="87">
                  <c:v>44321</c:v>
                </c:pt>
                <c:pt idx="88">
                  <c:v>44322</c:v>
                </c:pt>
                <c:pt idx="89">
                  <c:v>44323</c:v>
                </c:pt>
                <c:pt idx="90">
                  <c:v>44326</c:v>
                </c:pt>
                <c:pt idx="91">
                  <c:v>44327</c:v>
                </c:pt>
                <c:pt idx="92">
                  <c:v>44328</c:v>
                </c:pt>
                <c:pt idx="93">
                  <c:v>44329</c:v>
                </c:pt>
                <c:pt idx="94">
                  <c:v>44330</c:v>
                </c:pt>
                <c:pt idx="95">
                  <c:v>44333</c:v>
                </c:pt>
                <c:pt idx="96">
                  <c:v>44334</c:v>
                </c:pt>
                <c:pt idx="97">
                  <c:v>44335</c:v>
                </c:pt>
                <c:pt idx="98">
                  <c:v>44336</c:v>
                </c:pt>
                <c:pt idx="99">
                  <c:v>44337</c:v>
                </c:pt>
                <c:pt idx="100">
                  <c:v>44340</c:v>
                </c:pt>
                <c:pt idx="101">
                  <c:v>44341</c:v>
                </c:pt>
                <c:pt idx="102">
                  <c:v>44342</c:v>
                </c:pt>
                <c:pt idx="103">
                  <c:v>44343</c:v>
                </c:pt>
                <c:pt idx="104">
                  <c:v>44344</c:v>
                </c:pt>
                <c:pt idx="105">
                  <c:v>44347</c:v>
                </c:pt>
                <c:pt idx="106">
                  <c:v>44348</c:v>
                </c:pt>
                <c:pt idx="107">
                  <c:v>44349</c:v>
                </c:pt>
                <c:pt idx="108">
                  <c:v>44350</c:v>
                </c:pt>
                <c:pt idx="109">
                  <c:v>44351</c:v>
                </c:pt>
                <c:pt idx="110">
                  <c:v>44354</c:v>
                </c:pt>
                <c:pt idx="111">
                  <c:v>44355</c:v>
                </c:pt>
                <c:pt idx="112">
                  <c:v>44356</c:v>
                </c:pt>
                <c:pt idx="113">
                  <c:v>44357</c:v>
                </c:pt>
                <c:pt idx="114">
                  <c:v>44358</c:v>
                </c:pt>
                <c:pt idx="115">
                  <c:v>44361</c:v>
                </c:pt>
                <c:pt idx="116">
                  <c:v>44362</c:v>
                </c:pt>
                <c:pt idx="117">
                  <c:v>44363</c:v>
                </c:pt>
                <c:pt idx="118">
                  <c:v>44364</c:v>
                </c:pt>
                <c:pt idx="119">
                  <c:v>44365</c:v>
                </c:pt>
                <c:pt idx="120">
                  <c:v>44368</c:v>
                </c:pt>
                <c:pt idx="121">
                  <c:v>44369</c:v>
                </c:pt>
                <c:pt idx="122">
                  <c:v>44370</c:v>
                </c:pt>
                <c:pt idx="123">
                  <c:v>44371</c:v>
                </c:pt>
                <c:pt idx="124">
                  <c:v>44372</c:v>
                </c:pt>
                <c:pt idx="125">
                  <c:v>44375</c:v>
                </c:pt>
                <c:pt idx="126">
                  <c:v>44376</c:v>
                </c:pt>
                <c:pt idx="127">
                  <c:v>44377</c:v>
                </c:pt>
                <c:pt idx="128">
                  <c:v>44378</c:v>
                </c:pt>
                <c:pt idx="129">
                  <c:v>44379</c:v>
                </c:pt>
                <c:pt idx="130">
                  <c:v>44382</c:v>
                </c:pt>
                <c:pt idx="131">
                  <c:v>44383</c:v>
                </c:pt>
                <c:pt idx="132">
                  <c:v>44384</c:v>
                </c:pt>
                <c:pt idx="133">
                  <c:v>44385</c:v>
                </c:pt>
                <c:pt idx="134">
                  <c:v>44386</c:v>
                </c:pt>
                <c:pt idx="135">
                  <c:v>44389</c:v>
                </c:pt>
                <c:pt idx="136">
                  <c:v>44390</c:v>
                </c:pt>
                <c:pt idx="137">
                  <c:v>44391</c:v>
                </c:pt>
                <c:pt idx="138">
                  <c:v>44392</c:v>
                </c:pt>
                <c:pt idx="139">
                  <c:v>44393</c:v>
                </c:pt>
                <c:pt idx="140">
                  <c:v>44396</c:v>
                </c:pt>
                <c:pt idx="141">
                  <c:v>44397</c:v>
                </c:pt>
                <c:pt idx="142">
                  <c:v>44398</c:v>
                </c:pt>
                <c:pt idx="143">
                  <c:v>44399</c:v>
                </c:pt>
                <c:pt idx="144">
                  <c:v>44400</c:v>
                </c:pt>
                <c:pt idx="145">
                  <c:v>44403</c:v>
                </c:pt>
                <c:pt idx="146">
                  <c:v>44404</c:v>
                </c:pt>
                <c:pt idx="147">
                  <c:v>44405</c:v>
                </c:pt>
                <c:pt idx="148">
                  <c:v>44406</c:v>
                </c:pt>
                <c:pt idx="149">
                  <c:v>44407</c:v>
                </c:pt>
                <c:pt idx="150">
                  <c:v>44410</c:v>
                </c:pt>
                <c:pt idx="151">
                  <c:v>44411</c:v>
                </c:pt>
                <c:pt idx="152">
                  <c:v>44412</c:v>
                </c:pt>
                <c:pt idx="153">
                  <c:v>44413</c:v>
                </c:pt>
                <c:pt idx="154">
                  <c:v>44414</c:v>
                </c:pt>
                <c:pt idx="155">
                  <c:v>44417</c:v>
                </c:pt>
                <c:pt idx="156">
                  <c:v>44418</c:v>
                </c:pt>
                <c:pt idx="157">
                  <c:v>44419</c:v>
                </c:pt>
                <c:pt idx="158">
                  <c:v>44420</c:v>
                </c:pt>
                <c:pt idx="159">
                  <c:v>44421</c:v>
                </c:pt>
                <c:pt idx="160">
                  <c:v>44424</c:v>
                </c:pt>
                <c:pt idx="161">
                  <c:v>44425</c:v>
                </c:pt>
                <c:pt idx="162">
                  <c:v>44426</c:v>
                </c:pt>
                <c:pt idx="163">
                  <c:v>44427</c:v>
                </c:pt>
                <c:pt idx="164">
                  <c:v>44428</c:v>
                </c:pt>
                <c:pt idx="165">
                  <c:v>44431</c:v>
                </c:pt>
                <c:pt idx="166">
                  <c:v>44432</c:v>
                </c:pt>
                <c:pt idx="167">
                  <c:v>44433</c:v>
                </c:pt>
                <c:pt idx="168">
                  <c:v>44434</c:v>
                </c:pt>
                <c:pt idx="169">
                  <c:v>44435</c:v>
                </c:pt>
                <c:pt idx="170">
                  <c:v>44438</c:v>
                </c:pt>
                <c:pt idx="171">
                  <c:v>44439</c:v>
                </c:pt>
                <c:pt idx="172">
                  <c:v>44440</c:v>
                </c:pt>
                <c:pt idx="173">
                  <c:v>44441</c:v>
                </c:pt>
                <c:pt idx="174">
                  <c:v>44442</c:v>
                </c:pt>
                <c:pt idx="175">
                  <c:v>44445</c:v>
                </c:pt>
                <c:pt idx="176">
                  <c:v>44446</c:v>
                </c:pt>
                <c:pt idx="177">
                  <c:v>44447</c:v>
                </c:pt>
                <c:pt idx="178">
                  <c:v>44448</c:v>
                </c:pt>
                <c:pt idx="179">
                  <c:v>44449</c:v>
                </c:pt>
                <c:pt idx="180">
                  <c:v>44452</c:v>
                </c:pt>
                <c:pt idx="181">
                  <c:v>44453</c:v>
                </c:pt>
                <c:pt idx="182">
                  <c:v>44454</c:v>
                </c:pt>
                <c:pt idx="183">
                  <c:v>44455</c:v>
                </c:pt>
                <c:pt idx="184">
                  <c:v>44456</c:v>
                </c:pt>
                <c:pt idx="185">
                  <c:v>44459</c:v>
                </c:pt>
                <c:pt idx="186">
                  <c:v>44460</c:v>
                </c:pt>
                <c:pt idx="187">
                  <c:v>44461</c:v>
                </c:pt>
                <c:pt idx="188">
                  <c:v>44462</c:v>
                </c:pt>
                <c:pt idx="189">
                  <c:v>44463</c:v>
                </c:pt>
                <c:pt idx="190">
                  <c:v>44466</c:v>
                </c:pt>
                <c:pt idx="191">
                  <c:v>44467</c:v>
                </c:pt>
                <c:pt idx="192">
                  <c:v>44468</c:v>
                </c:pt>
                <c:pt idx="193">
                  <c:v>44469</c:v>
                </c:pt>
                <c:pt idx="194">
                  <c:v>44470</c:v>
                </c:pt>
                <c:pt idx="195">
                  <c:v>44473</c:v>
                </c:pt>
                <c:pt idx="196">
                  <c:v>44474</c:v>
                </c:pt>
                <c:pt idx="197">
                  <c:v>44475</c:v>
                </c:pt>
                <c:pt idx="198">
                  <c:v>44476</c:v>
                </c:pt>
                <c:pt idx="199">
                  <c:v>44477</c:v>
                </c:pt>
                <c:pt idx="200">
                  <c:v>44480</c:v>
                </c:pt>
                <c:pt idx="201">
                  <c:v>44481</c:v>
                </c:pt>
                <c:pt idx="202">
                  <c:v>44482</c:v>
                </c:pt>
                <c:pt idx="203">
                  <c:v>44483</c:v>
                </c:pt>
                <c:pt idx="204">
                  <c:v>44484</c:v>
                </c:pt>
                <c:pt idx="205">
                  <c:v>44487</c:v>
                </c:pt>
                <c:pt idx="206">
                  <c:v>44488</c:v>
                </c:pt>
                <c:pt idx="207">
                  <c:v>44489</c:v>
                </c:pt>
                <c:pt idx="208">
                  <c:v>44490</c:v>
                </c:pt>
                <c:pt idx="209">
                  <c:v>44491</c:v>
                </c:pt>
                <c:pt idx="210">
                  <c:v>44494</c:v>
                </c:pt>
                <c:pt idx="211">
                  <c:v>44495</c:v>
                </c:pt>
                <c:pt idx="212">
                  <c:v>44496</c:v>
                </c:pt>
                <c:pt idx="213">
                  <c:v>44497</c:v>
                </c:pt>
                <c:pt idx="214">
                  <c:v>44498</c:v>
                </c:pt>
                <c:pt idx="215">
                  <c:v>44501</c:v>
                </c:pt>
                <c:pt idx="216">
                  <c:v>44502</c:v>
                </c:pt>
                <c:pt idx="217">
                  <c:v>44503</c:v>
                </c:pt>
                <c:pt idx="218">
                  <c:v>44504</c:v>
                </c:pt>
                <c:pt idx="219">
                  <c:v>44505</c:v>
                </c:pt>
                <c:pt idx="220">
                  <c:v>44508</c:v>
                </c:pt>
                <c:pt idx="221">
                  <c:v>44509</c:v>
                </c:pt>
                <c:pt idx="222">
                  <c:v>44510</c:v>
                </c:pt>
                <c:pt idx="223">
                  <c:v>44511</c:v>
                </c:pt>
                <c:pt idx="224">
                  <c:v>44512</c:v>
                </c:pt>
                <c:pt idx="225">
                  <c:v>44515</c:v>
                </c:pt>
                <c:pt idx="226">
                  <c:v>44516</c:v>
                </c:pt>
                <c:pt idx="227">
                  <c:v>44517</c:v>
                </c:pt>
                <c:pt idx="228">
                  <c:v>44518</c:v>
                </c:pt>
                <c:pt idx="229">
                  <c:v>44519</c:v>
                </c:pt>
                <c:pt idx="230">
                  <c:v>44522</c:v>
                </c:pt>
                <c:pt idx="231">
                  <c:v>44523</c:v>
                </c:pt>
                <c:pt idx="232">
                  <c:v>44524</c:v>
                </c:pt>
                <c:pt idx="233">
                  <c:v>44525</c:v>
                </c:pt>
                <c:pt idx="234">
                  <c:v>44526</c:v>
                </c:pt>
                <c:pt idx="235">
                  <c:v>44529</c:v>
                </c:pt>
                <c:pt idx="236">
                  <c:v>44530</c:v>
                </c:pt>
                <c:pt idx="237">
                  <c:v>44531</c:v>
                </c:pt>
                <c:pt idx="238">
                  <c:v>44532</c:v>
                </c:pt>
                <c:pt idx="239">
                  <c:v>44533</c:v>
                </c:pt>
                <c:pt idx="240">
                  <c:v>44536</c:v>
                </c:pt>
                <c:pt idx="241">
                  <c:v>44537</c:v>
                </c:pt>
                <c:pt idx="242">
                  <c:v>44538</c:v>
                </c:pt>
                <c:pt idx="243">
                  <c:v>44539</c:v>
                </c:pt>
                <c:pt idx="244">
                  <c:v>44540</c:v>
                </c:pt>
                <c:pt idx="245">
                  <c:v>44543</c:v>
                </c:pt>
                <c:pt idx="246">
                  <c:v>44544</c:v>
                </c:pt>
                <c:pt idx="247">
                  <c:v>44545</c:v>
                </c:pt>
                <c:pt idx="248">
                  <c:v>44546</c:v>
                </c:pt>
                <c:pt idx="249">
                  <c:v>44547</c:v>
                </c:pt>
                <c:pt idx="250">
                  <c:v>44550</c:v>
                </c:pt>
                <c:pt idx="251">
                  <c:v>44551</c:v>
                </c:pt>
                <c:pt idx="252">
                  <c:v>44552</c:v>
                </c:pt>
                <c:pt idx="253">
                  <c:v>44553</c:v>
                </c:pt>
                <c:pt idx="254">
                  <c:v>44554</c:v>
                </c:pt>
                <c:pt idx="255">
                  <c:v>44557</c:v>
                </c:pt>
                <c:pt idx="256">
                  <c:v>44558</c:v>
                </c:pt>
                <c:pt idx="257">
                  <c:v>44559</c:v>
                </c:pt>
                <c:pt idx="258">
                  <c:v>44560</c:v>
                </c:pt>
                <c:pt idx="259">
                  <c:v>44561</c:v>
                </c:pt>
              </c:numCache>
            </c:numRef>
          </c:cat>
          <c:val>
            <c:numRef>
              <c:f>Comparison!$AN$3:$AN$263</c:f>
              <c:numCache>
                <c:formatCode>General</c:formatCode>
                <c:ptCount val="261"/>
                <c:pt idx="0">
                  <c:v>100000000</c:v>
                </c:pt>
                <c:pt idx="1">
                  <c:v>97439979.210686699</c:v>
                </c:pt>
                <c:pt idx="2">
                  <c:v>98173844.755902588</c:v>
                </c:pt>
                <c:pt idx="3">
                  <c:v>98664098.793280527</c:v>
                </c:pt>
                <c:pt idx="4">
                  <c:v>99847387.205047354</c:v>
                </c:pt>
                <c:pt idx="5">
                  <c:v>96821215.559088081</c:v>
                </c:pt>
                <c:pt idx="6">
                  <c:v>100068993.40769276</c:v>
                </c:pt>
                <c:pt idx="7">
                  <c:v>98745513.40769276</c:v>
                </c:pt>
                <c:pt idx="8">
                  <c:v>99916473.722535342</c:v>
                </c:pt>
                <c:pt idx="9">
                  <c:v>97850553.722535342</c:v>
                </c:pt>
                <c:pt idx="10">
                  <c:v>101338305.23037332</c:v>
                </c:pt>
                <c:pt idx="11">
                  <c:v>99247669.441251591</c:v>
                </c:pt>
                <c:pt idx="12">
                  <c:v>98406573.407692745</c:v>
                </c:pt>
                <c:pt idx="13">
                  <c:v>97848335.606311113</c:v>
                </c:pt>
                <c:pt idx="14">
                  <c:v>98784455.606311098</c:v>
                </c:pt>
                <c:pt idx="15">
                  <c:v>100440411.48024175</c:v>
                </c:pt>
                <c:pt idx="16">
                  <c:v>99018990.061095178</c:v>
                </c:pt>
                <c:pt idx="17">
                  <c:v>100003530.06109516</c:v>
                </c:pt>
                <c:pt idx="18">
                  <c:v>101439990.06109518</c:v>
                </c:pt>
                <c:pt idx="19">
                  <c:v>99890550.061095193</c:v>
                </c:pt>
                <c:pt idx="20">
                  <c:v>100770166.63967834</c:v>
                </c:pt>
                <c:pt idx="21">
                  <c:v>97138666.639678344</c:v>
                </c:pt>
                <c:pt idx="22">
                  <c:v>96739693.157166317</c:v>
                </c:pt>
                <c:pt idx="23">
                  <c:v>98350678.147516325</c:v>
                </c:pt>
                <c:pt idx="24">
                  <c:v>99338233.157166332</c:v>
                </c:pt>
                <c:pt idx="25">
                  <c:v>97705078.14751631</c:v>
                </c:pt>
                <c:pt idx="26">
                  <c:v>98311325.860206604</c:v>
                </c:pt>
                <c:pt idx="27">
                  <c:v>97647950.552807152</c:v>
                </c:pt>
                <c:pt idx="28">
                  <c:v>97421990.552807167</c:v>
                </c:pt>
                <c:pt idx="29">
                  <c:v>96173551.326189533</c:v>
                </c:pt>
                <c:pt idx="30">
                  <c:v>97739131.326189518</c:v>
                </c:pt>
                <c:pt idx="31">
                  <c:v>93487363.854832917</c:v>
                </c:pt>
                <c:pt idx="32">
                  <c:v>93707913.843946725</c:v>
                </c:pt>
                <c:pt idx="33">
                  <c:v>93211203.686525449</c:v>
                </c:pt>
                <c:pt idx="34">
                  <c:v>96187562.442937955</c:v>
                </c:pt>
                <c:pt idx="35">
                  <c:v>94310950.126721635</c:v>
                </c:pt>
                <c:pt idx="36">
                  <c:v>100124604.72946857</c:v>
                </c:pt>
                <c:pt idx="37">
                  <c:v>97415694.097576559</c:v>
                </c:pt>
                <c:pt idx="38">
                  <c:v>97024990.544127822</c:v>
                </c:pt>
                <c:pt idx="39">
                  <c:v>95276095.523974717</c:v>
                </c:pt>
                <c:pt idx="40">
                  <c:v>98553917.909965545</c:v>
                </c:pt>
                <c:pt idx="41">
                  <c:v>92303509.246510074</c:v>
                </c:pt>
                <c:pt idx="42">
                  <c:v>95422526.322894573</c:v>
                </c:pt>
                <c:pt idx="43">
                  <c:v>93764772.651995972</c:v>
                </c:pt>
                <c:pt idx="44">
                  <c:v>95388127.988153845</c:v>
                </c:pt>
                <c:pt idx="45">
                  <c:v>97540005.132106036</c:v>
                </c:pt>
                <c:pt idx="46">
                  <c:v>94520205.836758554</c:v>
                </c:pt>
                <c:pt idx="47">
                  <c:v>92744805.836758554</c:v>
                </c:pt>
                <c:pt idx="48">
                  <c:v>94778445.836758554</c:v>
                </c:pt>
                <c:pt idx="49">
                  <c:v>91017825.836758554</c:v>
                </c:pt>
                <c:pt idx="50">
                  <c:v>96069645.836758554</c:v>
                </c:pt>
                <c:pt idx="51">
                  <c:v>90701070.659963265</c:v>
                </c:pt>
                <c:pt idx="52">
                  <c:v>89797230.659963265</c:v>
                </c:pt>
                <c:pt idx="53">
                  <c:v>93386811.859431148</c:v>
                </c:pt>
                <c:pt idx="54">
                  <c:v>92486226.462178096</c:v>
                </c:pt>
                <c:pt idx="55">
                  <c:v>94084194.249687582</c:v>
                </c:pt>
                <c:pt idx="56">
                  <c:v>92914870.576582119</c:v>
                </c:pt>
                <c:pt idx="57">
                  <c:v>95399313.145383596</c:v>
                </c:pt>
                <c:pt idx="58">
                  <c:v>96409596.080664411</c:v>
                </c:pt>
                <c:pt idx="59">
                  <c:v>95256090.535448477</c:v>
                </c:pt>
                <c:pt idx="60">
                  <c:v>93868050.535448492</c:v>
                </c:pt>
                <c:pt idx="61">
                  <c:v>93948750.535448492</c:v>
                </c:pt>
                <c:pt idx="62">
                  <c:v>93721163.23407501</c:v>
                </c:pt>
                <c:pt idx="63">
                  <c:v>92204761.71976456</c:v>
                </c:pt>
                <c:pt idx="64">
                  <c:v>91958039.579886466</c:v>
                </c:pt>
                <c:pt idx="65">
                  <c:v>94653724.105607256</c:v>
                </c:pt>
                <c:pt idx="66">
                  <c:v>93435971.092138186</c:v>
                </c:pt>
                <c:pt idx="67">
                  <c:v>92015651.092138156</c:v>
                </c:pt>
                <c:pt idx="68">
                  <c:v>95572014.096148819</c:v>
                </c:pt>
                <c:pt idx="69">
                  <c:v>93900330.535448492</c:v>
                </c:pt>
                <c:pt idx="70">
                  <c:v>96274537.836821973</c:v>
                </c:pt>
                <c:pt idx="71">
                  <c:v>96538554.191312715</c:v>
                </c:pt>
                <c:pt idx="72">
                  <c:v>95360334.191312715</c:v>
                </c:pt>
                <c:pt idx="73">
                  <c:v>95605573.000524148</c:v>
                </c:pt>
                <c:pt idx="74">
                  <c:v>97086446.583776012</c:v>
                </c:pt>
                <c:pt idx="75">
                  <c:v>96828206.583776027</c:v>
                </c:pt>
                <c:pt idx="76">
                  <c:v>97558137.760692388</c:v>
                </c:pt>
                <c:pt idx="77">
                  <c:v>97953662.12678504</c:v>
                </c:pt>
                <c:pt idx="78">
                  <c:v>96900938.955894649</c:v>
                </c:pt>
                <c:pt idx="79">
                  <c:v>96581762.126785055</c:v>
                </c:pt>
                <c:pt idx="80">
                  <c:v>95972079.975389749</c:v>
                </c:pt>
                <c:pt idx="81">
                  <c:v>96858252.455499813</c:v>
                </c:pt>
                <c:pt idx="82">
                  <c:v>96279231.008756995</c:v>
                </c:pt>
                <c:pt idx="83">
                  <c:v>96101691.008756995</c:v>
                </c:pt>
                <c:pt idx="84">
                  <c:v>96782289.498712152</c:v>
                </c:pt>
                <c:pt idx="85">
                  <c:v>98493637.144348204</c:v>
                </c:pt>
                <c:pt idx="86">
                  <c:v>98016418.25641723</c:v>
                </c:pt>
                <c:pt idx="87">
                  <c:v>99424220.092969999</c:v>
                </c:pt>
                <c:pt idx="88">
                  <c:v>96497927.474738613</c:v>
                </c:pt>
                <c:pt idx="89">
                  <c:v>97092987.805660233</c:v>
                </c:pt>
                <c:pt idx="90">
                  <c:v>95700923.886442035</c:v>
                </c:pt>
                <c:pt idx="91">
                  <c:v>99392433.350876123</c:v>
                </c:pt>
                <c:pt idx="92">
                  <c:v>99065214.620897651</c:v>
                </c:pt>
                <c:pt idx="93">
                  <c:v>101055308.51899208</c:v>
                </c:pt>
                <c:pt idx="94">
                  <c:v>101357882.49190575</c:v>
                </c:pt>
                <c:pt idx="95">
                  <c:v>99308102.491905749</c:v>
                </c:pt>
                <c:pt idx="96">
                  <c:v>109651402.19453925</c:v>
                </c:pt>
                <c:pt idx="97">
                  <c:v>107261054.8931658</c:v>
                </c:pt>
                <c:pt idx="98">
                  <c:v>107816199.09095098</c:v>
                </c:pt>
                <c:pt idx="99">
                  <c:v>105392553.53964569</c:v>
                </c:pt>
                <c:pt idx="100">
                  <c:v>107974586.30583988</c:v>
                </c:pt>
                <c:pt idx="101">
                  <c:v>106788506.465468</c:v>
                </c:pt>
                <c:pt idx="102">
                  <c:v>106106578.52817191</c:v>
                </c:pt>
                <c:pt idx="103">
                  <c:v>105734240.49675657</c:v>
                </c:pt>
                <c:pt idx="104">
                  <c:v>106029295.02027053</c:v>
                </c:pt>
                <c:pt idx="105">
                  <c:v>104021352.42620525</c:v>
                </c:pt>
                <c:pt idx="106">
                  <c:v>101163908.05513225</c:v>
                </c:pt>
                <c:pt idx="107">
                  <c:v>101885036.17102973</c:v>
                </c:pt>
                <c:pt idx="108">
                  <c:v>103225921.57016289</c:v>
                </c:pt>
                <c:pt idx="109">
                  <c:v>104745866.48316</c:v>
                </c:pt>
                <c:pt idx="110">
                  <c:v>103649991.13092309</c:v>
                </c:pt>
                <c:pt idx="111">
                  <c:v>105839176.65651225</c:v>
                </c:pt>
                <c:pt idx="112">
                  <c:v>106366672.50893922</c:v>
                </c:pt>
                <c:pt idx="113">
                  <c:v>106161741.07896279</c:v>
                </c:pt>
                <c:pt idx="114">
                  <c:v>106146669.58958936</c:v>
                </c:pt>
                <c:pt idx="115">
                  <c:v>107358820.90904073</c:v>
                </c:pt>
                <c:pt idx="116">
                  <c:v>107338723.86278613</c:v>
                </c:pt>
                <c:pt idx="117">
                  <c:v>110656627.83978352</c:v>
                </c:pt>
                <c:pt idx="118">
                  <c:v>111961320.23159005</c:v>
                </c:pt>
                <c:pt idx="119">
                  <c:v>117039097.57616709</c:v>
                </c:pt>
                <c:pt idx="120">
                  <c:v>114673542.84949782</c:v>
                </c:pt>
                <c:pt idx="121">
                  <c:v>114592842.84949782</c:v>
                </c:pt>
                <c:pt idx="122">
                  <c:v>114171461.2382576</c:v>
                </c:pt>
                <c:pt idx="123">
                  <c:v>113247894.10026924</c:v>
                </c:pt>
                <c:pt idx="124">
                  <c:v>116883408.69744347</c:v>
                </c:pt>
                <c:pt idx="125">
                  <c:v>116754288.69744346</c:v>
                </c:pt>
                <c:pt idx="126">
                  <c:v>116548031.81735387</c:v>
                </c:pt>
                <c:pt idx="127">
                  <c:v>116643227.1695908</c:v>
                </c:pt>
                <c:pt idx="128">
                  <c:v>115671532.536714</c:v>
                </c:pt>
                <c:pt idx="129">
                  <c:v>116689995.85013939</c:v>
                </c:pt>
                <c:pt idx="130">
                  <c:v>118253888.96506302</c:v>
                </c:pt>
                <c:pt idx="131">
                  <c:v>118337635.99881692</c:v>
                </c:pt>
                <c:pt idx="132">
                  <c:v>118652328.85894848</c:v>
                </c:pt>
                <c:pt idx="133">
                  <c:v>119676125.37935799</c:v>
                </c:pt>
                <c:pt idx="134">
                  <c:v>123858626.34118807</c:v>
                </c:pt>
                <c:pt idx="135">
                  <c:v>122543504.05426623</c:v>
                </c:pt>
                <c:pt idx="136">
                  <c:v>124205645.9214575</c:v>
                </c:pt>
                <c:pt idx="137">
                  <c:v>124908917.63498442</c:v>
                </c:pt>
                <c:pt idx="138">
                  <c:v>127394958.15551594</c:v>
                </c:pt>
                <c:pt idx="139">
                  <c:v>127511224.63303572</c:v>
                </c:pt>
                <c:pt idx="140">
                  <c:v>127479335.58529314</c:v>
                </c:pt>
                <c:pt idx="141">
                  <c:v>126539440.43188481</c:v>
                </c:pt>
                <c:pt idx="142">
                  <c:v>117845806.4053932</c:v>
                </c:pt>
                <c:pt idx="143">
                  <c:v>120432105.358363</c:v>
                </c:pt>
                <c:pt idx="144">
                  <c:v>120530598.01215205</c:v>
                </c:pt>
                <c:pt idx="145">
                  <c:v>123346811.03728968</c:v>
                </c:pt>
                <c:pt idx="146">
                  <c:v>123163051.83588275</c:v>
                </c:pt>
                <c:pt idx="147">
                  <c:v>123822006.92288566</c:v>
                </c:pt>
                <c:pt idx="148">
                  <c:v>119524793.86457905</c:v>
                </c:pt>
                <c:pt idx="149">
                  <c:v>122749603.47769067</c:v>
                </c:pt>
                <c:pt idx="150">
                  <c:v>123449238.35900459</c:v>
                </c:pt>
                <c:pt idx="151">
                  <c:v>121075023.05160515</c:v>
                </c:pt>
                <c:pt idx="152">
                  <c:v>122521773.75846452</c:v>
                </c:pt>
                <c:pt idx="153">
                  <c:v>120592217.43156998</c:v>
                </c:pt>
                <c:pt idx="154">
                  <c:v>121760532.64502886</c:v>
                </c:pt>
                <c:pt idx="155">
                  <c:v>123618275.95845427</c:v>
                </c:pt>
                <c:pt idx="156">
                  <c:v>121944415.64599723</c:v>
                </c:pt>
                <c:pt idx="157">
                  <c:v>123842309.48028095</c:v>
                </c:pt>
                <c:pt idx="158">
                  <c:v>123802777.8011495</c:v>
                </c:pt>
                <c:pt idx="159">
                  <c:v>123726428.77374834</c:v>
                </c:pt>
                <c:pt idx="160">
                  <c:v>123587016.73255134</c:v>
                </c:pt>
                <c:pt idx="161">
                  <c:v>125084071.6802707</c:v>
                </c:pt>
                <c:pt idx="162">
                  <c:v>126243723.48824367</c:v>
                </c:pt>
                <c:pt idx="163">
                  <c:v>124895330.9609106</c:v>
                </c:pt>
                <c:pt idx="164">
                  <c:v>127577635.34105411</c:v>
                </c:pt>
                <c:pt idx="165">
                  <c:v>125508092.17016371</c:v>
                </c:pt>
                <c:pt idx="166">
                  <c:v>124306086.56468804</c:v>
                </c:pt>
                <c:pt idx="167">
                  <c:v>122355503.00210762</c:v>
                </c:pt>
                <c:pt idx="168">
                  <c:v>123754759.73351969</c:v>
                </c:pt>
                <c:pt idx="169">
                  <c:v>123909045.04124591</c:v>
                </c:pt>
                <c:pt idx="170">
                  <c:v>121929039.48060772</c:v>
                </c:pt>
                <c:pt idx="171">
                  <c:v>122300259.48060775</c:v>
                </c:pt>
                <c:pt idx="172">
                  <c:v>120229417.54635747</c:v>
                </c:pt>
                <c:pt idx="173">
                  <c:v>120417380.05880424</c:v>
                </c:pt>
                <c:pt idx="174">
                  <c:v>121630944.43894778</c:v>
                </c:pt>
                <c:pt idx="175">
                  <c:v>121728210.38939589</c:v>
                </c:pt>
                <c:pt idx="176">
                  <c:v>120949868.55284315</c:v>
                </c:pt>
                <c:pt idx="177">
                  <c:v>122716916.93823387</c:v>
                </c:pt>
                <c:pt idx="178">
                  <c:v>123189327.9108327</c:v>
                </c:pt>
                <c:pt idx="179">
                  <c:v>121911212.87105286</c:v>
                </c:pt>
                <c:pt idx="180">
                  <c:v>122448623.89088111</c:v>
                </c:pt>
                <c:pt idx="181">
                  <c:v>122214916.27841885</c:v>
                </c:pt>
                <c:pt idx="182">
                  <c:v>122763676.27841882</c:v>
                </c:pt>
                <c:pt idx="183">
                  <c:v>123503735.82292134</c:v>
                </c:pt>
                <c:pt idx="184">
                  <c:v>124335043.01376975</c:v>
                </c:pt>
                <c:pt idx="185">
                  <c:v>123970747.48922525</c:v>
                </c:pt>
                <c:pt idx="186">
                  <c:v>127144495.84210056</c:v>
                </c:pt>
                <c:pt idx="187">
                  <c:v>125243279.81534101</c:v>
                </c:pt>
                <c:pt idx="188">
                  <c:v>123399147.19406736</c:v>
                </c:pt>
                <c:pt idx="189">
                  <c:v>126450423.22392711</c:v>
                </c:pt>
                <c:pt idx="190">
                  <c:v>127078222.56411211</c:v>
                </c:pt>
                <c:pt idx="191">
                  <c:v>124511163.88064194</c:v>
                </c:pt>
                <c:pt idx="192">
                  <c:v>126160506.92644781</c:v>
                </c:pt>
                <c:pt idx="193">
                  <c:v>129107317.82738872</c:v>
                </c:pt>
                <c:pt idx="194">
                  <c:v>127836857.73344815</c:v>
                </c:pt>
                <c:pt idx="195">
                  <c:v>129979855.89689541</c:v>
                </c:pt>
                <c:pt idx="196">
                  <c:v>130658845.77198952</c:v>
                </c:pt>
                <c:pt idx="197">
                  <c:v>128260786.44788359</c:v>
                </c:pt>
                <c:pt idx="198">
                  <c:v>130809370.92196767</c:v>
                </c:pt>
                <c:pt idx="199">
                  <c:v>126460359.46135271</c:v>
                </c:pt>
                <c:pt idx="200">
                  <c:v>128645393.25936405</c:v>
                </c:pt>
                <c:pt idx="201">
                  <c:v>127691473.93388669</c:v>
                </c:pt>
                <c:pt idx="202">
                  <c:v>129208633.93388669</c:v>
                </c:pt>
                <c:pt idx="203">
                  <c:v>127480117.0736331</c:v>
                </c:pt>
                <c:pt idx="204">
                  <c:v>128028877.0736331</c:v>
                </c:pt>
                <c:pt idx="205">
                  <c:v>127347508.37700546</c:v>
                </c:pt>
                <c:pt idx="206">
                  <c:v>129807722.19282465</c:v>
                </c:pt>
                <c:pt idx="207">
                  <c:v>129426861.01745835</c:v>
                </c:pt>
                <c:pt idx="208">
                  <c:v>130965132.02257581</c:v>
                </c:pt>
                <c:pt idx="209">
                  <c:v>133295816.19962513</c:v>
                </c:pt>
                <c:pt idx="210">
                  <c:v>135735311.92027935</c:v>
                </c:pt>
                <c:pt idx="211">
                  <c:v>133435337.81837606</c:v>
                </c:pt>
                <c:pt idx="212">
                  <c:v>135248566.00112653</c:v>
                </c:pt>
                <c:pt idx="213">
                  <c:v>136091549.23227668</c:v>
                </c:pt>
                <c:pt idx="214">
                  <c:v>135461679.29388052</c:v>
                </c:pt>
                <c:pt idx="215">
                  <c:v>136021690.72385696</c:v>
                </c:pt>
                <c:pt idx="216">
                  <c:v>133955770.72385697</c:v>
                </c:pt>
                <c:pt idx="217">
                  <c:v>135650470.72385696</c:v>
                </c:pt>
                <c:pt idx="218">
                  <c:v>132823830.87784806</c:v>
                </c:pt>
                <c:pt idx="219">
                  <c:v>132710850.87784807</c:v>
                </c:pt>
                <c:pt idx="220">
                  <c:v>132970734.1912735</c:v>
                </c:pt>
                <c:pt idx="221">
                  <c:v>134022852.32530555</c:v>
                </c:pt>
                <c:pt idx="222">
                  <c:v>135613059.01343024</c:v>
                </c:pt>
                <c:pt idx="223">
                  <c:v>134919039.01343024</c:v>
                </c:pt>
                <c:pt idx="224">
                  <c:v>133094804.91594067</c:v>
                </c:pt>
                <c:pt idx="225">
                  <c:v>135257979.01343024</c:v>
                </c:pt>
                <c:pt idx="226">
                  <c:v>138619877.44521493</c:v>
                </c:pt>
                <c:pt idx="227">
                  <c:v>140212058.51569319</c:v>
                </c:pt>
                <c:pt idx="228">
                  <c:v>139188598.54510841</c:v>
                </c:pt>
                <c:pt idx="229">
                  <c:v>140029217.18251774</c:v>
                </c:pt>
                <c:pt idx="230">
                  <c:v>138637604.71645853</c:v>
                </c:pt>
                <c:pt idx="231">
                  <c:v>133949140.09363581</c:v>
                </c:pt>
                <c:pt idx="232">
                  <c:v>134759450.73856455</c:v>
                </c:pt>
                <c:pt idx="233">
                  <c:v>134113850.73856457</c:v>
                </c:pt>
                <c:pt idx="234">
                  <c:v>132204235.63425931</c:v>
                </c:pt>
                <c:pt idx="235">
                  <c:v>133468988.59740202</c:v>
                </c:pt>
                <c:pt idx="236">
                  <c:v>123532263.37928645</c:v>
                </c:pt>
                <c:pt idx="237">
                  <c:v>123805015.18674755</c:v>
                </c:pt>
                <c:pt idx="238">
                  <c:v>123026146.89282006</c:v>
                </c:pt>
                <c:pt idx="239">
                  <c:v>123210260.56462499</c:v>
                </c:pt>
                <c:pt idx="240">
                  <c:v>126220245.66484646</c:v>
                </c:pt>
                <c:pt idx="241">
                  <c:v>126376230.19620433</c:v>
                </c:pt>
                <c:pt idx="242">
                  <c:v>126281539.08198635</c:v>
                </c:pt>
                <c:pt idx="243">
                  <c:v>130258954.12836908</c:v>
                </c:pt>
                <c:pt idx="244">
                  <c:v>130539863.18706229</c:v>
                </c:pt>
                <c:pt idx="245">
                  <c:v>130485776.25404502</c:v>
                </c:pt>
                <c:pt idx="246">
                  <c:v>131350317.63601133</c:v>
                </c:pt>
                <c:pt idx="247">
                  <c:v>129613866.94756183</c:v>
                </c:pt>
                <c:pt idx="248">
                  <c:v>129514440.25548056</c:v>
                </c:pt>
                <c:pt idx="249">
                  <c:v>126867480.25548056</c:v>
                </c:pt>
                <c:pt idx="250">
                  <c:v>128503913.87824187</c:v>
                </c:pt>
                <c:pt idx="251">
                  <c:v>130480792.93447714</c:v>
                </c:pt>
                <c:pt idx="252">
                  <c:v>126198923.41723926</c:v>
                </c:pt>
                <c:pt idx="253">
                  <c:v>127512774.8385943</c:v>
                </c:pt>
                <c:pt idx="254">
                  <c:v>127959085.58172286</c:v>
                </c:pt>
                <c:pt idx="255">
                  <c:v>130300567.8272493</c:v>
                </c:pt>
                <c:pt idx="256">
                  <c:v>129122233.49388</c:v>
                </c:pt>
                <c:pt idx="257">
                  <c:v>130298993.29609196</c:v>
                </c:pt>
                <c:pt idx="258">
                  <c:v>131062767.28300177</c:v>
                </c:pt>
                <c:pt idx="259">
                  <c:v>130432539.74789719</c:v>
                </c:pt>
                <c:pt idx="260">
                  <c:v>132040520.56727341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4C0-0141-A5BA-046C104F698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14966616"/>
        <c:axId val="1771186008"/>
      </c:lineChart>
      <c:dateAx>
        <c:axId val="514966616"/>
        <c:scaling>
          <c:orientation val="minMax"/>
        </c:scaling>
        <c:delete val="0"/>
        <c:axPos val="b"/>
        <c:numFmt formatCode="m/d/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71186008"/>
        <c:crosses val="autoZero"/>
        <c:auto val="1"/>
        <c:lblOffset val="100"/>
        <c:baseTimeUnit val="days"/>
      </c:dateAx>
      <c:valAx>
        <c:axId val="17711860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4966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Daily Returns ZTS1 Short Hedge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Daily Returns</c:v>
          </c:tx>
          <c:spPr>
            <a:ln w="28575" cap="rnd">
              <a:solidFill>
                <a:srgbClr val="FFC000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Comparison!$A$3:$A$263</c:f>
              <c:numCache>
                <c:formatCode>m/d/yy</c:formatCode>
                <c:ptCount val="261"/>
                <c:pt idx="0">
                  <c:v>44200</c:v>
                </c:pt>
                <c:pt idx="1">
                  <c:v>44201</c:v>
                </c:pt>
                <c:pt idx="2">
                  <c:v>44202</c:v>
                </c:pt>
                <c:pt idx="3">
                  <c:v>44203</c:v>
                </c:pt>
                <c:pt idx="4">
                  <c:v>44204</c:v>
                </c:pt>
                <c:pt idx="5">
                  <c:v>44207</c:v>
                </c:pt>
                <c:pt idx="6">
                  <c:v>44208</c:v>
                </c:pt>
                <c:pt idx="7">
                  <c:v>44209</c:v>
                </c:pt>
                <c:pt idx="8">
                  <c:v>44210</c:v>
                </c:pt>
                <c:pt idx="9">
                  <c:v>44211</c:v>
                </c:pt>
                <c:pt idx="10">
                  <c:v>44214</c:v>
                </c:pt>
                <c:pt idx="11">
                  <c:v>44215</c:v>
                </c:pt>
                <c:pt idx="12">
                  <c:v>44216</c:v>
                </c:pt>
                <c:pt idx="13">
                  <c:v>44217</c:v>
                </c:pt>
                <c:pt idx="14">
                  <c:v>44218</c:v>
                </c:pt>
                <c:pt idx="15">
                  <c:v>44221</c:v>
                </c:pt>
                <c:pt idx="16">
                  <c:v>44222</c:v>
                </c:pt>
                <c:pt idx="17">
                  <c:v>44223</c:v>
                </c:pt>
                <c:pt idx="18">
                  <c:v>44224</c:v>
                </c:pt>
                <c:pt idx="19">
                  <c:v>44225</c:v>
                </c:pt>
                <c:pt idx="20">
                  <c:v>44228</c:v>
                </c:pt>
                <c:pt idx="21">
                  <c:v>44229</c:v>
                </c:pt>
                <c:pt idx="22">
                  <c:v>44230</c:v>
                </c:pt>
                <c:pt idx="23">
                  <c:v>44231</c:v>
                </c:pt>
                <c:pt idx="24">
                  <c:v>44232</c:v>
                </c:pt>
                <c:pt idx="25">
                  <c:v>44235</c:v>
                </c:pt>
                <c:pt idx="26">
                  <c:v>44236</c:v>
                </c:pt>
                <c:pt idx="27">
                  <c:v>44237</c:v>
                </c:pt>
                <c:pt idx="28">
                  <c:v>44238</c:v>
                </c:pt>
                <c:pt idx="29">
                  <c:v>44239</c:v>
                </c:pt>
                <c:pt idx="30">
                  <c:v>44242</c:v>
                </c:pt>
                <c:pt idx="31">
                  <c:v>44243</c:v>
                </c:pt>
                <c:pt idx="32">
                  <c:v>44244</c:v>
                </c:pt>
                <c:pt idx="33">
                  <c:v>44245</c:v>
                </c:pt>
                <c:pt idx="34">
                  <c:v>44246</c:v>
                </c:pt>
                <c:pt idx="35">
                  <c:v>44249</c:v>
                </c:pt>
                <c:pt idx="36">
                  <c:v>44250</c:v>
                </c:pt>
                <c:pt idx="37">
                  <c:v>44251</c:v>
                </c:pt>
                <c:pt idx="38">
                  <c:v>44252</c:v>
                </c:pt>
                <c:pt idx="39">
                  <c:v>44253</c:v>
                </c:pt>
                <c:pt idx="40">
                  <c:v>44256</c:v>
                </c:pt>
                <c:pt idx="41">
                  <c:v>44257</c:v>
                </c:pt>
                <c:pt idx="42">
                  <c:v>44258</c:v>
                </c:pt>
                <c:pt idx="43">
                  <c:v>44259</c:v>
                </c:pt>
                <c:pt idx="44">
                  <c:v>44260</c:v>
                </c:pt>
                <c:pt idx="45">
                  <c:v>44263</c:v>
                </c:pt>
                <c:pt idx="46">
                  <c:v>44264</c:v>
                </c:pt>
                <c:pt idx="47">
                  <c:v>44265</c:v>
                </c:pt>
                <c:pt idx="48">
                  <c:v>44266</c:v>
                </c:pt>
                <c:pt idx="49">
                  <c:v>44267</c:v>
                </c:pt>
                <c:pt idx="50">
                  <c:v>44270</c:v>
                </c:pt>
                <c:pt idx="51">
                  <c:v>44271</c:v>
                </c:pt>
                <c:pt idx="52">
                  <c:v>44272</c:v>
                </c:pt>
                <c:pt idx="53">
                  <c:v>44273</c:v>
                </c:pt>
                <c:pt idx="54">
                  <c:v>44274</c:v>
                </c:pt>
                <c:pt idx="55">
                  <c:v>44277</c:v>
                </c:pt>
                <c:pt idx="56">
                  <c:v>44278</c:v>
                </c:pt>
                <c:pt idx="57">
                  <c:v>44279</c:v>
                </c:pt>
                <c:pt idx="58">
                  <c:v>44280</c:v>
                </c:pt>
                <c:pt idx="59">
                  <c:v>44281</c:v>
                </c:pt>
                <c:pt idx="60">
                  <c:v>44284</c:v>
                </c:pt>
                <c:pt idx="61">
                  <c:v>44285</c:v>
                </c:pt>
                <c:pt idx="62">
                  <c:v>44286</c:v>
                </c:pt>
                <c:pt idx="63">
                  <c:v>44287</c:v>
                </c:pt>
                <c:pt idx="64">
                  <c:v>44288</c:v>
                </c:pt>
                <c:pt idx="65">
                  <c:v>44291</c:v>
                </c:pt>
                <c:pt idx="66">
                  <c:v>44292</c:v>
                </c:pt>
                <c:pt idx="67">
                  <c:v>44293</c:v>
                </c:pt>
                <c:pt idx="68">
                  <c:v>44294</c:v>
                </c:pt>
                <c:pt idx="69">
                  <c:v>44295</c:v>
                </c:pt>
                <c:pt idx="70">
                  <c:v>44298</c:v>
                </c:pt>
                <c:pt idx="71">
                  <c:v>44299</c:v>
                </c:pt>
                <c:pt idx="72">
                  <c:v>44300</c:v>
                </c:pt>
                <c:pt idx="73">
                  <c:v>44301</c:v>
                </c:pt>
                <c:pt idx="74">
                  <c:v>44302</c:v>
                </c:pt>
                <c:pt idx="75">
                  <c:v>44305</c:v>
                </c:pt>
                <c:pt idx="76">
                  <c:v>44306</c:v>
                </c:pt>
                <c:pt idx="77">
                  <c:v>44307</c:v>
                </c:pt>
                <c:pt idx="78">
                  <c:v>44308</c:v>
                </c:pt>
                <c:pt idx="79">
                  <c:v>44309</c:v>
                </c:pt>
                <c:pt idx="80">
                  <c:v>44312</c:v>
                </c:pt>
                <c:pt idx="81">
                  <c:v>44313</c:v>
                </c:pt>
                <c:pt idx="82">
                  <c:v>44314</c:v>
                </c:pt>
                <c:pt idx="83">
                  <c:v>44315</c:v>
                </c:pt>
                <c:pt idx="84">
                  <c:v>44316</c:v>
                </c:pt>
                <c:pt idx="85">
                  <c:v>44319</c:v>
                </c:pt>
                <c:pt idx="86">
                  <c:v>44320</c:v>
                </c:pt>
                <c:pt idx="87">
                  <c:v>44321</c:v>
                </c:pt>
                <c:pt idx="88">
                  <c:v>44322</c:v>
                </c:pt>
                <c:pt idx="89">
                  <c:v>44323</c:v>
                </c:pt>
                <c:pt idx="90">
                  <c:v>44326</c:v>
                </c:pt>
                <c:pt idx="91">
                  <c:v>44327</c:v>
                </c:pt>
                <c:pt idx="92">
                  <c:v>44328</c:v>
                </c:pt>
                <c:pt idx="93">
                  <c:v>44329</c:v>
                </c:pt>
                <c:pt idx="94">
                  <c:v>44330</c:v>
                </c:pt>
                <c:pt idx="95">
                  <c:v>44333</c:v>
                </c:pt>
                <c:pt idx="96">
                  <c:v>44334</c:v>
                </c:pt>
                <c:pt idx="97">
                  <c:v>44335</c:v>
                </c:pt>
                <c:pt idx="98">
                  <c:v>44336</c:v>
                </c:pt>
                <c:pt idx="99">
                  <c:v>44337</c:v>
                </c:pt>
                <c:pt idx="100">
                  <c:v>44340</c:v>
                </c:pt>
                <c:pt idx="101">
                  <c:v>44341</c:v>
                </c:pt>
                <c:pt idx="102">
                  <c:v>44342</c:v>
                </c:pt>
                <c:pt idx="103">
                  <c:v>44343</c:v>
                </c:pt>
                <c:pt idx="104">
                  <c:v>44344</c:v>
                </c:pt>
                <c:pt idx="105">
                  <c:v>44347</c:v>
                </c:pt>
                <c:pt idx="106">
                  <c:v>44348</c:v>
                </c:pt>
                <c:pt idx="107">
                  <c:v>44349</c:v>
                </c:pt>
                <c:pt idx="108">
                  <c:v>44350</c:v>
                </c:pt>
                <c:pt idx="109">
                  <c:v>44351</c:v>
                </c:pt>
                <c:pt idx="110">
                  <c:v>44354</c:v>
                </c:pt>
                <c:pt idx="111">
                  <c:v>44355</c:v>
                </c:pt>
                <c:pt idx="112">
                  <c:v>44356</c:v>
                </c:pt>
                <c:pt idx="113">
                  <c:v>44357</c:v>
                </c:pt>
                <c:pt idx="114">
                  <c:v>44358</c:v>
                </c:pt>
                <c:pt idx="115">
                  <c:v>44361</c:v>
                </c:pt>
                <c:pt idx="116">
                  <c:v>44362</c:v>
                </c:pt>
                <c:pt idx="117">
                  <c:v>44363</c:v>
                </c:pt>
                <c:pt idx="118">
                  <c:v>44364</c:v>
                </c:pt>
                <c:pt idx="119">
                  <c:v>44365</c:v>
                </c:pt>
                <c:pt idx="120">
                  <c:v>44368</c:v>
                </c:pt>
                <c:pt idx="121">
                  <c:v>44369</c:v>
                </c:pt>
                <c:pt idx="122">
                  <c:v>44370</c:v>
                </c:pt>
                <c:pt idx="123">
                  <c:v>44371</c:v>
                </c:pt>
                <c:pt idx="124">
                  <c:v>44372</c:v>
                </c:pt>
                <c:pt idx="125">
                  <c:v>44375</c:v>
                </c:pt>
                <c:pt idx="126">
                  <c:v>44376</c:v>
                </c:pt>
                <c:pt idx="127">
                  <c:v>44377</c:v>
                </c:pt>
                <c:pt idx="128">
                  <c:v>44378</c:v>
                </c:pt>
                <c:pt idx="129">
                  <c:v>44379</c:v>
                </c:pt>
                <c:pt idx="130">
                  <c:v>44382</c:v>
                </c:pt>
                <c:pt idx="131">
                  <c:v>44383</c:v>
                </c:pt>
                <c:pt idx="132">
                  <c:v>44384</c:v>
                </c:pt>
                <c:pt idx="133">
                  <c:v>44385</c:v>
                </c:pt>
                <c:pt idx="134">
                  <c:v>44386</c:v>
                </c:pt>
                <c:pt idx="135">
                  <c:v>44389</c:v>
                </c:pt>
                <c:pt idx="136">
                  <c:v>44390</c:v>
                </c:pt>
                <c:pt idx="137">
                  <c:v>44391</c:v>
                </c:pt>
                <c:pt idx="138">
                  <c:v>44392</c:v>
                </c:pt>
                <c:pt idx="139">
                  <c:v>44393</c:v>
                </c:pt>
                <c:pt idx="140">
                  <c:v>44396</c:v>
                </c:pt>
                <c:pt idx="141">
                  <c:v>44397</c:v>
                </c:pt>
                <c:pt idx="142">
                  <c:v>44398</c:v>
                </c:pt>
                <c:pt idx="143">
                  <c:v>44399</c:v>
                </c:pt>
                <c:pt idx="144">
                  <c:v>44400</c:v>
                </c:pt>
                <c:pt idx="145">
                  <c:v>44403</c:v>
                </c:pt>
                <c:pt idx="146">
                  <c:v>44404</c:v>
                </c:pt>
                <c:pt idx="147">
                  <c:v>44405</c:v>
                </c:pt>
                <c:pt idx="148">
                  <c:v>44406</c:v>
                </c:pt>
                <c:pt idx="149">
                  <c:v>44407</c:v>
                </c:pt>
                <c:pt idx="150">
                  <c:v>44410</c:v>
                </c:pt>
                <c:pt idx="151">
                  <c:v>44411</c:v>
                </c:pt>
                <c:pt idx="152">
                  <c:v>44412</c:v>
                </c:pt>
                <c:pt idx="153">
                  <c:v>44413</c:v>
                </c:pt>
                <c:pt idx="154">
                  <c:v>44414</c:v>
                </c:pt>
                <c:pt idx="155">
                  <c:v>44417</c:v>
                </c:pt>
                <c:pt idx="156">
                  <c:v>44418</c:v>
                </c:pt>
                <c:pt idx="157">
                  <c:v>44419</c:v>
                </c:pt>
                <c:pt idx="158">
                  <c:v>44420</c:v>
                </c:pt>
                <c:pt idx="159">
                  <c:v>44421</c:v>
                </c:pt>
                <c:pt idx="160">
                  <c:v>44424</c:v>
                </c:pt>
                <c:pt idx="161">
                  <c:v>44425</c:v>
                </c:pt>
                <c:pt idx="162">
                  <c:v>44426</c:v>
                </c:pt>
                <c:pt idx="163">
                  <c:v>44427</c:v>
                </c:pt>
                <c:pt idx="164">
                  <c:v>44428</c:v>
                </c:pt>
                <c:pt idx="165">
                  <c:v>44431</c:v>
                </c:pt>
                <c:pt idx="166">
                  <c:v>44432</c:v>
                </c:pt>
                <c:pt idx="167">
                  <c:v>44433</c:v>
                </c:pt>
                <c:pt idx="168">
                  <c:v>44434</c:v>
                </c:pt>
                <c:pt idx="169">
                  <c:v>44435</c:v>
                </c:pt>
                <c:pt idx="170">
                  <c:v>44438</c:v>
                </c:pt>
                <c:pt idx="171">
                  <c:v>44439</c:v>
                </c:pt>
                <c:pt idx="172">
                  <c:v>44440</c:v>
                </c:pt>
                <c:pt idx="173">
                  <c:v>44441</c:v>
                </c:pt>
                <c:pt idx="174">
                  <c:v>44442</c:v>
                </c:pt>
                <c:pt idx="175">
                  <c:v>44445</c:v>
                </c:pt>
                <c:pt idx="176">
                  <c:v>44446</c:v>
                </c:pt>
                <c:pt idx="177">
                  <c:v>44447</c:v>
                </c:pt>
                <c:pt idx="178">
                  <c:v>44448</c:v>
                </c:pt>
                <c:pt idx="179">
                  <c:v>44449</c:v>
                </c:pt>
                <c:pt idx="180">
                  <c:v>44452</c:v>
                </c:pt>
                <c:pt idx="181">
                  <c:v>44453</c:v>
                </c:pt>
                <c:pt idx="182">
                  <c:v>44454</c:v>
                </c:pt>
                <c:pt idx="183">
                  <c:v>44455</c:v>
                </c:pt>
                <c:pt idx="184">
                  <c:v>44456</c:v>
                </c:pt>
                <c:pt idx="185">
                  <c:v>44459</c:v>
                </c:pt>
                <c:pt idx="186">
                  <c:v>44460</c:v>
                </c:pt>
                <c:pt idx="187">
                  <c:v>44461</c:v>
                </c:pt>
                <c:pt idx="188">
                  <c:v>44462</c:v>
                </c:pt>
                <c:pt idx="189">
                  <c:v>44463</c:v>
                </c:pt>
                <c:pt idx="190">
                  <c:v>44466</c:v>
                </c:pt>
                <c:pt idx="191">
                  <c:v>44467</c:v>
                </c:pt>
                <c:pt idx="192">
                  <c:v>44468</c:v>
                </c:pt>
                <c:pt idx="193">
                  <c:v>44469</c:v>
                </c:pt>
                <c:pt idx="194">
                  <c:v>44470</c:v>
                </c:pt>
                <c:pt idx="195">
                  <c:v>44473</c:v>
                </c:pt>
                <c:pt idx="196">
                  <c:v>44474</c:v>
                </c:pt>
                <c:pt idx="197">
                  <c:v>44475</c:v>
                </c:pt>
                <c:pt idx="198">
                  <c:v>44476</c:v>
                </c:pt>
                <c:pt idx="199">
                  <c:v>44477</c:v>
                </c:pt>
                <c:pt idx="200">
                  <c:v>44480</c:v>
                </c:pt>
                <c:pt idx="201">
                  <c:v>44481</c:v>
                </c:pt>
                <c:pt idx="202">
                  <c:v>44482</c:v>
                </c:pt>
                <c:pt idx="203">
                  <c:v>44483</c:v>
                </c:pt>
                <c:pt idx="204">
                  <c:v>44484</c:v>
                </c:pt>
                <c:pt idx="205">
                  <c:v>44487</c:v>
                </c:pt>
                <c:pt idx="206">
                  <c:v>44488</c:v>
                </c:pt>
                <c:pt idx="207">
                  <c:v>44489</c:v>
                </c:pt>
                <c:pt idx="208">
                  <c:v>44490</c:v>
                </c:pt>
                <c:pt idx="209">
                  <c:v>44491</c:v>
                </c:pt>
                <c:pt idx="210">
                  <c:v>44494</c:v>
                </c:pt>
                <c:pt idx="211">
                  <c:v>44495</c:v>
                </c:pt>
                <c:pt idx="212">
                  <c:v>44496</c:v>
                </c:pt>
                <c:pt idx="213">
                  <c:v>44497</c:v>
                </c:pt>
                <c:pt idx="214">
                  <c:v>44498</c:v>
                </c:pt>
                <c:pt idx="215">
                  <c:v>44501</c:v>
                </c:pt>
                <c:pt idx="216">
                  <c:v>44502</c:v>
                </c:pt>
                <c:pt idx="217">
                  <c:v>44503</c:v>
                </c:pt>
                <c:pt idx="218">
                  <c:v>44504</c:v>
                </c:pt>
                <c:pt idx="219">
                  <c:v>44505</c:v>
                </c:pt>
                <c:pt idx="220">
                  <c:v>44508</c:v>
                </c:pt>
                <c:pt idx="221">
                  <c:v>44509</c:v>
                </c:pt>
                <c:pt idx="222">
                  <c:v>44510</c:v>
                </c:pt>
                <c:pt idx="223">
                  <c:v>44511</c:v>
                </c:pt>
                <c:pt idx="224">
                  <c:v>44512</c:v>
                </c:pt>
                <c:pt idx="225">
                  <c:v>44515</c:v>
                </c:pt>
                <c:pt idx="226">
                  <c:v>44516</c:v>
                </c:pt>
                <c:pt idx="227">
                  <c:v>44517</c:v>
                </c:pt>
                <c:pt idx="228">
                  <c:v>44518</c:v>
                </c:pt>
                <c:pt idx="229">
                  <c:v>44519</c:v>
                </c:pt>
                <c:pt idx="230">
                  <c:v>44522</c:v>
                </c:pt>
                <c:pt idx="231">
                  <c:v>44523</c:v>
                </c:pt>
                <c:pt idx="232">
                  <c:v>44524</c:v>
                </c:pt>
                <c:pt idx="233">
                  <c:v>44525</c:v>
                </c:pt>
                <c:pt idx="234">
                  <c:v>44526</c:v>
                </c:pt>
                <c:pt idx="235">
                  <c:v>44529</c:v>
                </c:pt>
                <c:pt idx="236">
                  <c:v>44530</c:v>
                </c:pt>
                <c:pt idx="237">
                  <c:v>44531</c:v>
                </c:pt>
                <c:pt idx="238">
                  <c:v>44532</c:v>
                </c:pt>
                <c:pt idx="239">
                  <c:v>44533</c:v>
                </c:pt>
                <c:pt idx="240">
                  <c:v>44536</c:v>
                </c:pt>
                <c:pt idx="241">
                  <c:v>44537</c:v>
                </c:pt>
                <c:pt idx="242">
                  <c:v>44538</c:v>
                </c:pt>
                <c:pt idx="243">
                  <c:v>44539</c:v>
                </c:pt>
                <c:pt idx="244">
                  <c:v>44540</c:v>
                </c:pt>
                <c:pt idx="245">
                  <c:v>44543</c:v>
                </c:pt>
                <c:pt idx="246">
                  <c:v>44544</c:v>
                </c:pt>
                <c:pt idx="247">
                  <c:v>44545</c:v>
                </c:pt>
                <c:pt idx="248">
                  <c:v>44546</c:v>
                </c:pt>
                <c:pt idx="249">
                  <c:v>44547</c:v>
                </c:pt>
                <c:pt idx="250">
                  <c:v>44550</c:v>
                </c:pt>
                <c:pt idx="251">
                  <c:v>44551</c:v>
                </c:pt>
                <c:pt idx="252">
                  <c:v>44552</c:v>
                </c:pt>
                <c:pt idx="253">
                  <c:v>44553</c:v>
                </c:pt>
                <c:pt idx="254">
                  <c:v>44554</c:v>
                </c:pt>
                <c:pt idx="255">
                  <c:v>44557</c:v>
                </c:pt>
                <c:pt idx="256">
                  <c:v>44558</c:v>
                </c:pt>
                <c:pt idx="257">
                  <c:v>44559</c:v>
                </c:pt>
                <c:pt idx="258">
                  <c:v>44560</c:v>
                </c:pt>
                <c:pt idx="259">
                  <c:v>44561</c:v>
                </c:pt>
              </c:numCache>
            </c:numRef>
          </c:cat>
          <c:val>
            <c:numRef>
              <c:f>Comparison!$AY$3:$AY$262</c:f>
              <c:numCache>
                <c:formatCode>General</c:formatCode>
                <c:ptCount val="260"/>
                <c:pt idx="0">
                  <c:v>-2.5600207893132998E-2</c:v>
                </c:pt>
                <c:pt idx="1">
                  <c:v>7.5314624567921484E-3</c:v>
                </c:pt>
                <c:pt idx="2">
                  <c:v>4.9937337036853879E-3</c:v>
                </c:pt>
                <c:pt idx="3">
                  <c:v>1.1993100086446162E-2</c:v>
                </c:pt>
                <c:pt idx="4">
                  <c:v>-3.0307970300161191E-2</c:v>
                </c:pt>
                <c:pt idx="5">
                  <c:v>3.3544072235104583E-2</c:v>
                </c:pt>
                <c:pt idx="6">
                  <c:v>-1.3225675156019467E-2</c:v>
                </c:pt>
                <c:pt idx="7">
                  <c:v>1.185836474420876E-2</c:v>
                </c:pt>
                <c:pt idx="8">
                  <c:v>-2.0676470285940884E-2</c:v>
                </c:pt>
                <c:pt idx="9">
                  <c:v>3.5643656322353001E-2</c:v>
                </c:pt>
                <c:pt idx="10">
                  <c:v>-2.0630262015622569E-2</c:v>
                </c:pt>
                <c:pt idx="11">
                  <c:v>-8.4747182306050828E-3</c:v>
                </c:pt>
                <c:pt idx="12">
                  <c:v>-5.6727694304412601E-3</c:v>
                </c:pt>
                <c:pt idx="13">
                  <c:v>9.5670508261522791E-3</c:v>
                </c:pt>
                <c:pt idx="14">
                  <c:v>1.676332438911432E-2</c:v>
                </c:pt>
                <c:pt idx="15">
                  <c:v>-1.4151887653568451E-2</c:v>
                </c:pt>
                <c:pt idx="16">
                  <c:v>9.9429412418012841E-3</c:v>
                </c:pt>
                <c:pt idx="17">
                  <c:v>1.4364092938743633E-2</c:v>
                </c:pt>
                <c:pt idx="18">
                  <c:v>-1.5274449446089133E-2</c:v>
                </c:pt>
                <c:pt idx="19">
                  <c:v>8.8058037326370631E-3</c:v>
                </c:pt>
                <c:pt idx="20">
                  <c:v>-3.6037451570215984E-2</c:v>
                </c:pt>
                <c:pt idx="21">
                  <c:v>-4.1072571439749739E-3</c:v>
                </c:pt>
                <c:pt idx="22">
                  <c:v>1.6652781684274531E-2</c:v>
                </c:pt>
                <c:pt idx="23">
                  <c:v>1.0041161161784551E-2</c:v>
                </c:pt>
                <c:pt idx="24">
                  <c:v>-1.6440346860872368E-2</c:v>
                </c:pt>
                <c:pt idx="25">
                  <c:v>6.2048741394482576E-3</c:v>
                </c:pt>
                <c:pt idx="26">
                  <c:v>-6.7476997344408929E-3</c:v>
                </c:pt>
                <c:pt idx="27">
                  <c:v>-2.3140270606886171E-3</c:v>
                </c:pt>
                <c:pt idx="28">
                  <c:v>-1.2814757936411958E-2</c:v>
                </c:pt>
                <c:pt idx="29">
                  <c:v>1.6278695945104893E-2</c:v>
                </c:pt>
                <c:pt idx="30">
                  <c:v>-4.3501179247920407E-2</c:v>
                </c:pt>
                <c:pt idx="31">
                  <c:v>2.3591422414721563E-3</c:v>
                </c:pt>
                <c:pt idx="32">
                  <c:v>-5.3006212287305399E-3</c:v>
                </c:pt>
                <c:pt idx="33">
                  <c:v>3.1931341284060277E-2</c:v>
                </c:pt>
                <c:pt idx="34">
                  <c:v>-1.9509926944344724E-2</c:v>
                </c:pt>
                <c:pt idx="35">
                  <c:v>6.1643474007369914E-2</c:v>
                </c:pt>
                <c:pt idx="36">
                  <c:v>-2.705539401839685E-2</c:v>
                </c:pt>
                <c:pt idx="37">
                  <c:v>-4.0106838745858076E-3</c:v>
                </c:pt>
                <c:pt idx="38">
                  <c:v>-1.8025201655213707E-2</c:v>
                </c:pt>
                <c:pt idx="39">
                  <c:v>3.4403407989845869E-2</c:v>
                </c:pt>
                <c:pt idx="40">
                  <c:v>-6.3421209384750821E-2</c:v>
                </c:pt>
                <c:pt idx="41">
                  <c:v>3.3790882945248679E-2</c:v>
                </c:pt>
                <c:pt idx="42">
                  <c:v>-1.7372770715470609E-2</c:v>
                </c:pt>
                <c:pt idx="43">
                  <c:v>1.7313062147368274E-2</c:v>
                </c:pt>
                <c:pt idx="44">
                  <c:v>2.2559171558743873E-2</c:v>
                </c:pt>
                <c:pt idx="45">
                  <c:v>-3.0959597462164701E-2</c:v>
                </c:pt>
                <c:pt idx="46">
                  <c:v>-1.8783285375681635E-2</c:v>
                </c:pt>
                <c:pt idx="47">
                  <c:v>2.1927265701320753E-2</c:v>
                </c:pt>
                <c:pt idx="48">
                  <c:v>-3.9678008716001689E-2</c:v>
                </c:pt>
                <c:pt idx="49">
                  <c:v>5.5503632981307449E-2</c:v>
                </c:pt>
                <c:pt idx="50">
                  <c:v>-5.5882116875059284E-2</c:v>
                </c:pt>
                <c:pt idx="51">
                  <c:v>-9.9650422362540514E-3</c:v>
                </c:pt>
                <c:pt idx="52">
                  <c:v>3.9974297348440713E-2</c:v>
                </c:pt>
                <c:pt idx="53">
                  <c:v>-9.6436036236963174E-3</c:v>
                </c:pt>
                <c:pt idx="54">
                  <c:v>1.7277900165631355E-2</c:v>
                </c:pt>
                <c:pt idx="55">
                  <c:v>-1.2428481557722915E-2</c:v>
                </c:pt>
                <c:pt idx="56">
                  <c:v>2.6738912225613642E-2</c:v>
                </c:pt>
                <c:pt idx="57">
                  <c:v>1.059004412056086E-2</c:v>
                </c:pt>
                <c:pt idx="58">
                  <c:v>-1.1964634145451791E-2</c:v>
                </c:pt>
                <c:pt idx="59">
                  <c:v>-1.4571666674515038E-2</c:v>
                </c:pt>
                <c:pt idx="60">
                  <c:v>8.5971743889068364E-4</c:v>
                </c:pt>
                <c:pt idx="61">
                  <c:v>-2.4224622475166324E-3</c:v>
                </c:pt>
                <c:pt idx="62">
                  <c:v>-1.6179926304618397E-2</c:v>
                </c:pt>
                <c:pt idx="63">
                  <c:v>-2.6758069244617877E-3</c:v>
                </c:pt>
                <c:pt idx="64">
                  <c:v>2.9314288756438378E-2</c:v>
                </c:pt>
                <c:pt idx="65">
                  <c:v>-1.286534708460485E-2</c:v>
                </c:pt>
                <c:pt idx="66">
                  <c:v>-1.5200997896189672E-2</c:v>
                </c:pt>
                <c:pt idx="67">
                  <c:v>3.8649544526393242E-2</c:v>
                </c:pt>
                <c:pt idx="68">
                  <c:v>-1.7491350124928307E-2</c:v>
                </c:pt>
                <c:pt idx="69">
                  <c:v>2.5284333801968817E-2</c:v>
                </c:pt>
                <c:pt idx="70">
                  <c:v>2.7423279344973572E-3</c:v>
                </c:pt>
                <c:pt idx="71">
                  <c:v>-1.2204657609281133E-2</c:v>
                </c:pt>
                <c:pt idx="72">
                  <c:v>2.5717066880179829E-3</c:v>
                </c:pt>
                <c:pt idx="73">
                  <c:v>1.5489406493528923E-2</c:v>
                </c:pt>
                <c:pt idx="74">
                  <c:v>-2.6598975355138776E-3</c:v>
                </c:pt>
                <c:pt idx="75">
                  <c:v>7.5384147106434263E-3</c:v>
                </c:pt>
                <c:pt idx="76">
                  <c:v>4.0542426820697752E-3</c:v>
                </c:pt>
                <c:pt idx="77">
                  <c:v>-1.0747154808033788E-2</c:v>
                </c:pt>
                <c:pt idx="78">
                  <c:v>-3.2938466081827711E-3</c:v>
                </c:pt>
                <c:pt idx="79">
                  <c:v>-6.3126012403352805E-3</c:v>
                </c:pt>
                <c:pt idx="80">
                  <c:v>9.2336487897033415E-3</c:v>
                </c:pt>
                <c:pt idx="81">
                  <c:v>-5.9780290482613907E-3</c:v>
                </c:pt>
                <c:pt idx="82">
                  <c:v>-1.8440114045349398E-3</c:v>
                </c:pt>
                <c:pt idx="83">
                  <c:v>7.0820657036423373E-3</c:v>
                </c:pt>
                <c:pt idx="84">
                  <c:v>1.7682446390760553E-2</c:v>
                </c:pt>
                <c:pt idx="85">
                  <c:v>-4.8451747926780975E-3</c:v>
                </c:pt>
                <c:pt idx="86">
                  <c:v>1.4362918596656726E-2</c:v>
                </c:pt>
                <c:pt idx="87">
                  <c:v>-2.9432391981501604E-2</c:v>
                </c:pt>
                <c:pt idx="88">
                  <c:v>6.1665607385961163E-3</c:v>
                </c:pt>
                <c:pt idx="89">
                  <c:v>-1.4337430031554188E-2</c:v>
                </c:pt>
                <c:pt idx="90">
                  <c:v>3.8573394221506296E-2</c:v>
                </c:pt>
                <c:pt idx="91">
                  <c:v>-3.2921895454890437E-3</c:v>
                </c:pt>
                <c:pt idx="92">
                  <c:v>2.00887254492923E-2</c:v>
                </c:pt>
                <c:pt idx="93">
                  <c:v>2.9941422904744552E-3</c:v>
                </c:pt>
                <c:pt idx="94">
                  <c:v>-2.0223192805588597E-2</c:v>
                </c:pt>
                <c:pt idx="95">
                  <c:v>0.1041536334205615</c:v>
                </c:pt>
                <c:pt idx="96">
                  <c:v>-2.1799514219914773E-2</c:v>
                </c:pt>
                <c:pt idx="97">
                  <c:v>5.1756361928205763E-3</c:v>
                </c:pt>
                <c:pt idx="98">
                  <c:v>-2.2479419342735008E-2</c:v>
                </c:pt>
                <c:pt idx="99">
                  <c:v>2.449919543151502E-2</c:v>
                </c:pt>
                <c:pt idx="100">
                  <c:v>-1.0984805600572356E-2</c:v>
                </c:pt>
                <c:pt idx="101">
                  <c:v>-6.3857802666863472E-3</c:v>
                </c:pt>
                <c:pt idx="102">
                  <c:v>-3.5090946912069709E-3</c:v>
                </c:pt>
                <c:pt idx="103">
                  <c:v>2.7905295590884283E-3</c:v>
                </c:pt>
                <c:pt idx="104">
                  <c:v>-1.8937620906386288E-2</c:v>
                </c:pt>
                <c:pt idx="105">
                  <c:v>-2.7469786773827165E-2</c:v>
                </c:pt>
                <c:pt idx="106">
                  <c:v>7.1283141365443559E-3</c:v>
                </c:pt>
                <c:pt idx="107">
                  <c:v>1.316076874019334E-2</c:v>
                </c:pt>
                <c:pt idx="108">
                  <c:v>1.4724449923791738E-2</c:v>
                </c:pt>
                <c:pt idx="109">
                  <c:v>-1.0462230052897592E-2</c:v>
                </c:pt>
                <c:pt idx="110">
                  <c:v>2.1120942719849767E-2</c:v>
                </c:pt>
                <c:pt idx="111">
                  <c:v>4.9839376031703964E-3</c:v>
                </c:pt>
                <c:pt idx="112">
                  <c:v>-1.9266507557544887E-3</c:v>
                </c:pt>
                <c:pt idx="113">
                  <c:v>-1.419672399892713E-4</c:v>
                </c:pt>
                <c:pt idx="114">
                  <c:v>1.1419588802343839E-2</c:v>
                </c:pt>
                <c:pt idx="115">
                  <c:v>-1.8719510967457609E-4</c:v>
                </c:pt>
                <c:pt idx="116">
                  <c:v>3.0910596452019989E-2</c:v>
                </c:pt>
                <c:pt idx="117">
                  <c:v>1.1790458622104039E-2</c:v>
                </c:pt>
                <c:pt idx="118">
                  <c:v>4.5352960594549518E-2</c:v>
                </c:pt>
                <c:pt idx="119">
                  <c:v>-2.0211662390252183E-2</c:v>
                </c:pt>
                <c:pt idx="120">
                  <c:v>-7.0373686898217436E-4</c:v>
                </c:pt>
                <c:pt idx="121">
                  <c:v>-3.6772070642635546E-3</c:v>
                </c:pt>
                <c:pt idx="122">
                  <c:v>-8.0892994446398747E-3</c:v>
                </c:pt>
                <c:pt idx="123">
                  <c:v>3.2102271093494839E-2</c:v>
                </c:pt>
                <c:pt idx="124">
                  <c:v>-1.1046905753258063E-3</c:v>
                </c:pt>
                <c:pt idx="125">
                  <c:v>-1.7665893252458709E-3</c:v>
                </c:pt>
                <c:pt idx="126">
                  <c:v>8.1679073213436482E-4</c:v>
                </c:pt>
                <c:pt idx="127">
                  <c:v>-8.3304848164396095E-3</c:v>
                </c:pt>
                <c:pt idx="128">
                  <c:v>8.8047879291486275E-3</c:v>
                </c:pt>
                <c:pt idx="129">
                  <c:v>1.3402118180997125E-2</c:v>
                </c:pt>
                <c:pt idx="130">
                  <c:v>7.0819686766188106E-4</c:v>
                </c:pt>
                <c:pt idx="131">
                  <c:v>2.6592795899245125E-3</c:v>
                </c:pt>
                <c:pt idx="132">
                  <c:v>8.628541304289028E-3</c:v>
                </c:pt>
                <c:pt idx="133">
                  <c:v>3.4948499114356268E-2</c:v>
                </c:pt>
                <c:pt idx="134">
                  <c:v>-1.0617930504889794E-2</c:v>
                </c:pt>
                <c:pt idx="135">
                  <c:v>1.3563688096067672E-2</c:v>
                </c:pt>
                <c:pt idx="136">
                  <c:v>5.6621557603881989E-3</c:v>
                </c:pt>
                <c:pt idx="137">
                  <c:v>1.9902826536343454E-2</c:v>
                </c:pt>
                <c:pt idx="138">
                  <c:v>9.1264583153960466E-4</c:v>
                </c:pt>
                <c:pt idx="139">
                  <c:v>-2.5008816152738422E-4</c:v>
                </c:pt>
                <c:pt idx="140">
                  <c:v>-7.3729216511289053E-3</c:v>
                </c:pt>
                <c:pt idx="141">
                  <c:v>-6.870295930517667E-2</c:v>
                </c:pt>
                <c:pt idx="142">
                  <c:v>2.1946465740773746E-2</c:v>
                </c:pt>
                <c:pt idx="143">
                  <c:v>8.1782721887968535E-4</c:v>
                </c:pt>
                <c:pt idx="144">
                  <c:v>2.3365129449151922E-2</c:v>
                </c:pt>
                <c:pt idx="145">
                  <c:v>-1.4897766700379123E-3</c:v>
                </c:pt>
                <c:pt idx="146">
                  <c:v>5.3502659862714186E-3</c:v>
                </c:pt>
                <c:pt idx="147">
                  <c:v>-3.4704760204563923E-2</c:v>
                </c:pt>
                <c:pt idx="148">
                  <c:v>2.6980256638344802E-2</c:v>
                </c:pt>
                <c:pt idx="149">
                  <c:v>5.699691579379218E-3</c:v>
                </c:pt>
                <c:pt idx="150">
                  <c:v>-1.9232320417360116E-2</c:v>
                </c:pt>
                <c:pt idx="151">
                  <c:v>1.1949208601370387E-2</c:v>
                </c:pt>
                <c:pt idx="152">
                  <c:v>-1.5748680970766871E-2</c:v>
                </c:pt>
                <c:pt idx="153">
                  <c:v>9.6881476959476132E-3</c:v>
                </c:pt>
                <c:pt idx="154">
                  <c:v>1.5257352058744011E-2</c:v>
                </c:pt>
                <c:pt idx="155">
                  <c:v>-1.3540557004852571E-2</c:v>
                </c:pt>
                <c:pt idx="156">
                  <c:v>1.5563597760747561E-2</c:v>
                </c:pt>
                <c:pt idx="157">
                  <c:v>-3.1920980234745322E-4</c:v>
                </c:pt>
                <c:pt idx="158">
                  <c:v>-6.1669882338011295E-4</c:v>
                </c:pt>
                <c:pt idx="159">
                  <c:v>-1.12677657133331E-3</c:v>
                </c:pt>
                <c:pt idx="160">
                  <c:v>1.2113367466091374E-2</c:v>
                </c:pt>
                <c:pt idx="161">
                  <c:v>9.2709790494922562E-3</c:v>
                </c:pt>
                <c:pt idx="162">
                  <c:v>-1.0680867848916309E-2</c:v>
                </c:pt>
                <c:pt idx="163">
                  <c:v>2.1476418369738903E-2</c:v>
                </c:pt>
                <c:pt idx="164">
                  <c:v>-1.6221833594562862E-2</c:v>
                </c:pt>
                <c:pt idx="165">
                  <c:v>-9.5771163810377535E-3</c:v>
                </c:pt>
                <c:pt idx="166">
                  <c:v>-1.5691778387419086E-2</c:v>
                </c:pt>
                <c:pt idx="167">
                  <c:v>1.1435993454155913E-2</c:v>
                </c:pt>
                <c:pt idx="168">
                  <c:v>1.2467020101565307E-3</c:v>
                </c:pt>
                <c:pt idx="169">
                  <c:v>-1.5979507871916043E-2</c:v>
                </c:pt>
                <c:pt idx="170">
                  <c:v>3.0445577327711248E-3</c:v>
                </c:pt>
                <c:pt idx="171">
                  <c:v>-1.693244105159597E-2</c:v>
                </c:pt>
                <c:pt idx="172">
                  <c:v>1.5633654082563009E-3</c:v>
                </c:pt>
                <c:pt idx="173">
                  <c:v>1.0077983589668715E-2</c:v>
                </c:pt>
                <c:pt idx="174">
                  <c:v>7.9968096027505098E-4</c:v>
                </c:pt>
                <c:pt idx="175">
                  <c:v>-6.3940957816015498E-3</c:v>
                </c:pt>
                <c:pt idx="176">
                  <c:v>1.4609758625894642E-2</c:v>
                </c:pt>
                <c:pt idx="177">
                  <c:v>3.8495994226828145E-3</c:v>
                </c:pt>
                <c:pt idx="178">
                  <c:v>-1.0375209130980667E-2</c:v>
                </c:pt>
                <c:pt idx="179">
                  <c:v>4.4082164976626537E-3</c:v>
                </c:pt>
                <c:pt idx="180">
                  <c:v>-1.9086177127684012E-3</c:v>
                </c:pt>
                <c:pt idx="181">
                  <c:v>4.4901229466118853E-3</c:v>
                </c:pt>
                <c:pt idx="182">
                  <c:v>6.0283266755885023E-3</c:v>
                </c:pt>
                <c:pt idx="183">
                  <c:v>6.7310287037820604E-3</c:v>
                </c:pt>
                <c:pt idx="184">
                  <c:v>-2.9299505249228419E-3</c:v>
                </c:pt>
                <c:pt idx="185">
                  <c:v>2.560078419428069E-2</c:v>
                </c:pt>
                <c:pt idx="186">
                  <c:v>-1.4953191753740214E-2</c:v>
                </c:pt>
                <c:pt idx="187">
                  <c:v>-1.4724403768351046E-2</c:v>
                </c:pt>
                <c:pt idx="188">
                  <c:v>2.4726881013700019E-2</c:v>
                </c:pt>
                <c:pt idx="189">
                  <c:v>4.9647863896291611E-3</c:v>
                </c:pt>
                <c:pt idx="190">
                  <c:v>-2.0200618419690786E-2</c:v>
                </c:pt>
                <c:pt idx="191">
                  <c:v>1.324654749341958E-2</c:v>
                </c:pt>
                <c:pt idx="192">
                  <c:v>2.3357633642506759E-2</c:v>
                </c:pt>
                <c:pt idx="193">
                  <c:v>-9.8403414718840621E-3</c:v>
                </c:pt>
                <c:pt idx="194">
                  <c:v>1.6763539103218594E-2</c:v>
                </c:pt>
                <c:pt idx="195">
                  <c:v>5.2238084925460004E-3</c:v>
                </c:pt>
                <c:pt idx="196">
                  <c:v>-1.8353593359386799E-2</c:v>
                </c:pt>
                <c:pt idx="197">
                  <c:v>1.9870332505092181E-2</c:v>
                </c:pt>
                <c:pt idx="198">
                  <c:v>-3.3246941178314393E-2</c:v>
                </c:pt>
                <c:pt idx="199">
                  <c:v>1.7278408880998963E-2</c:v>
                </c:pt>
                <c:pt idx="200">
                  <c:v>-7.4151067621531785E-3</c:v>
                </c:pt>
                <c:pt idx="201">
                  <c:v>1.1881451073119553E-2</c:v>
                </c:pt>
                <c:pt idx="202">
                  <c:v>-1.3377719488451789E-2</c:v>
                </c:pt>
                <c:pt idx="203">
                  <c:v>4.3046712899004191E-3</c:v>
                </c:pt>
                <c:pt idx="204">
                  <c:v>-5.3219922895658689E-3</c:v>
                </c:pt>
                <c:pt idx="205">
                  <c:v>1.9318900284533758E-2</c:v>
                </c:pt>
                <c:pt idx="206">
                  <c:v>-2.9340409717731886E-3</c:v>
                </c:pt>
                <c:pt idx="207">
                  <c:v>1.1885253130800688E-2</c:v>
                </c:pt>
                <c:pt idx="208">
                  <c:v>1.7796219047429895E-2</c:v>
                </c:pt>
                <c:pt idx="209">
                  <c:v>1.830136751629774E-2</c:v>
                </c:pt>
                <c:pt idx="210">
                  <c:v>-1.6944552374507538E-2</c:v>
                </c:pt>
                <c:pt idx="211">
                  <c:v>1.3588815469695925E-2</c:v>
                </c:pt>
                <c:pt idx="212">
                  <c:v>6.2328441333945328E-3</c:v>
                </c:pt>
                <c:pt idx="213">
                  <c:v>-4.6282810501415694E-3</c:v>
                </c:pt>
                <c:pt idx="214">
                  <c:v>4.1340948443544523E-3</c:v>
                </c:pt>
                <c:pt idx="215">
                  <c:v>-1.5188165865355208E-2</c:v>
                </c:pt>
                <c:pt idx="216">
                  <c:v>1.265119069408005E-2</c:v>
                </c:pt>
                <c:pt idx="217">
                  <c:v>-2.0837670749872084E-2</c:v>
                </c:pt>
                <c:pt idx="218">
                  <c:v>-8.5060037233741781E-4</c:v>
                </c:pt>
                <c:pt idx="219">
                  <c:v>1.9582672532529877E-3</c:v>
                </c:pt>
                <c:pt idx="220">
                  <c:v>7.9124037362885424E-3</c:v>
                </c:pt>
                <c:pt idx="221">
                  <c:v>1.1865190603949305E-2</c:v>
                </c:pt>
                <c:pt idx="222">
                  <c:v>-5.1176487356668909E-3</c:v>
                </c:pt>
                <c:pt idx="223">
                  <c:v>-1.3520953831489879E-2</c:v>
                </c:pt>
                <c:pt idx="224">
                  <c:v>1.6252881537004882E-2</c:v>
                </c:pt>
                <c:pt idx="225">
                  <c:v>2.4855453676791095E-2</c:v>
                </c:pt>
                <c:pt idx="226">
                  <c:v>1.1485950643027598E-2</c:v>
                </c:pt>
                <c:pt idx="227">
                  <c:v>-7.2993719757008524E-3</c:v>
                </c:pt>
                <c:pt idx="228">
                  <c:v>6.0394216638146592E-3</c:v>
                </c:pt>
                <c:pt idx="229">
                  <c:v>-9.9380150375714127E-3</c:v>
                </c:pt>
                <c:pt idx="230">
                  <c:v>-3.3818130603248342E-2</c:v>
                </c:pt>
                <c:pt idx="231">
                  <c:v>6.0493904205902727E-3</c:v>
                </c:pt>
                <c:pt idx="232">
                  <c:v>-4.7907586181280548E-3</c:v>
                </c:pt>
                <c:pt idx="233">
                  <c:v>-1.4238761274760314E-2</c:v>
                </c:pt>
                <c:pt idx="234">
                  <c:v>9.5666599264008223E-3</c:v>
                </c:pt>
                <c:pt idx="235">
                  <c:v>-7.4449692940199541E-2</c:v>
                </c:pt>
                <c:pt idx="236">
                  <c:v>2.2079398531187344E-3</c:v>
                </c:pt>
                <c:pt idx="237">
                  <c:v>-6.2910883921192262E-3</c:v>
                </c:pt>
                <c:pt idx="238">
                  <c:v>1.496540991122286E-3</c:v>
                </c:pt>
                <c:pt idx="239">
                  <c:v>2.4429662646827222E-2</c:v>
                </c:pt>
                <c:pt idx="240">
                  <c:v>1.2358122941074079E-3</c:v>
                </c:pt>
                <c:pt idx="241">
                  <c:v>-7.4927946553693392E-4</c:v>
                </c:pt>
                <c:pt idx="242">
                  <c:v>3.149640933502118E-2</c:v>
                </c:pt>
                <c:pt idx="243">
                  <c:v>2.1565431764205556E-3</c:v>
                </c:pt>
                <c:pt idx="244">
                  <c:v>-4.1433269268686956E-4</c:v>
                </c:pt>
                <c:pt idx="245">
                  <c:v>6.6255603237790339E-3</c:v>
                </c:pt>
                <c:pt idx="246">
                  <c:v>-1.3219996111935028E-2</c:v>
                </c:pt>
                <c:pt idx="247">
                  <c:v>-7.6709918794026777E-4</c:v>
                </c:pt>
                <c:pt idx="248">
                  <c:v>-2.0437566612484304E-2</c:v>
                </c:pt>
                <c:pt idx="249">
                  <c:v>1.2898763492944942E-2</c:v>
                </c:pt>
                <c:pt idx="250">
                  <c:v>1.5383804248237709E-2</c:v>
                </c:pt>
                <c:pt idx="251">
                  <c:v>-3.281609055968937E-2</c:v>
                </c:pt>
                <c:pt idx="252">
                  <c:v>1.0410955860623128E-2</c:v>
                </c:pt>
                <c:pt idx="253">
                  <c:v>3.5001257222539994E-3</c:v>
                </c:pt>
                <c:pt idx="254">
                  <c:v>1.8298679104197246E-2</c:v>
                </c:pt>
                <c:pt idx="255">
                  <c:v>-9.0432018295693029E-3</c:v>
                </c:pt>
                <c:pt idx="256">
                  <c:v>9.113533512938643E-3</c:v>
                </c:pt>
                <c:pt idx="257">
                  <c:v>5.8617029002994148E-3</c:v>
                </c:pt>
                <c:pt idx="258">
                  <c:v>-4.8085932272720067E-3</c:v>
                </c:pt>
                <c:pt idx="259">
                  <c:v>1.2328064932908278E-2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25F-3D45-B5E3-C6FDDFBEAF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13734103"/>
        <c:axId val="1499950567"/>
      </c:lineChart>
      <c:dateAx>
        <c:axId val="1513734103"/>
        <c:scaling>
          <c:orientation val="minMax"/>
        </c:scaling>
        <c:delete val="0"/>
        <c:axPos val="b"/>
        <c:numFmt formatCode="m/d/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499950567"/>
        <c:crosses val="autoZero"/>
        <c:auto val="1"/>
        <c:lblOffset val="100"/>
        <c:baseTimeUnit val="days"/>
      </c:dateAx>
      <c:valAx>
        <c:axId val="14999505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137341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Last Px ZRD1 (1/1/2021 - 31/12/2021)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Last Px ZRD1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Comparison!$J$2:$J$262</c:f>
              <c:numCache>
                <c:formatCode>General</c:formatCode>
                <c:ptCount val="261"/>
                <c:pt idx="0">
                  <c:v>1489</c:v>
                </c:pt>
                <c:pt idx="1">
                  <c:v>1472.5</c:v>
                </c:pt>
                <c:pt idx="2">
                  <c:v>1507.5</c:v>
                </c:pt>
                <c:pt idx="3">
                  <c:v>1513</c:v>
                </c:pt>
                <c:pt idx="4">
                  <c:v>1519</c:v>
                </c:pt>
                <c:pt idx="5">
                  <c:v>1543</c:v>
                </c:pt>
                <c:pt idx="6">
                  <c:v>1538.5</c:v>
                </c:pt>
                <c:pt idx="7">
                  <c:v>1543.5</c:v>
                </c:pt>
                <c:pt idx="8">
                  <c:v>1541.5</c:v>
                </c:pt>
                <c:pt idx="9">
                  <c:v>1528</c:v>
                </c:pt>
                <c:pt idx="10">
                  <c:v>1526.5</c:v>
                </c:pt>
                <c:pt idx="11">
                  <c:v>1526.5</c:v>
                </c:pt>
                <c:pt idx="12">
                  <c:v>1512.5</c:v>
                </c:pt>
                <c:pt idx="13">
                  <c:v>1515.5</c:v>
                </c:pt>
                <c:pt idx="14">
                  <c:v>1501</c:v>
                </c:pt>
                <c:pt idx="15">
                  <c:v>1495</c:v>
                </c:pt>
                <c:pt idx="16">
                  <c:v>1476</c:v>
                </c:pt>
                <c:pt idx="17">
                  <c:v>1487.5</c:v>
                </c:pt>
                <c:pt idx="18">
                  <c:v>1485.5</c:v>
                </c:pt>
                <c:pt idx="19">
                  <c:v>1499</c:v>
                </c:pt>
                <c:pt idx="20">
                  <c:v>1473.5</c:v>
                </c:pt>
                <c:pt idx="21">
                  <c:v>1476.5</c:v>
                </c:pt>
                <c:pt idx="22">
                  <c:v>1486</c:v>
                </c:pt>
                <c:pt idx="23">
                  <c:v>1480</c:v>
                </c:pt>
                <c:pt idx="24">
                  <c:v>1476</c:v>
                </c:pt>
                <c:pt idx="25">
                  <c:v>1485</c:v>
                </c:pt>
                <c:pt idx="26">
                  <c:v>1478.5</c:v>
                </c:pt>
                <c:pt idx="27">
                  <c:v>1470</c:v>
                </c:pt>
                <c:pt idx="28">
                  <c:v>1479</c:v>
                </c:pt>
                <c:pt idx="29">
                  <c:v>1479</c:v>
                </c:pt>
                <c:pt idx="30">
                  <c:v>1466.5</c:v>
                </c:pt>
                <c:pt idx="31">
                  <c:v>1472.5</c:v>
                </c:pt>
                <c:pt idx="32">
                  <c:v>1451</c:v>
                </c:pt>
                <c:pt idx="33">
                  <c:v>1441</c:v>
                </c:pt>
                <c:pt idx="34">
                  <c:v>1415.5</c:v>
                </c:pt>
                <c:pt idx="35">
                  <c:v>1441</c:v>
                </c:pt>
                <c:pt idx="36">
                  <c:v>1408.5</c:v>
                </c:pt>
                <c:pt idx="37">
                  <c:v>1424.5</c:v>
                </c:pt>
                <c:pt idx="38">
                  <c:v>1423</c:v>
                </c:pt>
                <c:pt idx="39">
                  <c:v>1444</c:v>
                </c:pt>
                <c:pt idx="40">
                  <c:v>1423.5</c:v>
                </c:pt>
                <c:pt idx="41">
                  <c:v>1460</c:v>
                </c:pt>
                <c:pt idx="42">
                  <c:v>1438.5</c:v>
                </c:pt>
                <c:pt idx="43">
                  <c:v>1428</c:v>
                </c:pt>
                <c:pt idx="44">
                  <c:v>1441.5</c:v>
                </c:pt>
                <c:pt idx="45">
                  <c:v>1414</c:v>
                </c:pt>
                <c:pt idx="46">
                  <c:v>1431</c:v>
                </c:pt>
                <c:pt idx="47">
                  <c:v>1466</c:v>
                </c:pt>
                <c:pt idx="48">
                  <c:v>1464</c:v>
                </c:pt>
                <c:pt idx="49">
                  <c:v>1474.5</c:v>
                </c:pt>
                <c:pt idx="50">
                  <c:v>1459</c:v>
                </c:pt>
                <c:pt idx="51">
                  <c:v>1467</c:v>
                </c:pt>
                <c:pt idx="52">
                  <c:v>1466.5</c:v>
                </c:pt>
                <c:pt idx="53">
                  <c:v>1466</c:v>
                </c:pt>
                <c:pt idx="54">
                  <c:v>1468</c:v>
                </c:pt>
                <c:pt idx="55">
                  <c:v>1478.5</c:v>
                </c:pt>
                <c:pt idx="56">
                  <c:v>1470.5</c:v>
                </c:pt>
                <c:pt idx="57">
                  <c:v>1464</c:v>
                </c:pt>
                <c:pt idx="58">
                  <c:v>1475.5</c:v>
                </c:pt>
                <c:pt idx="59">
                  <c:v>1464</c:v>
                </c:pt>
                <c:pt idx="60">
                  <c:v>1473.5</c:v>
                </c:pt>
                <c:pt idx="61">
                  <c:v>1491.5</c:v>
                </c:pt>
                <c:pt idx="62">
                  <c:v>1489.5</c:v>
                </c:pt>
                <c:pt idx="63">
                  <c:v>1507.5</c:v>
                </c:pt>
                <c:pt idx="64">
                  <c:v>1515</c:v>
                </c:pt>
                <c:pt idx="65">
                  <c:v>1504</c:v>
                </c:pt>
                <c:pt idx="66">
                  <c:v>1508.83</c:v>
                </c:pt>
                <c:pt idx="67">
                  <c:v>1500.5</c:v>
                </c:pt>
                <c:pt idx="68">
                  <c:v>1500.5</c:v>
                </c:pt>
                <c:pt idx="69">
                  <c:v>1505.5</c:v>
                </c:pt>
                <c:pt idx="70">
                  <c:v>1505.5</c:v>
                </c:pt>
                <c:pt idx="71">
                  <c:v>1514.5</c:v>
                </c:pt>
                <c:pt idx="72">
                  <c:v>1512</c:v>
                </c:pt>
                <c:pt idx="73">
                  <c:v>1525</c:v>
                </c:pt>
                <c:pt idx="74">
                  <c:v>1557.5</c:v>
                </c:pt>
                <c:pt idx="75">
                  <c:v>1565</c:v>
                </c:pt>
                <c:pt idx="76">
                  <c:v>1557.5</c:v>
                </c:pt>
                <c:pt idx="77">
                  <c:v>1549</c:v>
                </c:pt>
                <c:pt idx="78">
                  <c:v>1557</c:v>
                </c:pt>
                <c:pt idx="79">
                  <c:v>1543.5</c:v>
                </c:pt>
                <c:pt idx="80">
                  <c:v>1545.5</c:v>
                </c:pt>
                <c:pt idx="81">
                  <c:v>1554.5</c:v>
                </c:pt>
                <c:pt idx="82">
                  <c:v>1561</c:v>
                </c:pt>
                <c:pt idx="83">
                  <c:v>1560.5</c:v>
                </c:pt>
                <c:pt idx="84">
                  <c:v>1553.5</c:v>
                </c:pt>
                <c:pt idx="85">
                  <c:v>1549.5</c:v>
                </c:pt>
                <c:pt idx="86">
                  <c:v>1559</c:v>
                </c:pt>
                <c:pt idx="87">
                  <c:v>1541.5</c:v>
                </c:pt>
                <c:pt idx="88">
                  <c:v>1552</c:v>
                </c:pt>
                <c:pt idx="89">
                  <c:v>1538</c:v>
                </c:pt>
                <c:pt idx="90">
                  <c:v>1546.5</c:v>
                </c:pt>
                <c:pt idx="91">
                  <c:v>1548.5</c:v>
                </c:pt>
                <c:pt idx="92">
                  <c:v>1551</c:v>
                </c:pt>
                <c:pt idx="93">
                  <c:v>1533.5</c:v>
                </c:pt>
                <c:pt idx="94">
                  <c:v>1534</c:v>
                </c:pt>
                <c:pt idx="95">
                  <c:v>1549</c:v>
                </c:pt>
                <c:pt idx="96">
                  <c:v>1533.5</c:v>
                </c:pt>
                <c:pt idx="97">
                  <c:v>1532.5</c:v>
                </c:pt>
                <c:pt idx="98">
                  <c:v>1526</c:v>
                </c:pt>
                <c:pt idx="99">
                  <c:v>1529.5</c:v>
                </c:pt>
                <c:pt idx="100">
                  <c:v>1529</c:v>
                </c:pt>
                <c:pt idx="101">
                  <c:v>1502</c:v>
                </c:pt>
                <c:pt idx="102">
                  <c:v>1501</c:v>
                </c:pt>
                <c:pt idx="103">
                  <c:v>1501.5</c:v>
                </c:pt>
                <c:pt idx="104">
                  <c:v>1522.5</c:v>
                </c:pt>
                <c:pt idx="105">
                  <c:v>1524.5</c:v>
                </c:pt>
                <c:pt idx="106">
                  <c:v>1519.5</c:v>
                </c:pt>
                <c:pt idx="107">
                  <c:v>1529</c:v>
                </c:pt>
                <c:pt idx="108">
                  <c:v>1537.5</c:v>
                </c:pt>
                <c:pt idx="109">
                  <c:v>1532</c:v>
                </c:pt>
                <c:pt idx="110">
                  <c:v>1535.5</c:v>
                </c:pt>
                <c:pt idx="111">
                  <c:v>1514</c:v>
                </c:pt>
                <c:pt idx="112">
                  <c:v>1508</c:v>
                </c:pt>
                <c:pt idx="113">
                  <c:v>1516</c:v>
                </c:pt>
                <c:pt idx="114">
                  <c:v>1529</c:v>
                </c:pt>
                <c:pt idx="115">
                  <c:v>1525.5</c:v>
                </c:pt>
                <c:pt idx="116">
                  <c:v>1539.5</c:v>
                </c:pt>
                <c:pt idx="117">
                  <c:v>1531</c:v>
                </c:pt>
                <c:pt idx="118">
                  <c:v>1536</c:v>
                </c:pt>
                <c:pt idx="119">
                  <c:v>1528.5</c:v>
                </c:pt>
                <c:pt idx="120">
                  <c:v>1511</c:v>
                </c:pt>
                <c:pt idx="121">
                  <c:v>1535.5</c:v>
                </c:pt>
                <c:pt idx="122">
                  <c:v>1535</c:v>
                </c:pt>
                <c:pt idx="123">
                  <c:v>1540</c:v>
                </c:pt>
                <c:pt idx="124">
                  <c:v>1540.5</c:v>
                </c:pt>
                <c:pt idx="125">
                  <c:v>1545</c:v>
                </c:pt>
                <c:pt idx="126">
                  <c:v>1523</c:v>
                </c:pt>
                <c:pt idx="127">
                  <c:v>1539.5</c:v>
                </c:pt>
                <c:pt idx="128">
                  <c:v>1531</c:v>
                </c:pt>
                <c:pt idx="129">
                  <c:v>1538.5</c:v>
                </c:pt>
                <c:pt idx="130">
                  <c:v>1547</c:v>
                </c:pt>
                <c:pt idx="131">
                  <c:v>1534</c:v>
                </c:pt>
                <c:pt idx="132">
                  <c:v>1527.5</c:v>
                </c:pt>
                <c:pt idx="133">
                  <c:v>1545.5</c:v>
                </c:pt>
                <c:pt idx="134">
                  <c:v>1540</c:v>
                </c:pt>
                <c:pt idx="135">
                  <c:v>1546.5</c:v>
                </c:pt>
                <c:pt idx="136">
                  <c:v>1535</c:v>
                </c:pt>
                <c:pt idx="137">
                  <c:v>1531.5</c:v>
                </c:pt>
                <c:pt idx="138">
                  <c:v>1532.5</c:v>
                </c:pt>
                <c:pt idx="139">
                  <c:v>1522.5</c:v>
                </c:pt>
                <c:pt idx="140">
                  <c:v>1516.5</c:v>
                </c:pt>
                <c:pt idx="141">
                  <c:v>1499</c:v>
                </c:pt>
                <c:pt idx="142">
                  <c:v>1512.5</c:v>
                </c:pt>
                <c:pt idx="143">
                  <c:v>1515.5</c:v>
                </c:pt>
                <c:pt idx="144">
                  <c:v>1518</c:v>
                </c:pt>
                <c:pt idx="145">
                  <c:v>1525.5</c:v>
                </c:pt>
                <c:pt idx="146">
                  <c:v>1534</c:v>
                </c:pt>
                <c:pt idx="147">
                  <c:v>1523</c:v>
                </c:pt>
                <c:pt idx="148">
                  <c:v>1529.5</c:v>
                </c:pt>
                <c:pt idx="149">
                  <c:v>1542.5</c:v>
                </c:pt>
                <c:pt idx="150">
                  <c:v>1537.5</c:v>
                </c:pt>
                <c:pt idx="151">
                  <c:v>1537</c:v>
                </c:pt>
                <c:pt idx="152">
                  <c:v>1541</c:v>
                </c:pt>
                <c:pt idx="153">
                  <c:v>1550.5</c:v>
                </c:pt>
                <c:pt idx="154">
                  <c:v>1561</c:v>
                </c:pt>
                <c:pt idx="155">
                  <c:v>1564.5</c:v>
                </c:pt>
                <c:pt idx="156">
                  <c:v>1568.5</c:v>
                </c:pt>
                <c:pt idx="157">
                  <c:v>1566.5</c:v>
                </c:pt>
                <c:pt idx="158">
                  <c:v>1575.5</c:v>
                </c:pt>
                <c:pt idx="159">
                  <c:v>1577.5</c:v>
                </c:pt>
                <c:pt idx="160">
                  <c:v>1582</c:v>
                </c:pt>
                <c:pt idx="161">
                  <c:v>1590.5</c:v>
                </c:pt>
                <c:pt idx="162">
                  <c:v>1587</c:v>
                </c:pt>
                <c:pt idx="163">
                  <c:v>1592</c:v>
                </c:pt>
                <c:pt idx="164">
                  <c:v>1590</c:v>
                </c:pt>
                <c:pt idx="165">
                  <c:v>1598</c:v>
                </c:pt>
                <c:pt idx="166">
                  <c:v>1614.5</c:v>
                </c:pt>
                <c:pt idx="167">
                  <c:v>1606</c:v>
                </c:pt>
                <c:pt idx="168">
                  <c:v>1606</c:v>
                </c:pt>
                <c:pt idx="169">
                  <c:v>1599.5</c:v>
                </c:pt>
                <c:pt idx="170">
                  <c:v>1609.5</c:v>
                </c:pt>
                <c:pt idx="171">
                  <c:v>1610</c:v>
                </c:pt>
                <c:pt idx="172">
                  <c:v>1597</c:v>
                </c:pt>
                <c:pt idx="173">
                  <c:v>1600</c:v>
                </c:pt>
                <c:pt idx="174">
                  <c:v>1596.5</c:v>
                </c:pt>
                <c:pt idx="175">
                  <c:v>1597</c:v>
                </c:pt>
                <c:pt idx="176">
                  <c:v>1594.5</c:v>
                </c:pt>
                <c:pt idx="177">
                  <c:v>1596</c:v>
                </c:pt>
                <c:pt idx="178">
                  <c:v>1595.5</c:v>
                </c:pt>
                <c:pt idx="179">
                  <c:v>1595</c:v>
                </c:pt>
                <c:pt idx="180">
                  <c:v>1597.5</c:v>
                </c:pt>
                <c:pt idx="181">
                  <c:v>1600</c:v>
                </c:pt>
                <c:pt idx="182">
                  <c:v>1603</c:v>
                </c:pt>
                <c:pt idx="183">
                  <c:v>1606.5</c:v>
                </c:pt>
                <c:pt idx="184">
                  <c:v>1617.5</c:v>
                </c:pt>
                <c:pt idx="185">
                  <c:v>1616.5</c:v>
                </c:pt>
                <c:pt idx="186">
                  <c:v>1615.5</c:v>
                </c:pt>
                <c:pt idx="187">
                  <c:v>1597</c:v>
                </c:pt>
                <c:pt idx="188">
                  <c:v>1618.5</c:v>
                </c:pt>
                <c:pt idx="189">
                  <c:v>1623</c:v>
                </c:pt>
                <c:pt idx="190">
                  <c:v>1623</c:v>
                </c:pt>
                <c:pt idx="191">
                  <c:v>1619</c:v>
                </c:pt>
                <c:pt idx="192">
                  <c:v>1627.5</c:v>
                </c:pt>
                <c:pt idx="193">
                  <c:v>1628.5</c:v>
                </c:pt>
                <c:pt idx="194">
                  <c:v>1643.5</c:v>
                </c:pt>
                <c:pt idx="195">
                  <c:v>1637.5</c:v>
                </c:pt>
                <c:pt idx="196">
                  <c:v>1635.5</c:v>
                </c:pt>
                <c:pt idx="197">
                  <c:v>1662</c:v>
                </c:pt>
                <c:pt idx="198">
                  <c:v>1670</c:v>
                </c:pt>
                <c:pt idx="199">
                  <c:v>1659.5</c:v>
                </c:pt>
                <c:pt idx="200">
                  <c:v>1652.5</c:v>
                </c:pt>
                <c:pt idx="201">
                  <c:v>1671</c:v>
                </c:pt>
                <c:pt idx="202">
                  <c:v>1662.5</c:v>
                </c:pt>
                <c:pt idx="203">
                  <c:v>1655.5</c:v>
                </c:pt>
                <c:pt idx="204">
                  <c:v>1676.5</c:v>
                </c:pt>
                <c:pt idx="205">
                  <c:v>1687</c:v>
                </c:pt>
                <c:pt idx="206">
                  <c:v>1686.5</c:v>
                </c:pt>
                <c:pt idx="207">
                  <c:v>1696</c:v>
                </c:pt>
                <c:pt idx="208">
                  <c:v>1706</c:v>
                </c:pt>
                <c:pt idx="209">
                  <c:v>1697.5</c:v>
                </c:pt>
                <c:pt idx="210">
                  <c:v>1697.5</c:v>
                </c:pt>
                <c:pt idx="211">
                  <c:v>1698.5</c:v>
                </c:pt>
                <c:pt idx="212">
                  <c:v>1682</c:v>
                </c:pt>
                <c:pt idx="213">
                  <c:v>1676</c:v>
                </c:pt>
                <c:pt idx="214">
                  <c:v>1719</c:v>
                </c:pt>
                <c:pt idx="215">
                  <c:v>1720</c:v>
                </c:pt>
                <c:pt idx="216">
                  <c:v>1713</c:v>
                </c:pt>
                <c:pt idx="217">
                  <c:v>1726</c:v>
                </c:pt>
                <c:pt idx="218">
                  <c:v>1721</c:v>
                </c:pt>
                <c:pt idx="219">
                  <c:v>1728.5</c:v>
                </c:pt>
                <c:pt idx="220">
                  <c:v>1738.5</c:v>
                </c:pt>
                <c:pt idx="221">
                  <c:v>1747</c:v>
                </c:pt>
                <c:pt idx="222">
                  <c:v>1740.5</c:v>
                </c:pt>
                <c:pt idx="223">
                  <c:v>1750.5</c:v>
                </c:pt>
                <c:pt idx="224">
                  <c:v>1752</c:v>
                </c:pt>
                <c:pt idx="225">
                  <c:v>1755</c:v>
                </c:pt>
                <c:pt idx="226">
                  <c:v>1744.5</c:v>
                </c:pt>
                <c:pt idx="227">
                  <c:v>1753</c:v>
                </c:pt>
                <c:pt idx="228">
                  <c:v>1739</c:v>
                </c:pt>
                <c:pt idx="229">
                  <c:v>1732</c:v>
                </c:pt>
                <c:pt idx="230">
                  <c:v>1741.5</c:v>
                </c:pt>
                <c:pt idx="231">
                  <c:v>1716.5</c:v>
                </c:pt>
                <c:pt idx="232">
                  <c:v>1705</c:v>
                </c:pt>
                <c:pt idx="233">
                  <c:v>1716.5</c:v>
                </c:pt>
                <c:pt idx="234">
                  <c:v>1711</c:v>
                </c:pt>
                <c:pt idx="235">
                  <c:v>1665.5</c:v>
                </c:pt>
                <c:pt idx="236">
                  <c:v>1646.5</c:v>
                </c:pt>
                <c:pt idx="237">
                  <c:v>1649.5</c:v>
                </c:pt>
                <c:pt idx="238">
                  <c:v>1680</c:v>
                </c:pt>
                <c:pt idx="239">
                  <c:v>1692</c:v>
                </c:pt>
                <c:pt idx="240">
                  <c:v>1686</c:v>
                </c:pt>
                <c:pt idx="241">
                  <c:v>1679</c:v>
                </c:pt>
                <c:pt idx="242">
                  <c:v>1691.5</c:v>
                </c:pt>
                <c:pt idx="243">
                  <c:v>1683</c:v>
                </c:pt>
                <c:pt idx="244">
                  <c:v>1684</c:v>
                </c:pt>
                <c:pt idx="245">
                  <c:v>1690</c:v>
                </c:pt>
                <c:pt idx="246">
                  <c:v>1675.5</c:v>
                </c:pt>
                <c:pt idx="247">
                  <c:v>1683</c:v>
                </c:pt>
                <c:pt idx="248">
                  <c:v>1682</c:v>
                </c:pt>
                <c:pt idx="249">
                  <c:v>1671.5</c:v>
                </c:pt>
                <c:pt idx="250">
                  <c:v>1668</c:v>
                </c:pt>
                <c:pt idx="251">
                  <c:v>1677</c:v>
                </c:pt>
                <c:pt idx="252">
                  <c:v>1688</c:v>
                </c:pt>
                <c:pt idx="253">
                  <c:v>1699.5</c:v>
                </c:pt>
                <c:pt idx="254">
                  <c:v>1697</c:v>
                </c:pt>
                <c:pt idx="255">
                  <c:v>1694.83</c:v>
                </c:pt>
                <c:pt idx="256">
                  <c:v>1691</c:v>
                </c:pt>
                <c:pt idx="257">
                  <c:v>1687.5</c:v>
                </c:pt>
                <c:pt idx="258">
                  <c:v>1698</c:v>
                </c:pt>
                <c:pt idx="259">
                  <c:v>1689.5</c:v>
                </c:pt>
                <c:pt idx="260">
                  <c:v>1691.67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027-974A-8D85-52CE9CDD95DA}"/>
            </c:ext>
          </c:extLst>
        </c:ser>
        <c:ser>
          <c:idx val="1"/>
          <c:order val="1"/>
          <c:tx>
            <c:strRef>
              <c:f>Comparison!$B$1</c:f>
              <c:strCache>
                <c:ptCount val="1"/>
                <c:pt idx="0">
                  <c:v>Last Px Mauratius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val>
            <c:numRef>
              <c:f>Comparison!$B$2:$B$262</c:f>
              <c:numCache>
                <c:formatCode>General</c:formatCode>
                <c:ptCount val="261"/>
                <c:pt idx="0">
                  <c:v>749.43548999999996</c:v>
                </c:pt>
                <c:pt idx="1">
                  <c:v>745.00676999999996</c:v>
                </c:pt>
                <c:pt idx="2">
                  <c:v>743.85388</c:v>
                </c:pt>
                <c:pt idx="3">
                  <c:v>742.93158000000005</c:v>
                </c:pt>
                <c:pt idx="4">
                  <c:v>747.80791999999997</c:v>
                </c:pt>
                <c:pt idx="5">
                  <c:v>746.41747999999995</c:v>
                </c:pt>
                <c:pt idx="6">
                  <c:v>745.71898999999996</c:v>
                </c:pt>
                <c:pt idx="7">
                  <c:v>745.71898999999996</c:v>
                </c:pt>
                <c:pt idx="8">
                  <c:v>747.11608999999999</c:v>
                </c:pt>
                <c:pt idx="9">
                  <c:v>747.11608999999999</c:v>
                </c:pt>
                <c:pt idx="10">
                  <c:v>746.88549999999998</c:v>
                </c:pt>
                <c:pt idx="11">
                  <c:v>745.73260000000005</c:v>
                </c:pt>
                <c:pt idx="12">
                  <c:v>745.71898999999996</c:v>
                </c:pt>
                <c:pt idx="13">
                  <c:v>744.55933000000005</c:v>
                </c:pt>
                <c:pt idx="14">
                  <c:v>744.55933000000005</c:v>
                </c:pt>
                <c:pt idx="15">
                  <c:v>742.93841999999995</c:v>
                </c:pt>
                <c:pt idx="16">
                  <c:v>745.71222</c:v>
                </c:pt>
                <c:pt idx="17">
                  <c:v>745.71222</c:v>
                </c:pt>
                <c:pt idx="18">
                  <c:v>745.71222</c:v>
                </c:pt>
                <c:pt idx="19">
                  <c:v>745.71222</c:v>
                </c:pt>
                <c:pt idx="20">
                  <c:v>741.29711999999995</c:v>
                </c:pt>
                <c:pt idx="21">
                  <c:v>741.29711999999995</c:v>
                </c:pt>
                <c:pt idx="22">
                  <c:v>740.60528999999997</c:v>
                </c:pt>
                <c:pt idx="23">
                  <c:v>741.06652999999994</c:v>
                </c:pt>
                <c:pt idx="24">
                  <c:v>740.60528999999997</c:v>
                </c:pt>
                <c:pt idx="25">
                  <c:v>741.06652999999994</c:v>
                </c:pt>
                <c:pt idx="26">
                  <c:v>739.68298000000004</c:v>
                </c:pt>
                <c:pt idx="27">
                  <c:v>736.88867000000005</c:v>
                </c:pt>
                <c:pt idx="28">
                  <c:v>736.88867000000005</c:v>
                </c:pt>
                <c:pt idx="29">
                  <c:v>732.24982</c:v>
                </c:pt>
                <c:pt idx="30">
                  <c:v>732.24982</c:v>
                </c:pt>
                <c:pt idx="31">
                  <c:v>709.69939999999997</c:v>
                </c:pt>
                <c:pt idx="32">
                  <c:v>695.02283</c:v>
                </c:pt>
                <c:pt idx="33">
                  <c:v>694.32428000000004</c:v>
                </c:pt>
                <c:pt idx="34">
                  <c:v>707.80016999999998</c:v>
                </c:pt>
                <c:pt idx="35">
                  <c:v>721.07288000000005</c:v>
                </c:pt>
                <c:pt idx="36">
                  <c:v>726.66138000000001</c:v>
                </c:pt>
                <c:pt idx="37">
                  <c:v>722.93120999999996</c:v>
                </c:pt>
                <c:pt idx="38">
                  <c:v>723.14806999999996</c:v>
                </c:pt>
                <c:pt idx="39">
                  <c:v>715.48437999999999</c:v>
                </c:pt>
                <c:pt idx="40">
                  <c:v>712.22900000000004</c:v>
                </c:pt>
                <c:pt idx="41">
                  <c:v>713.16498000000001</c:v>
                </c:pt>
                <c:pt idx="42">
                  <c:v>706.17931999999996</c:v>
                </c:pt>
                <c:pt idx="43">
                  <c:v>708.51251000000002</c:v>
                </c:pt>
                <c:pt idx="44">
                  <c:v>706.64728000000002</c:v>
                </c:pt>
                <c:pt idx="45">
                  <c:v>708.74297999999999</c:v>
                </c:pt>
                <c:pt idx="46">
                  <c:v>705.94879000000003</c:v>
                </c:pt>
                <c:pt idx="47">
                  <c:v>705.94879000000003</c:v>
                </c:pt>
                <c:pt idx="48">
                  <c:v>705.94879000000003</c:v>
                </c:pt>
                <c:pt idx="49">
                  <c:v>705.94879000000003</c:v>
                </c:pt>
                <c:pt idx="50">
                  <c:v>705.94879000000003</c:v>
                </c:pt>
                <c:pt idx="51">
                  <c:v>680.10888999999997</c:v>
                </c:pt>
                <c:pt idx="52">
                  <c:v>680.10888999999997</c:v>
                </c:pt>
                <c:pt idx="53">
                  <c:v>691.28583000000003</c:v>
                </c:pt>
                <c:pt idx="54">
                  <c:v>696.87432999999999</c:v>
                </c:pt>
                <c:pt idx="55">
                  <c:v>699.89910999999995</c:v>
                </c:pt>
                <c:pt idx="56">
                  <c:v>701.29633000000001</c:v>
                </c:pt>
                <c:pt idx="57">
                  <c:v>704.07001000000002</c:v>
                </c:pt>
                <c:pt idx="58">
                  <c:v>708.25458000000003</c:v>
                </c:pt>
                <c:pt idx="59">
                  <c:v>709.40746999999999</c:v>
                </c:pt>
                <c:pt idx="60">
                  <c:v>709.40746999999999</c:v>
                </c:pt>
                <c:pt idx="61">
                  <c:v>709.40746999999999</c:v>
                </c:pt>
                <c:pt idx="62">
                  <c:v>706.61321999999996</c:v>
                </c:pt>
                <c:pt idx="63">
                  <c:v>694.03917999999999</c:v>
                </c:pt>
                <c:pt idx="64">
                  <c:v>700.53632000000005</c:v>
                </c:pt>
                <c:pt idx="65">
                  <c:v>700.78052000000002</c:v>
                </c:pt>
                <c:pt idx="66">
                  <c:v>702.17767000000003</c:v>
                </c:pt>
                <c:pt idx="67">
                  <c:v>702.17767000000003</c:v>
                </c:pt>
                <c:pt idx="68">
                  <c:v>704.51757999999995</c:v>
                </c:pt>
                <c:pt idx="69">
                  <c:v>709.40746999999999</c:v>
                </c:pt>
                <c:pt idx="70">
                  <c:v>712.20172000000002</c:v>
                </c:pt>
                <c:pt idx="71">
                  <c:v>719.86541999999997</c:v>
                </c:pt>
                <c:pt idx="72">
                  <c:v>719.86541999999997</c:v>
                </c:pt>
                <c:pt idx="73">
                  <c:v>722.42908</c:v>
                </c:pt>
                <c:pt idx="74">
                  <c:v>729.41467</c:v>
                </c:pt>
                <c:pt idx="75">
                  <c:v>729.41467</c:v>
                </c:pt>
                <c:pt idx="76">
                  <c:v>728.71613000000002</c:v>
                </c:pt>
                <c:pt idx="77">
                  <c:v>727.32581000000005</c:v>
                </c:pt>
                <c:pt idx="78">
                  <c:v>728.02440999999999</c:v>
                </c:pt>
                <c:pt idx="79">
                  <c:v>727.32581000000005</c:v>
                </c:pt>
                <c:pt idx="80">
                  <c:v>726.62732000000005</c:v>
                </c:pt>
                <c:pt idx="81">
                  <c:v>726.85779000000002</c:v>
                </c:pt>
                <c:pt idx="82">
                  <c:v>723.36510999999996</c:v>
                </c:pt>
                <c:pt idx="83">
                  <c:v>723.36510999999996</c:v>
                </c:pt>
                <c:pt idx="84">
                  <c:v>722.65972999999997</c:v>
                </c:pt>
                <c:pt idx="85">
                  <c:v>727.50189</c:v>
                </c:pt>
                <c:pt idx="86">
                  <c:v>733.96502999999996</c:v>
                </c:pt>
                <c:pt idx="87">
                  <c:v>733.26642000000004</c:v>
                </c:pt>
                <c:pt idx="88">
                  <c:v>731.41492000000005</c:v>
                </c:pt>
                <c:pt idx="89">
                  <c:v>731.88287000000003</c:v>
                </c:pt>
                <c:pt idx="90">
                  <c:v>730.03832999999997</c:v>
                </c:pt>
                <c:pt idx="91">
                  <c:v>730.72997999999995</c:v>
                </c:pt>
                <c:pt idx="92">
                  <c:v>734.44659000000001</c:v>
                </c:pt>
                <c:pt idx="93">
                  <c:v>742.82928000000004</c:v>
                </c:pt>
                <c:pt idx="94">
                  <c:v>755.62030000000004</c:v>
                </c:pt>
                <c:pt idx="95">
                  <c:v>755.62030000000004</c:v>
                </c:pt>
                <c:pt idx="96">
                  <c:v>821.04076999999995</c:v>
                </c:pt>
                <c:pt idx="97">
                  <c:v>818.24652000000003</c:v>
                </c:pt>
                <c:pt idx="98">
                  <c:v>801.48108000000002</c:v>
                </c:pt>
                <c:pt idx="99">
                  <c:v>796.38098000000002</c:v>
                </c:pt>
                <c:pt idx="100">
                  <c:v>802.66809000000001</c:v>
                </c:pt>
                <c:pt idx="101">
                  <c:v>804.30260999999996</c:v>
                </c:pt>
                <c:pt idx="102">
                  <c:v>802.45789000000002</c:v>
                </c:pt>
                <c:pt idx="103">
                  <c:v>797.12732000000005</c:v>
                </c:pt>
                <c:pt idx="104">
                  <c:v>796.43555000000003</c:v>
                </c:pt>
                <c:pt idx="105">
                  <c:v>785.25800000000004</c:v>
                </c:pt>
                <c:pt idx="106">
                  <c:v>763.60137999999995</c:v>
                </c:pt>
                <c:pt idx="107">
                  <c:v>773.36028999999996</c:v>
                </c:pt>
                <c:pt idx="108">
                  <c:v>775.90990999999997</c:v>
                </c:pt>
                <c:pt idx="109">
                  <c:v>778.22900000000004</c:v>
                </c:pt>
                <c:pt idx="110">
                  <c:v>781.02337999999997</c:v>
                </c:pt>
                <c:pt idx="111">
                  <c:v>787.99512000000004</c:v>
                </c:pt>
                <c:pt idx="112">
                  <c:v>794.24657999999999</c:v>
                </c:pt>
                <c:pt idx="113">
                  <c:v>796.09760000000006</c:v>
                </c:pt>
                <c:pt idx="114">
                  <c:v>799.12958000000003</c:v>
                </c:pt>
                <c:pt idx="115">
                  <c:v>801.92400999999995</c:v>
                </c:pt>
                <c:pt idx="116">
                  <c:v>808.90997000000004</c:v>
                </c:pt>
                <c:pt idx="117">
                  <c:v>822.88922000000002</c:v>
                </c:pt>
                <c:pt idx="118">
                  <c:v>838.95690999999999</c:v>
                </c:pt>
                <c:pt idx="119">
                  <c:v>872.17322000000001</c:v>
                </c:pt>
                <c:pt idx="120">
                  <c:v>855.89642000000003</c:v>
                </c:pt>
                <c:pt idx="121">
                  <c:v>855.89642000000003</c:v>
                </c:pt>
                <c:pt idx="122">
                  <c:v>851.28692999999998</c:v>
                </c:pt>
                <c:pt idx="123">
                  <c:v>858.51757999999995</c:v>
                </c:pt>
                <c:pt idx="124">
                  <c:v>881.04602</c:v>
                </c:pt>
                <c:pt idx="125">
                  <c:v>881.04602</c:v>
                </c:pt>
                <c:pt idx="126">
                  <c:v>873.81519000000003</c:v>
                </c:pt>
                <c:pt idx="127">
                  <c:v>871.02080999999998</c:v>
                </c:pt>
                <c:pt idx="128">
                  <c:v>865.43200999999999</c:v>
                </c:pt>
                <c:pt idx="129">
                  <c:v>868.22637999999995</c:v>
                </c:pt>
                <c:pt idx="130">
                  <c:v>884.30127000000005</c:v>
                </c:pt>
                <c:pt idx="131">
                  <c:v>883.84027000000003</c:v>
                </c:pt>
                <c:pt idx="132">
                  <c:v>882.93280000000004</c:v>
                </c:pt>
                <c:pt idx="133">
                  <c:v>894.35522000000003</c:v>
                </c:pt>
                <c:pt idx="134">
                  <c:v>912.27392999999995</c:v>
                </c:pt>
                <c:pt idx="135">
                  <c:v>929.27080999999998</c:v>
                </c:pt>
                <c:pt idx="136">
                  <c:v>932.05078000000003</c:v>
                </c:pt>
                <c:pt idx="137">
                  <c:v>942.52257999999995</c:v>
                </c:pt>
                <c:pt idx="138">
                  <c:v>954.62207000000001</c:v>
                </c:pt>
                <c:pt idx="139">
                  <c:v>959.00121999999999</c:v>
                </c:pt>
                <c:pt idx="140">
                  <c:v>949.20648000000006</c:v>
                </c:pt>
                <c:pt idx="141">
                  <c:v>931.51819</c:v>
                </c:pt>
                <c:pt idx="142">
                  <c:v>884.99267999999995</c:v>
                </c:pt>
                <c:pt idx="143">
                  <c:v>905.70587</c:v>
                </c:pt>
                <c:pt idx="144">
                  <c:v>908.50031000000001</c:v>
                </c:pt>
                <c:pt idx="145">
                  <c:v>912.18793000000005</c:v>
                </c:pt>
                <c:pt idx="146">
                  <c:v>910.08501999999999</c:v>
                </c:pt>
                <c:pt idx="147">
                  <c:v>907.76593000000003</c:v>
                </c:pt>
                <c:pt idx="148">
                  <c:v>914.75176999999996</c:v>
                </c:pt>
                <c:pt idx="149">
                  <c:v>931.05731000000003</c:v>
                </c:pt>
                <c:pt idx="150">
                  <c:v>918.03583000000003</c:v>
                </c:pt>
                <c:pt idx="151">
                  <c:v>915.24152000000004</c:v>
                </c:pt>
                <c:pt idx="152">
                  <c:v>913.38329999999996</c:v>
                </c:pt>
                <c:pt idx="153">
                  <c:v>911.98608000000002</c:v>
                </c:pt>
                <c:pt idx="154">
                  <c:v>914.08911000000001</c:v>
                </c:pt>
                <c:pt idx="155">
                  <c:v>916.88347999999996</c:v>
                </c:pt>
                <c:pt idx="156">
                  <c:v>919.21691999999996</c:v>
                </c:pt>
                <c:pt idx="157">
                  <c:v>926.90863000000002</c:v>
                </c:pt>
                <c:pt idx="158">
                  <c:v>928.30579</c:v>
                </c:pt>
                <c:pt idx="159">
                  <c:v>921.56470000000002</c:v>
                </c:pt>
                <c:pt idx="160">
                  <c:v>923.42291</c:v>
                </c:pt>
                <c:pt idx="161">
                  <c:v>930.40881000000002</c:v>
                </c:pt>
                <c:pt idx="162">
                  <c:v>937.16431</c:v>
                </c:pt>
                <c:pt idx="163">
                  <c:v>938.79199000000006</c:v>
                </c:pt>
                <c:pt idx="164">
                  <c:v>938.33112000000006</c:v>
                </c:pt>
                <c:pt idx="165">
                  <c:v>939.02972</c:v>
                </c:pt>
                <c:pt idx="166">
                  <c:v>940.18200999999999</c:v>
                </c:pt>
                <c:pt idx="167">
                  <c:v>936.93377999999996</c:v>
                </c:pt>
                <c:pt idx="168">
                  <c:v>928.55071999999996</c:v>
                </c:pt>
                <c:pt idx="169">
                  <c:v>924.14287999999999</c:v>
                </c:pt>
                <c:pt idx="170">
                  <c:v>919.70648000000006</c:v>
                </c:pt>
                <c:pt idx="171">
                  <c:v>919.70648000000006</c:v>
                </c:pt>
                <c:pt idx="172">
                  <c:v>911.32343000000003</c:v>
                </c:pt>
                <c:pt idx="173">
                  <c:v>912.49017000000003</c:v>
                </c:pt>
                <c:pt idx="174">
                  <c:v>912.02930000000003</c:v>
                </c:pt>
                <c:pt idx="175">
                  <c:v>912.27440999999999</c:v>
                </c:pt>
                <c:pt idx="176">
                  <c:v>912.97302000000002</c:v>
                </c:pt>
                <c:pt idx="177">
                  <c:v>918.35357999999997</c:v>
                </c:pt>
                <c:pt idx="178">
                  <c:v>911.61248999999998</c:v>
                </c:pt>
                <c:pt idx="179">
                  <c:v>912.07343000000003</c:v>
                </c:pt>
                <c:pt idx="180">
                  <c:v>919.24590999999998</c:v>
                </c:pt>
                <c:pt idx="181">
                  <c:v>915.55907999999999</c:v>
                </c:pt>
                <c:pt idx="182">
                  <c:v>915.55907999999999</c:v>
                </c:pt>
                <c:pt idx="183">
                  <c:v>918.80713000000003</c:v>
                </c:pt>
                <c:pt idx="184">
                  <c:v>926.24683000000005</c:v>
                </c:pt>
                <c:pt idx="185">
                  <c:v>931.13707999999997</c:v>
                </c:pt>
                <c:pt idx="186">
                  <c:v>932.78679999999997</c:v>
                </c:pt>
                <c:pt idx="187">
                  <c:v>938.37567000000001</c:v>
                </c:pt>
                <c:pt idx="188">
                  <c:v>939.31206999999995</c:v>
                </c:pt>
                <c:pt idx="189">
                  <c:v>948.63202000000001</c:v>
                </c:pt>
                <c:pt idx="190">
                  <c:v>945.83752000000004</c:v>
                </c:pt>
                <c:pt idx="191">
                  <c:v>936.51769999999999</c:v>
                </c:pt>
                <c:pt idx="192">
                  <c:v>936.05682000000002</c:v>
                </c:pt>
                <c:pt idx="193">
                  <c:v>965.39880000000005</c:v>
                </c:pt>
                <c:pt idx="194">
                  <c:v>964.70752000000005</c:v>
                </c:pt>
                <c:pt idx="195">
                  <c:v>965.40612999999996</c:v>
                </c:pt>
                <c:pt idx="196">
                  <c:v>968.43841999999995</c:v>
                </c:pt>
                <c:pt idx="197">
                  <c:v>970.30376999999999</c:v>
                </c:pt>
                <c:pt idx="198">
                  <c:v>970.53417999999999</c:v>
                </c:pt>
                <c:pt idx="199">
                  <c:v>968.90661999999998</c:v>
                </c:pt>
                <c:pt idx="200">
                  <c:v>964.47711000000004</c:v>
                </c:pt>
                <c:pt idx="201">
                  <c:v>961.68262000000004</c:v>
                </c:pt>
                <c:pt idx="202">
                  <c:v>961.68262000000004</c:v>
                </c:pt>
                <c:pt idx="203">
                  <c:v>961.91301999999996</c:v>
                </c:pt>
                <c:pt idx="204">
                  <c:v>961.91301999999996</c:v>
                </c:pt>
                <c:pt idx="205">
                  <c:v>965.63660000000004</c:v>
                </c:pt>
                <c:pt idx="206">
                  <c:v>970.52692000000002</c:v>
                </c:pt>
                <c:pt idx="207">
                  <c:v>978.67987000000005</c:v>
                </c:pt>
                <c:pt idx="208">
                  <c:v>983.55547999999999</c:v>
                </c:pt>
                <c:pt idx="209">
                  <c:v>991.70862</c:v>
                </c:pt>
                <c:pt idx="210">
                  <c:v>1016.15997</c:v>
                </c:pt>
                <c:pt idx="211">
                  <c:v>1005.2130100000001</c:v>
                </c:pt>
                <c:pt idx="212">
                  <c:v>1012.875</c:v>
                </c:pt>
                <c:pt idx="213">
                  <c:v>1012.177</c:v>
                </c:pt>
                <c:pt idx="214">
                  <c:v>1011.93201</c:v>
                </c:pt>
                <c:pt idx="215">
                  <c:v>1010.08099</c:v>
                </c:pt>
                <c:pt idx="216">
                  <c:v>1010.08099</c:v>
                </c:pt>
                <c:pt idx="217">
                  <c:v>1010.08099</c:v>
                </c:pt>
                <c:pt idx="218">
                  <c:v>995.18700999999999</c:v>
                </c:pt>
                <c:pt idx="219">
                  <c:v>995.18700999999999</c:v>
                </c:pt>
                <c:pt idx="220">
                  <c:v>997.98137999999994</c:v>
                </c:pt>
                <c:pt idx="221">
                  <c:v>1009.85797</c:v>
                </c:pt>
                <c:pt idx="222">
                  <c:v>1014.51801</c:v>
                </c:pt>
                <c:pt idx="223">
                  <c:v>1014.51801</c:v>
                </c:pt>
                <c:pt idx="224">
                  <c:v>1005.44299</c:v>
                </c:pt>
                <c:pt idx="225">
                  <c:v>1014.51801</c:v>
                </c:pt>
                <c:pt idx="226">
                  <c:v>1037.53601</c:v>
                </c:pt>
                <c:pt idx="227">
                  <c:v>1050.55701</c:v>
                </c:pt>
                <c:pt idx="228">
                  <c:v>1039.3790300000001</c:v>
                </c:pt>
                <c:pt idx="229">
                  <c:v>1039.6309799999999</c:v>
                </c:pt>
                <c:pt idx="230">
                  <c:v>1040.32996</c:v>
                </c:pt>
                <c:pt idx="231">
                  <c:v>998.90308000000005</c:v>
                </c:pt>
                <c:pt idx="232">
                  <c:v>1004.492</c:v>
                </c:pt>
                <c:pt idx="233">
                  <c:v>1004.492</c:v>
                </c:pt>
                <c:pt idx="234">
                  <c:v>993.08367999999996</c:v>
                </c:pt>
                <c:pt idx="235">
                  <c:v>970.75</c:v>
                </c:pt>
                <c:pt idx="236">
                  <c:v>930.51202000000001</c:v>
                </c:pt>
                <c:pt idx="237">
                  <c:v>925.90337999999997</c:v>
                </c:pt>
                <c:pt idx="238">
                  <c:v>941.23406999999997</c:v>
                </c:pt>
                <c:pt idx="239">
                  <c:v>922.29278999999997</c:v>
                </c:pt>
                <c:pt idx="240">
                  <c:v>932.51288</c:v>
                </c:pt>
                <c:pt idx="241">
                  <c:v>949.28557999999998</c:v>
                </c:pt>
                <c:pt idx="242">
                  <c:v>959.58318999999995</c:v>
                </c:pt>
                <c:pt idx="243">
                  <c:v>980.68231000000003</c:v>
                </c:pt>
                <c:pt idx="244">
                  <c:v>976.49767999999995</c:v>
                </c:pt>
                <c:pt idx="245">
                  <c:v>975.36658</c:v>
                </c:pt>
                <c:pt idx="246">
                  <c:v>973.13671999999997</c:v>
                </c:pt>
                <c:pt idx="247">
                  <c:v>967.98546999999996</c:v>
                </c:pt>
                <c:pt idx="248">
                  <c:v>963.00676999999996</c:v>
                </c:pt>
                <c:pt idx="249">
                  <c:v>963.00676999999996</c:v>
                </c:pt>
                <c:pt idx="250">
                  <c:v>959.42516999999998</c:v>
                </c:pt>
                <c:pt idx="251">
                  <c:v>960.45128999999997</c:v>
                </c:pt>
                <c:pt idx="252">
                  <c:v>958.84307999999999</c:v>
                </c:pt>
                <c:pt idx="253">
                  <c:v>960.94817999999998</c:v>
                </c:pt>
                <c:pt idx="254">
                  <c:v>963.32532000000003</c:v>
                </c:pt>
                <c:pt idx="255">
                  <c:v>971.83758999999998</c:v>
                </c:pt>
                <c:pt idx="256">
                  <c:v>976.96538999999996</c:v>
                </c:pt>
                <c:pt idx="257">
                  <c:v>974.20867999999996</c:v>
                </c:pt>
                <c:pt idx="258">
                  <c:v>978.11829</c:v>
                </c:pt>
                <c:pt idx="259">
                  <c:v>984.40239999999994</c:v>
                </c:pt>
                <c:pt idx="260">
                  <c:v>986.32892000000004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027-974A-8D85-52CE9CDD95D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36813895"/>
        <c:axId val="289056584"/>
      </c:lineChart>
      <c:catAx>
        <c:axId val="1636813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700"/>
                  <a:t>Time Period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9056584"/>
        <c:crosses val="autoZero"/>
        <c:auto val="1"/>
        <c:lblAlgn val="ctr"/>
        <c:lblOffset val="100"/>
        <c:noMultiLvlLbl val="0"/>
      </c:catAx>
      <c:valAx>
        <c:axId val="289056584"/>
        <c:scaling>
          <c:orientation val="minMax"/>
          <c:min val="5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900"/>
                  <a:t>USD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6813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/>
              <a:t>Volume</a:t>
            </a:r>
            <a:r>
              <a:rPr lang="en-US" sz="1200" baseline="0"/>
              <a:t> ZRD1</a:t>
            </a:r>
            <a:r>
              <a:rPr lang="en-US" sz="1200"/>
              <a:t> (1/1/2021 - 31/12/2021)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Comparison!$L$1</c:f>
              <c:strCache>
                <c:ptCount val="1"/>
                <c:pt idx="0">
                  <c:v>Volume ZRD1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Comparison!$L$2:$L$262</c:f>
              <c:numCache>
                <c:formatCode>General</c:formatCode>
                <c:ptCount val="261"/>
                <c:pt idx="17">
                  <c:v>2</c:v>
                </c:pt>
                <c:pt idx="26">
                  <c:v>2</c:v>
                </c:pt>
                <c:pt idx="33">
                  <c:v>18</c:v>
                </c:pt>
                <c:pt idx="35">
                  <c:v>60</c:v>
                </c:pt>
                <c:pt idx="37">
                  <c:v>58</c:v>
                </c:pt>
                <c:pt idx="40">
                  <c:v>121</c:v>
                </c:pt>
                <c:pt idx="45">
                  <c:v>106</c:v>
                </c:pt>
                <c:pt idx="49">
                  <c:v>209</c:v>
                </c:pt>
                <c:pt idx="50">
                  <c:v>972</c:v>
                </c:pt>
                <c:pt idx="51">
                  <c:v>5226</c:v>
                </c:pt>
                <c:pt idx="52">
                  <c:v>390</c:v>
                </c:pt>
                <c:pt idx="53">
                  <c:v>284</c:v>
                </c:pt>
                <c:pt idx="57">
                  <c:v>4</c:v>
                </c:pt>
                <c:pt idx="58">
                  <c:v>2</c:v>
                </c:pt>
                <c:pt idx="59">
                  <c:v>80</c:v>
                </c:pt>
                <c:pt idx="60">
                  <c:v>105</c:v>
                </c:pt>
                <c:pt idx="61">
                  <c:v>1</c:v>
                </c:pt>
                <c:pt idx="62">
                  <c:v>16</c:v>
                </c:pt>
                <c:pt idx="63">
                  <c:v>278</c:v>
                </c:pt>
                <c:pt idx="64">
                  <c:v>337</c:v>
                </c:pt>
                <c:pt idx="69">
                  <c:v>649</c:v>
                </c:pt>
                <c:pt idx="74">
                  <c:v>202</c:v>
                </c:pt>
                <c:pt idx="75">
                  <c:v>47</c:v>
                </c:pt>
                <c:pt idx="77">
                  <c:v>4</c:v>
                </c:pt>
                <c:pt idx="78">
                  <c:v>258</c:v>
                </c:pt>
                <c:pt idx="79">
                  <c:v>130</c:v>
                </c:pt>
                <c:pt idx="80">
                  <c:v>128</c:v>
                </c:pt>
                <c:pt idx="82">
                  <c:v>20</c:v>
                </c:pt>
                <c:pt idx="83">
                  <c:v>90</c:v>
                </c:pt>
                <c:pt idx="84">
                  <c:v>210</c:v>
                </c:pt>
                <c:pt idx="85">
                  <c:v>3</c:v>
                </c:pt>
                <c:pt idx="98">
                  <c:v>9</c:v>
                </c:pt>
                <c:pt idx="104">
                  <c:v>71</c:v>
                </c:pt>
                <c:pt idx="105">
                  <c:v>32</c:v>
                </c:pt>
                <c:pt idx="112">
                  <c:v>3</c:v>
                </c:pt>
                <c:pt idx="114">
                  <c:v>55</c:v>
                </c:pt>
                <c:pt idx="116">
                  <c:v>3086</c:v>
                </c:pt>
                <c:pt idx="117">
                  <c:v>2664</c:v>
                </c:pt>
                <c:pt idx="118">
                  <c:v>2153</c:v>
                </c:pt>
                <c:pt idx="119">
                  <c:v>2228</c:v>
                </c:pt>
                <c:pt idx="121">
                  <c:v>5</c:v>
                </c:pt>
                <c:pt idx="124">
                  <c:v>15</c:v>
                </c:pt>
                <c:pt idx="125">
                  <c:v>131</c:v>
                </c:pt>
                <c:pt idx="126">
                  <c:v>146</c:v>
                </c:pt>
                <c:pt idx="128">
                  <c:v>109</c:v>
                </c:pt>
                <c:pt idx="130">
                  <c:v>5</c:v>
                </c:pt>
                <c:pt idx="134">
                  <c:v>50</c:v>
                </c:pt>
                <c:pt idx="135">
                  <c:v>105</c:v>
                </c:pt>
                <c:pt idx="141">
                  <c:v>3</c:v>
                </c:pt>
                <c:pt idx="147">
                  <c:v>156</c:v>
                </c:pt>
                <c:pt idx="154">
                  <c:v>34</c:v>
                </c:pt>
                <c:pt idx="159">
                  <c:v>235</c:v>
                </c:pt>
                <c:pt idx="160">
                  <c:v>10</c:v>
                </c:pt>
                <c:pt idx="162">
                  <c:v>15</c:v>
                </c:pt>
                <c:pt idx="164">
                  <c:v>2</c:v>
                </c:pt>
                <c:pt idx="166">
                  <c:v>5</c:v>
                </c:pt>
                <c:pt idx="167">
                  <c:v>50</c:v>
                </c:pt>
                <c:pt idx="169">
                  <c:v>46</c:v>
                </c:pt>
                <c:pt idx="171">
                  <c:v>15</c:v>
                </c:pt>
                <c:pt idx="172">
                  <c:v>1</c:v>
                </c:pt>
                <c:pt idx="173">
                  <c:v>16</c:v>
                </c:pt>
                <c:pt idx="176">
                  <c:v>2</c:v>
                </c:pt>
                <c:pt idx="179">
                  <c:v>378</c:v>
                </c:pt>
                <c:pt idx="180">
                  <c:v>176</c:v>
                </c:pt>
                <c:pt idx="181">
                  <c:v>5211</c:v>
                </c:pt>
                <c:pt idx="182">
                  <c:v>488</c:v>
                </c:pt>
                <c:pt idx="183">
                  <c:v>4220</c:v>
                </c:pt>
                <c:pt idx="192">
                  <c:v>8</c:v>
                </c:pt>
                <c:pt idx="195">
                  <c:v>61</c:v>
                </c:pt>
                <c:pt idx="196">
                  <c:v>56</c:v>
                </c:pt>
                <c:pt idx="198">
                  <c:v>5</c:v>
                </c:pt>
                <c:pt idx="206">
                  <c:v>45</c:v>
                </c:pt>
                <c:pt idx="209">
                  <c:v>47</c:v>
                </c:pt>
                <c:pt idx="210">
                  <c:v>5</c:v>
                </c:pt>
                <c:pt idx="211">
                  <c:v>1</c:v>
                </c:pt>
                <c:pt idx="214">
                  <c:v>30</c:v>
                </c:pt>
                <c:pt idx="216">
                  <c:v>40</c:v>
                </c:pt>
                <c:pt idx="219">
                  <c:v>20</c:v>
                </c:pt>
                <c:pt idx="232">
                  <c:v>941</c:v>
                </c:pt>
                <c:pt idx="233">
                  <c:v>214</c:v>
                </c:pt>
                <c:pt idx="237">
                  <c:v>66</c:v>
                </c:pt>
                <c:pt idx="238">
                  <c:v>17</c:v>
                </c:pt>
                <c:pt idx="243">
                  <c:v>2757</c:v>
                </c:pt>
                <c:pt idx="244">
                  <c:v>417</c:v>
                </c:pt>
                <c:pt idx="246">
                  <c:v>5166</c:v>
                </c:pt>
                <c:pt idx="247">
                  <c:v>2397</c:v>
                </c:pt>
                <c:pt idx="248">
                  <c:v>240</c:v>
                </c:pt>
                <c:pt idx="253">
                  <c:v>30</c:v>
                </c:pt>
                <c:pt idx="257">
                  <c:v>18</c:v>
                </c:pt>
                <c:pt idx="258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06-344B-82F0-6BA96F2EC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36813895"/>
        <c:axId val="289056584"/>
      </c:barChart>
      <c:catAx>
        <c:axId val="1636813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Period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9056584"/>
        <c:crosses val="autoZero"/>
        <c:auto val="1"/>
        <c:lblAlgn val="ctr"/>
        <c:lblOffset val="100"/>
        <c:noMultiLvlLbl val="0"/>
      </c:catAx>
      <c:valAx>
        <c:axId val="289056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Volume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6813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Last Px ZTS1 (1/1/2021 - 31/12/2021)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Last Px ZTS1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val>
            <c:numRef>
              <c:f>Comparison!$N$2:$N$262</c:f>
              <c:numCache>
                <c:formatCode>General</c:formatCode>
                <c:ptCount val="261"/>
                <c:pt idx="0">
                  <c:v>619.29999999999995</c:v>
                </c:pt>
                <c:pt idx="1">
                  <c:v>631.5</c:v>
                </c:pt>
                <c:pt idx="2">
                  <c:v>638.20000000000005</c:v>
                </c:pt>
                <c:pt idx="3">
                  <c:v>641.1</c:v>
                </c:pt>
                <c:pt idx="4">
                  <c:v>640.70000000000005</c:v>
                </c:pt>
                <c:pt idx="5">
                  <c:v>657.9</c:v>
                </c:pt>
                <c:pt idx="6">
                  <c:v>654.4</c:v>
                </c:pt>
                <c:pt idx="7">
                  <c:v>659.1</c:v>
                </c:pt>
                <c:pt idx="8">
                  <c:v>657.7</c:v>
                </c:pt>
                <c:pt idx="9">
                  <c:v>669.1</c:v>
                </c:pt>
                <c:pt idx="10">
                  <c:v>658.7</c:v>
                </c:pt>
                <c:pt idx="11">
                  <c:v>660.3</c:v>
                </c:pt>
                <c:pt idx="12">
                  <c:v>667.1</c:v>
                </c:pt>
                <c:pt idx="13">
                  <c:v>676.4</c:v>
                </c:pt>
                <c:pt idx="14">
                  <c:v>679.9</c:v>
                </c:pt>
                <c:pt idx="15">
                  <c:v>671.8</c:v>
                </c:pt>
                <c:pt idx="16">
                  <c:v>674.8</c:v>
                </c:pt>
                <c:pt idx="17">
                  <c:v>671.7</c:v>
                </c:pt>
                <c:pt idx="18">
                  <c:v>659.7</c:v>
                </c:pt>
                <c:pt idx="19">
                  <c:v>657.3</c:v>
                </c:pt>
                <c:pt idx="20">
                  <c:v>645.79999999999995</c:v>
                </c:pt>
                <c:pt idx="21">
                  <c:v>656.8</c:v>
                </c:pt>
                <c:pt idx="22">
                  <c:v>669.7</c:v>
                </c:pt>
                <c:pt idx="23">
                  <c:v>673</c:v>
                </c:pt>
                <c:pt idx="24">
                  <c:v>669.8</c:v>
                </c:pt>
                <c:pt idx="25">
                  <c:v>677.1</c:v>
                </c:pt>
                <c:pt idx="26">
                  <c:v>679.5</c:v>
                </c:pt>
                <c:pt idx="27">
                  <c:v>683.7</c:v>
                </c:pt>
                <c:pt idx="28">
                  <c:v>689.3</c:v>
                </c:pt>
                <c:pt idx="29">
                  <c:v>698.8</c:v>
                </c:pt>
                <c:pt idx="30">
                  <c:v>698.6</c:v>
                </c:pt>
                <c:pt idx="31">
                  <c:v>706.1</c:v>
                </c:pt>
                <c:pt idx="32">
                  <c:v>700.1</c:v>
                </c:pt>
                <c:pt idx="33">
                  <c:v>696.6</c:v>
                </c:pt>
                <c:pt idx="34">
                  <c:v>685.8</c:v>
                </c:pt>
                <c:pt idx="35">
                  <c:v>697.6</c:v>
                </c:pt>
                <c:pt idx="36">
                  <c:v>678</c:v>
                </c:pt>
                <c:pt idx="37">
                  <c:v>672.1</c:v>
                </c:pt>
                <c:pt idx="38">
                  <c:v>668.8</c:v>
                </c:pt>
                <c:pt idx="39">
                  <c:v>670</c:v>
                </c:pt>
                <c:pt idx="40">
                  <c:v>648.20000000000005</c:v>
                </c:pt>
                <c:pt idx="41">
                  <c:v>665.9</c:v>
                </c:pt>
                <c:pt idx="42">
                  <c:v>658.5</c:v>
                </c:pt>
                <c:pt idx="43">
                  <c:v>663.3</c:v>
                </c:pt>
                <c:pt idx="44">
                  <c:v>656.5</c:v>
                </c:pt>
                <c:pt idx="45">
                  <c:v>638.1</c:v>
                </c:pt>
                <c:pt idx="46">
                  <c:v>636.1</c:v>
                </c:pt>
                <c:pt idx="47">
                  <c:v>645.1</c:v>
                </c:pt>
                <c:pt idx="48">
                  <c:v>641.5</c:v>
                </c:pt>
                <c:pt idx="49">
                  <c:v>661.2</c:v>
                </c:pt>
                <c:pt idx="50">
                  <c:v>649.6</c:v>
                </c:pt>
                <c:pt idx="51">
                  <c:v>649.9</c:v>
                </c:pt>
                <c:pt idx="52">
                  <c:v>655.8</c:v>
                </c:pt>
                <c:pt idx="53">
                  <c:v>648.70000000000005</c:v>
                </c:pt>
                <c:pt idx="54">
                  <c:v>651.79999999999995</c:v>
                </c:pt>
                <c:pt idx="55">
                  <c:v>647.5</c:v>
                </c:pt>
                <c:pt idx="56">
                  <c:v>651.6</c:v>
                </c:pt>
                <c:pt idx="57">
                  <c:v>642.6</c:v>
                </c:pt>
                <c:pt idx="58">
                  <c:v>630.79999999999995</c:v>
                </c:pt>
                <c:pt idx="59">
                  <c:v>627.1</c:v>
                </c:pt>
                <c:pt idx="60">
                  <c:v>632</c:v>
                </c:pt>
                <c:pt idx="61">
                  <c:v>636.4</c:v>
                </c:pt>
                <c:pt idx="62">
                  <c:v>639.9</c:v>
                </c:pt>
                <c:pt idx="63">
                  <c:v>642.4</c:v>
                </c:pt>
                <c:pt idx="64">
                  <c:v>651.79999999999995</c:v>
                </c:pt>
                <c:pt idx="65">
                  <c:v>644.70000000000005</c:v>
                </c:pt>
                <c:pt idx="66">
                  <c:v>646.29999999999995</c:v>
                </c:pt>
                <c:pt idx="67">
                  <c:v>656.7</c:v>
                </c:pt>
                <c:pt idx="68">
                  <c:v>647</c:v>
                </c:pt>
                <c:pt idx="69">
                  <c:v>651.70000000000005</c:v>
                </c:pt>
                <c:pt idx="70">
                  <c:v>644</c:v>
                </c:pt>
                <c:pt idx="71">
                  <c:v>641</c:v>
                </c:pt>
                <c:pt idx="72">
                  <c:v>645.29999999999995</c:v>
                </c:pt>
                <c:pt idx="73">
                  <c:v>650.20000000000005</c:v>
                </c:pt>
                <c:pt idx="74">
                  <c:v>651.70000000000005</c:v>
                </c:pt>
                <c:pt idx="75">
                  <c:v>654.79999999999995</c:v>
                </c:pt>
                <c:pt idx="76">
                  <c:v>652.79999999999995</c:v>
                </c:pt>
                <c:pt idx="77">
                  <c:v>647.20000000000005</c:v>
                </c:pt>
                <c:pt idx="78">
                  <c:v>648.70000000000005</c:v>
                </c:pt>
                <c:pt idx="79">
                  <c:v>651.6</c:v>
                </c:pt>
                <c:pt idx="80">
                  <c:v>657.7</c:v>
                </c:pt>
                <c:pt idx="81">
                  <c:v>658.5</c:v>
                </c:pt>
                <c:pt idx="82">
                  <c:v>660</c:v>
                </c:pt>
                <c:pt idx="83">
                  <c:v>662.6</c:v>
                </c:pt>
                <c:pt idx="84">
                  <c:v>660.4</c:v>
                </c:pt>
                <c:pt idx="85">
                  <c:v>651.6</c:v>
                </c:pt>
                <c:pt idx="86">
                  <c:v>651.1</c:v>
                </c:pt>
                <c:pt idx="87">
                  <c:v>641.29999999999995</c:v>
                </c:pt>
                <c:pt idx="88">
                  <c:v>648.1</c:v>
                </c:pt>
                <c:pt idx="89">
                  <c:v>651.6</c:v>
                </c:pt>
                <c:pt idx="90">
                  <c:v>662.2</c:v>
                </c:pt>
                <c:pt idx="91">
                  <c:v>650.5</c:v>
                </c:pt>
                <c:pt idx="92">
                  <c:v>643.9</c:v>
                </c:pt>
                <c:pt idx="93">
                  <c:v>631.9</c:v>
                </c:pt>
                <c:pt idx="94">
                  <c:v>628.6</c:v>
                </c:pt>
                <c:pt idx="95">
                  <c:v>638</c:v>
                </c:pt>
                <c:pt idx="96">
                  <c:v>637.4</c:v>
                </c:pt>
                <c:pt idx="97">
                  <c:v>649.29999999999995</c:v>
                </c:pt>
                <c:pt idx="98">
                  <c:v>643.9</c:v>
                </c:pt>
                <c:pt idx="99">
                  <c:v>649.29999999999995</c:v>
                </c:pt>
                <c:pt idx="100">
                  <c:v>643.9</c:v>
                </c:pt>
                <c:pt idx="101">
                  <c:v>647.20000000000005</c:v>
                </c:pt>
                <c:pt idx="102">
                  <c:v>653.20000000000005</c:v>
                </c:pt>
                <c:pt idx="103">
                  <c:v>657.1</c:v>
                </c:pt>
                <c:pt idx="104">
                  <c:v>658.6</c:v>
                </c:pt>
                <c:pt idx="105">
                  <c:v>663.3</c:v>
                </c:pt>
                <c:pt idx="106">
                  <c:v>667.8</c:v>
                </c:pt>
                <c:pt idx="107">
                  <c:v>675.9</c:v>
                </c:pt>
                <c:pt idx="108">
                  <c:v>677.8</c:v>
                </c:pt>
                <c:pt idx="109">
                  <c:v>672.2</c:v>
                </c:pt>
                <c:pt idx="110">
                  <c:v>675.7</c:v>
                </c:pt>
                <c:pt idx="111">
                  <c:v>671.4</c:v>
                </c:pt>
                <c:pt idx="112">
                  <c:v>669</c:v>
                </c:pt>
                <c:pt idx="113">
                  <c:v>669.4</c:v>
                </c:pt>
                <c:pt idx="114">
                  <c:v>672.4</c:v>
                </c:pt>
                <c:pt idx="115">
                  <c:v>670.2</c:v>
                </c:pt>
                <c:pt idx="116">
                  <c:v>673.9</c:v>
                </c:pt>
                <c:pt idx="117">
                  <c:v>668.6</c:v>
                </c:pt>
                <c:pt idx="118">
                  <c:v>668.5</c:v>
                </c:pt>
                <c:pt idx="119">
                  <c:v>664.4</c:v>
                </c:pt>
                <c:pt idx="120">
                  <c:v>661.5</c:v>
                </c:pt>
                <c:pt idx="121">
                  <c:v>659.1</c:v>
                </c:pt>
                <c:pt idx="122">
                  <c:v>655.5</c:v>
                </c:pt>
                <c:pt idx="123">
                  <c:v>663.6</c:v>
                </c:pt>
                <c:pt idx="124">
                  <c:v>667.8</c:v>
                </c:pt>
                <c:pt idx="125">
                  <c:v>672.8</c:v>
                </c:pt>
                <c:pt idx="126">
                  <c:v>673.1</c:v>
                </c:pt>
                <c:pt idx="127">
                  <c:v>670.5</c:v>
                </c:pt>
                <c:pt idx="128">
                  <c:v>669.3</c:v>
                </c:pt>
                <c:pt idx="129">
                  <c:v>664.1</c:v>
                </c:pt>
                <c:pt idx="130">
                  <c:v>662.5</c:v>
                </c:pt>
                <c:pt idx="131">
                  <c:v>660</c:v>
                </c:pt>
                <c:pt idx="132">
                  <c:v>654.79999999999995</c:v>
                </c:pt>
                <c:pt idx="133">
                  <c:v>652.70000000000005</c:v>
                </c:pt>
                <c:pt idx="134">
                  <c:v>639.5</c:v>
                </c:pt>
                <c:pt idx="135">
                  <c:v>648.5</c:v>
                </c:pt>
                <c:pt idx="136">
                  <c:v>649.5</c:v>
                </c:pt>
                <c:pt idx="137">
                  <c:v>654.79999999999995</c:v>
                </c:pt>
                <c:pt idx="138">
                  <c:v>654.70000000000005</c:v>
                </c:pt>
                <c:pt idx="139">
                  <c:v>657.5</c:v>
                </c:pt>
                <c:pt idx="140">
                  <c:v>652.4</c:v>
                </c:pt>
                <c:pt idx="141">
                  <c:v>638.5</c:v>
                </c:pt>
                <c:pt idx="142">
                  <c:v>640</c:v>
                </c:pt>
                <c:pt idx="143">
                  <c:v>642.6</c:v>
                </c:pt>
                <c:pt idx="144">
                  <c:v>646.9</c:v>
                </c:pt>
                <c:pt idx="145">
                  <c:v>636.79999999999995</c:v>
                </c:pt>
                <c:pt idx="146">
                  <c:v>626.1</c:v>
                </c:pt>
                <c:pt idx="147">
                  <c:v>609.4</c:v>
                </c:pt>
                <c:pt idx="148">
                  <c:v>625.1</c:v>
                </c:pt>
                <c:pt idx="149">
                  <c:v>634.29999999999995</c:v>
                </c:pt>
                <c:pt idx="150">
                  <c:v>628.4</c:v>
                </c:pt>
                <c:pt idx="151">
                  <c:v>634.9</c:v>
                </c:pt>
                <c:pt idx="152">
                  <c:v>630.9</c:v>
                </c:pt>
                <c:pt idx="153">
                  <c:v>637.70000000000005</c:v>
                </c:pt>
                <c:pt idx="154">
                  <c:v>639</c:v>
                </c:pt>
                <c:pt idx="155">
                  <c:v>631.1</c:v>
                </c:pt>
                <c:pt idx="156">
                  <c:v>635.5</c:v>
                </c:pt>
                <c:pt idx="157">
                  <c:v>634.5</c:v>
                </c:pt>
                <c:pt idx="158">
                  <c:v>634.9</c:v>
                </c:pt>
                <c:pt idx="159">
                  <c:v>630.20000000000005</c:v>
                </c:pt>
                <c:pt idx="160">
                  <c:v>627.9</c:v>
                </c:pt>
                <c:pt idx="161">
                  <c:v>622.1</c:v>
                </c:pt>
                <c:pt idx="162">
                  <c:v>614.70000000000005</c:v>
                </c:pt>
                <c:pt idx="163">
                  <c:v>617</c:v>
                </c:pt>
                <c:pt idx="164">
                  <c:v>602.29999999999995</c:v>
                </c:pt>
                <c:pt idx="165">
                  <c:v>601</c:v>
                </c:pt>
                <c:pt idx="166">
                  <c:v>608.1</c:v>
                </c:pt>
                <c:pt idx="167">
                  <c:v>624.6</c:v>
                </c:pt>
                <c:pt idx="168">
                  <c:v>625.5</c:v>
                </c:pt>
                <c:pt idx="169">
                  <c:v>621.79999999999995</c:v>
                </c:pt>
                <c:pt idx="170">
                  <c:v>626.70000000000005</c:v>
                </c:pt>
                <c:pt idx="171">
                  <c:v>629.29999999999995</c:v>
                </c:pt>
                <c:pt idx="172">
                  <c:v>637.79999999999995</c:v>
                </c:pt>
                <c:pt idx="173">
                  <c:v>646.1</c:v>
                </c:pt>
                <c:pt idx="174">
                  <c:v>646.5</c:v>
                </c:pt>
                <c:pt idx="175">
                  <c:v>646.5</c:v>
                </c:pt>
                <c:pt idx="176">
                  <c:v>651.9</c:v>
                </c:pt>
                <c:pt idx="177">
                  <c:v>650.79999999999995</c:v>
                </c:pt>
                <c:pt idx="178">
                  <c:v>641.20000000000005</c:v>
                </c:pt>
                <c:pt idx="179">
                  <c:v>639.9</c:v>
                </c:pt>
                <c:pt idx="180">
                  <c:v>641.20000000000005</c:v>
                </c:pt>
                <c:pt idx="181">
                  <c:v>640.9</c:v>
                </c:pt>
                <c:pt idx="182">
                  <c:v>637.20000000000005</c:v>
                </c:pt>
                <c:pt idx="183">
                  <c:v>631.6</c:v>
                </c:pt>
                <c:pt idx="184">
                  <c:v>627</c:v>
                </c:pt>
                <c:pt idx="185">
                  <c:v>628.70000000000005</c:v>
                </c:pt>
                <c:pt idx="186">
                  <c:v>612.1</c:v>
                </c:pt>
                <c:pt idx="187">
                  <c:v>611.9</c:v>
                </c:pt>
                <c:pt idx="188">
                  <c:v>623.9</c:v>
                </c:pt>
                <c:pt idx="189">
                  <c:v>624.70000000000005</c:v>
                </c:pt>
                <c:pt idx="190">
                  <c:v>619.29999999999995</c:v>
                </c:pt>
                <c:pt idx="191">
                  <c:v>622.1</c:v>
                </c:pt>
                <c:pt idx="192">
                  <c:v>614.29999999999995</c:v>
                </c:pt>
                <c:pt idx="193">
                  <c:v>612.5</c:v>
                </c:pt>
                <c:pt idx="194">
                  <c:v>618</c:v>
                </c:pt>
                <c:pt idx="195">
                  <c:v>610.79999999999995</c:v>
                </c:pt>
                <c:pt idx="196">
                  <c:v>601.9</c:v>
                </c:pt>
                <c:pt idx="197">
                  <c:v>609.4</c:v>
                </c:pt>
                <c:pt idx="198">
                  <c:v>601.29999999999995</c:v>
                </c:pt>
                <c:pt idx="199">
                  <c:v>618.79999999999995</c:v>
                </c:pt>
                <c:pt idx="200">
                  <c:v>619.1</c:v>
                </c:pt>
                <c:pt idx="201">
                  <c:v>623</c:v>
                </c:pt>
                <c:pt idx="202">
                  <c:v>617.5</c:v>
                </c:pt>
                <c:pt idx="203">
                  <c:v>622.9</c:v>
                </c:pt>
                <c:pt idx="204">
                  <c:v>624.9</c:v>
                </c:pt>
                <c:pt idx="205">
                  <c:v>634.20000000000005</c:v>
                </c:pt>
                <c:pt idx="206">
                  <c:v>632.29999999999995</c:v>
                </c:pt>
                <c:pt idx="207">
                  <c:v>639.5</c:v>
                </c:pt>
                <c:pt idx="208">
                  <c:v>641.20000000000005</c:v>
                </c:pt>
                <c:pt idx="209">
                  <c:v>635.20000000000005</c:v>
                </c:pt>
                <c:pt idx="210">
                  <c:v>634.29999999999995</c:v>
                </c:pt>
                <c:pt idx="211">
                  <c:v>638.6</c:v>
                </c:pt>
                <c:pt idx="212">
                  <c:v>638</c:v>
                </c:pt>
                <c:pt idx="213">
                  <c:v>631.6</c:v>
                </c:pt>
                <c:pt idx="214">
                  <c:v>628.9</c:v>
                </c:pt>
                <c:pt idx="215">
                  <c:v>621.20000000000005</c:v>
                </c:pt>
                <c:pt idx="216">
                  <c:v>626.29999999999995</c:v>
                </c:pt>
                <c:pt idx="217">
                  <c:v>620.9</c:v>
                </c:pt>
                <c:pt idx="218">
                  <c:v>620.70000000000005</c:v>
                </c:pt>
                <c:pt idx="219">
                  <c:v>621.20000000000005</c:v>
                </c:pt>
                <c:pt idx="220">
                  <c:v>622.4</c:v>
                </c:pt>
                <c:pt idx="221">
                  <c:v>626.9</c:v>
                </c:pt>
                <c:pt idx="222">
                  <c:v>625.4</c:v>
                </c:pt>
                <c:pt idx="223">
                  <c:v>628.20000000000005</c:v>
                </c:pt>
                <c:pt idx="224">
                  <c:v>634.79999999999995</c:v>
                </c:pt>
                <c:pt idx="225">
                  <c:v>635.5</c:v>
                </c:pt>
                <c:pt idx="226">
                  <c:v>634.4</c:v>
                </c:pt>
                <c:pt idx="227">
                  <c:v>634.20000000000005</c:v>
                </c:pt>
                <c:pt idx="228">
                  <c:v>631.1</c:v>
                </c:pt>
                <c:pt idx="229">
                  <c:v>623</c:v>
                </c:pt>
                <c:pt idx="230">
                  <c:v>624.1</c:v>
                </c:pt>
                <c:pt idx="231">
                  <c:v>620</c:v>
                </c:pt>
                <c:pt idx="232">
                  <c:v>615.5</c:v>
                </c:pt>
                <c:pt idx="233">
                  <c:v>615</c:v>
                </c:pt>
                <c:pt idx="234">
                  <c:v>616.9</c:v>
                </c:pt>
                <c:pt idx="235">
                  <c:v>592.5</c:v>
                </c:pt>
                <c:pt idx="236">
                  <c:v>596.4</c:v>
                </c:pt>
                <c:pt idx="237">
                  <c:v>594.79999999999995</c:v>
                </c:pt>
                <c:pt idx="238">
                  <c:v>610.70000000000005</c:v>
                </c:pt>
                <c:pt idx="239">
                  <c:v>609.79999999999995</c:v>
                </c:pt>
                <c:pt idx="240">
                  <c:v>598.70000000000005</c:v>
                </c:pt>
                <c:pt idx="241">
                  <c:v>600.5</c:v>
                </c:pt>
                <c:pt idx="242">
                  <c:v>611.4</c:v>
                </c:pt>
                <c:pt idx="243">
                  <c:v>615.1</c:v>
                </c:pt>
                <c:pt idx="244">
                  <c:v>613.6</c:v>
                </c:pt>
                <c:pt idx="245">
                  <c:v>611.5</c:v>
                </c:pt>
                <c:pt idx="246">
                  <c:v>602.20000000000005</c:v>
                </c:pt>
                <c:pt idx="247">
                  <c:v>599.4</c:v>
                </c:pt>
                <c:pt idx="248">
                  <c:v>593.1</c:v>
                </c:pt>
                <c:pt idx="249">
                  <c:v>603.20000000000005</c:v>
                </c:pt>
                <c:pt idx="250">
                  <c:v>600.20000000000005</c:v>
                </c:pt>
                <c:pt idx="251">
                  <c:v>585.79999999999995</c:v>
                </c:pt>
                <c:pt idx="252">
                  <c:v>596.6</c:v>
                </c:pt>
                <c:pt idx="253">
                  <c:v>601</c:v>
                </c:pt>
                <c:pt idx="254">
                  <c:v>604.6</c:v>
                </c:pt>
                <c:pt idx="255">
                  <c:v>600.73</c:v>
                </c:pt>
                <c:pt idx="256">
                  <c:v>608.4</c:v>
                </c:pt>
                <c:pt idx="257">
                  <c:v>606.5</c:v>
                </c:pt>
                <c:pt idx="258">
                  <c:v>603.1</c:v>
                </c:pt>
                <c:pt idx="259">
                  <c:v>608.79999999999995</c:v>
                </c:pt>
                <c:pt idx="260">
                  <c:v>606.13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FAC-6E4C-B909-B7A4A0C96F94}"/>
            </c:ext>
          </c:extLst>
        </c:ser>
        <c:ser>
          <c:idx val="1"/>
          <c:order val="1"/>
          <c:tx>
            <c:strRef>
              <c:f>Comparison!$B$1</c:f>
              <c:strCache>
                <c:ptCount val="1"/>
                <c:pt idx="0">
                  <c:v>Last Px Mauratius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val>
            <c:numRef>
              <c:f>Comparison!$B$2:$B$262</c:f>
              <c:numCache>
                <c:formatCode>General</c:formatCode>
                <c:ptCount val="261"/>
                <c:pt idx="0">
                  <c:v>749.43548999999996</c:v>
                </c:pt>
                <c:pt idx="1">
                  <c:v>745.00676999999996</c:v>
                </c:pt>
                <c:pt idx="2">
                  <c:v>743.85388</c:v>
                </c:pt>
                <c:pt idx="3">
                  <c:v>742.93158000000005</c:v>
                </c:pt>
                <c:pt idx="4">
                  <c:v>747.80791999999997</c:v>
                </c:pt>
                <c:pt idx="5">
                  <c:v>746.41747999999995</c:v>
                </c:pt>
                <c:pt idx="6">
                  <c:v>745.71898999999996</c:v>
                </c:pt>
                <c:pt idx="7">
                  <c:v>745.71898999999996</c:v>
                </c:pt>
                <c:pt idx="8">
                  <c:v>747.11608999999999</c:v>
                </c:pt>
                <c:pt idx="9">
                  <c:v>747.11608999999999</c:v>
                </c:pt>
                <c:pt idx="10">
                  <c:v>746.88549999999998</c:v>
                </c:pt>
                <c:pt idx="11">
                  <c:v>745.73260000000005</c:v>
                </c:pt>
                <c:pt idx="12">
                  <c:v>745.71898999999996</c:v>
                </c:pt>
                <c:pt idx="13">
                  <c:v>744.55933000000005</c:v>
                </c:pt>
                <c:pt idx="14">
                  <c:v>744.55933000000005</c:v>
                </c:pt>
                <c:pt idx="15">
                  <c:v>742.93841999999995</c:v>
                </c:pt>
                <c:pt idx="16">
                  <c:v>745.71222</c:v>
                </c:pt>
                <c:pt idx="17">
                  <c:v>745.71222</c:v>
                </c:pt>
                <c:pt idx="18">
                  <c:v>745.71222</c:v>
                </c:pt>
                <c:pt idx="19">
                  <c:v>745.71222</c:v>
                </c:pt>
                <c:pt idx="20">
                  <c:v>741.29711999999995</c:v>
                </c:pt>
                <c:pt idx="21">
                  <c:v>741.29711999999995</c:v>
                </c:pt>
                <c:pt idx="22">
                  <c:v>740.60528999999997</c:v>
                </c:pt>
                <c:pt idx="23">
                  <c:v>741.06652999999994</c:v>
                </c:pt>
                <c:pt idx="24">
                  <c:v>740.60528999999997</c:v>
                </c:pt>
                <c:pt idx="25">
                  <c:v>741.06652999999994</c:v>
                </c:pt>
                <c:pt idx="26">
                  <c:v>739.68298000000004</c:v>
                </c:pt>
                <c:pt idx="27">
                  <c:v>736.88867000000005</c:v>
                </c:pt>
                <c:pt idx="28">
                  <c:v>736.88867000000005</c:v>
                </c:pt>
                <c:pt idx="29">
                  <c:v>732.24982</c:v>
                </c:pt>
                <c:pt idx="30">
                  <c:v>732.24982</c:v>
                </c:pt>
                <c:pt idx="31">
                  <c:v>709.69939999999997</c:v>
                </c:pt>
                <c:pt idx="32">
                  <c:v>695.02283</c:v>
                </c:pt>
                <c:pt idx="33">
                  <c:v>694.32428000000004</c:v>
                </c:pt>
                <c:pt idx="34">
                  <c:v>707.80016999999998</c:v>
                </c:pt>
                <c:pt idx="35">
                  <c:v>721.07288000000005</c:v>
                </c:pt>
                <c:pt idx="36">
                  <c:v>726.66138000000001</c:v>
                </c:pt>
                <c:pt idx="37">
                  <c:v>722.93120999999996</c:v>
                </c:pt>
                <c:pt idx="38">
                  <c:v>723.14806999999996</c:v>
                </c:pt>
                <c:pt idx="39">
                  <c:v>715.48437999999999</c:v>
                </c:pt>
                <c:pt idx="40">
                  <c:v>712.22900000000004</c:v>
                </c:pt>
                <c:pt idx="41">
                  <c:v>713.16498000000001</c:v>
                </c:pt>
                <c:pt idx="42">
                  <c:v>706.17931999999996</c:v>
                </c:pt>
                <c:pt idx="43">
                  <c:v>708.51251000000002</c:v>
                </c:pt>
                <c:pt idx="44">
                  <c:v>706.64728000000002</c:v>
                </c:pt>
                <c:pt idx="45">
                  <c:v>708.74297999999999</c:v>
                </c:pt>
                <c:pt idx="46">
                  <c:v>705.94879000000003</c:v>
                </c:pt>
                <c:pt idx="47">
                  <c:v>705.94879000000003</c:v>
                </c:pt>
                <c:pt idx="48">
                  <c:v>705.94879000000003</c:v>
                </c:pt>
                <c:pt idx="49">
                  <c:v>705.94879000000003</c:v>
                </c:pt>
                <c:pt idx="50">
                  <c:v>705.94879000000003</c:v>
                </c:pt>
                <c:pt idx="51">
                  <c:v>680.10888999999997</c:v>
                </c:pt>
                <c:pt idx="52">
                  <c:v>680.10888999999997</c:v>
                </c:pt>
                <c:pt idx="53">
                  <c:v>691.28583000000003</c:v>
                </c:pt>
                <c:pt idx="54">
                  <c:v>696.87432999999999</c:v>
                </c:pt>
                <c:pt idx="55">
                  <c:v>699.89910999999995</c:v>
                </c:pt>
                <c:pt idx="56">
                  <c:v>701.29633000000001</c:v>
                </c:pt>
                <c:pt idx="57">
                  <c:v>704.07001000000002</c:v>
                </c:pt>
                <c:pt idx="58">
                  <c:v>708.25458000000003</c:v>
                </c:pt>
                <c:pt idx="59">
                  <c:v>709.40746999999999</c:v>
                </c:pt>
                <c:pt idx="60">
                  <c:v>709.40746999999999</c:v>
                </c:pt>
                <c:pt idx="61">
                  <c:v>709.40746999999999</c:v>
                </c:pt>
                <c:pt idx="62">
                  <c:v>706.61321999999996</c:v>
                </c:pt>
                <c:pt idx="63">
                  <c:v>694.03917999999999</c:v>
                </c:pt>
                <c:pt idx="64">
                  <c:v>700.53632000000005</c:v>
                </c:pt>
                <c:pt idx="65">
                  <c:v>700.78052000000002</c:v>
                </c:pt>
                <c:pt idx="66">
                  <c:v>702.17767000000003</c:v>
                </c:pt>
                <c:pt idx="67">
                  <c:v>702.17767000000003</c:v>
                </c:pt>
                <c:pt idx="68">
                  <c:v>704.51757999999995</c:v>
                </c:pt>
                <c:pt idx="69">
                  <c:v>709.40746999999999</c:v>
                </c:pt>
                <c:pt idx="70">
                  <c:v>712.20172000000002</c:v>
                </c:pt>
                <c:pt idx="71">
                  <c:v>719.86541999999997</c:v>
                </c:pt>
                <c:pt idx="72">
                  <c:v>719.86541999999997</c:v>
                </c:pt>
                <c:pt idx="73">
                  <c:v>722.42908</c:v>
                </c:pt>
                <c:pt idx="74">
                  <c:v>729.41467</c:v>
                </c:pt>
                <c:pt idx="75">
                  <c:v>729.41467</c:v>
                </c:pt>
                <c:pt idx="76">
                  <c:v>728.71613000000002</c:v>
                </c:pt>
                <c:pt idx="77">
                  <c:v>727.32581000000005</c:v>
                </c:pt>
                <c:pt idx="78">
                  <c:v>728.02440999999999</c:v>
                </c:pt>
                <c:pt idx="79">
                  <c:v>727.32581000000005</c:v>
                </c:pt>
                <c:pt idx="80">
                  <c:v>726.62732000000005</c:v>
                </c:pt>
                <c:pt idx="81">
                  <c:v>726.85779000000002</c:v>
                </c:pt>
                <c:pt idx="82">
                  <c:v>723.36510999999996</c:v>
                </c:pt>
                <c:pt idx="83">
                  <c:v>723.36510999999996</c:v>
                </c:pt>
                <c:pt idx="84">
                  <c:v>722.65972999999997</c:v>
                </c:pt>
                <c:pt idx="85">
                  <c:v>727.50189</c:v>
                </c:pt>
                <c:pt idx="86">
                  <c:v>733.96502999999996</c:v>
                </c:pt>
                <c:pt idx="87">
                  <c:v>733.26642000000004</c:v>
                </c:pt>
                <c:pt idx="88">
                  <c:v>731.41492000000005</c:v>
                </c:pt>
                <c:pt idx="89">
                  <c:v>731.88287000000003</c:v>
                </c:pt>
                <c:pt idx="90">
                  <c:v>730.03832999999997</c:v>
                </c:pt>
                <c:pt idx="91">
                  <c:v>730.72997999999995</c:v>
                </c:pt>
                <c:pt idx="92">
                  <c:v>734.44659000000001</c:v>
                </c:pt>
                <c:pt idx="93">
                  <c:v>742.82928000000004</c:v>
                </c:pt>
                <c:pt idx="94">
                  <c:v>755.62030000000004</c:v>
                </c:pt>
                <c:pt idx="95">
                  <c:v>755.62030000000004</c:v>
                </c:pt>
                <c:pt idx="96">
                  <c:v>821.04076999999995</c:v>
                </c:pt>
                <c:pt idx="97">
                  <c:v>818.24652000000003</c:v>
                </c:pt>
                <c:pt idx="98">
                  <c:v>801.48108000000002</c:v>
                </c:pt>
                <c:pt idx="99">
                  <c:v>796.38098000000002</c:v>
                </c:pt>
                <c:pt idx="100">
                  <c:v>802.66809000000001</c:v>
                </c:pt>
                <c:pt idx="101">
                  <c:v>804.30260999999996</c:v>
                </c:pt>
                <c:pt idx="102">
                  <c:v>802.45789000000002</c:v>
                </c:pt>
                <c:pt idx="103">
                  <c:v>797.12732000000005</c:v>
                </c:pt>
                <c:pt idx="104">
                  <c:v>796.43555000000003</c:v>
                </c:pt>
                <c:pt idx="105">
                  <c:v>785.25800000000004</c:v>
                </c:pt>
                <c:pt idx="106">
                  <c:v>763.60137999999995</c:v>
                </c:pt>
                <c:pt idx="107">
                  <c:v>773.36028999999996</c:v>
                </c:pt>
                <c:pt idx="108">
                  <c:v>775.90990999999997</c:v>
                </c:pt>
                <c:pt idx="109">
                  <c:v>778.22900000000004</c:v>
                </c:pt>
                <c:pt idx="110">
                  <c:v>781.02337999999997</c:v>
                </c:pt>
                <c:pt idx="111">
                  <c:v>787.99512000000004</c:v>
                </c:pt>
                <c:pt idx="112">
                  <c:v>794.24657999999999</c:v>
                </c:pt>
                <c:pt idx="113">
                  <c:v>796.09760000000006</c:v>
                </c:pt>
                <c:pt idx="114">
                  <c:v>799.12958000000003</c:v>
                </c:pt>
                <c:pt idx="115">
                  <c:v>801.92400999999995</c:v>
                </c:pt>
                <c:pt idx="116">
                  <c:v>808.90997000000004</c:v>
                </c:pt>
                <c:pt idx="117">
                  <c:v>822.88922000000002</c:v>
                </c:pt>
                <c:pt idx="118">
                  <c:v>838.95690999999999</c:v>
                </c:pt>
                <c:pt idx="119">
                  <c:v>872.17322000000001</c:v>
                </c:pt>
                <c:pt idx="120">
                  <c:v>855.89642000000003</c:v>
                </c:pt>
                <c:pt idx="121">
                  <c:v>855.89642000000003</c:v>
                </c:pt>
                <c:pt idx="122">
                  <c:v>851.28692999999998</c:v>
                </c:pt>
                <c:pt idx="123">
                  <c:v>858.51757999999995</c:v>
                </c:pt>
                <c:pt idx="124">
                  <c:v>881.04602</c:v>
                </c:pt>
                <c:pt idx="125">
                  <c:v>881.04602</c:v>
                </c:pt>
                <c:pt idx="126">
                  <c:v>873.81519000000003</c:v>
                </c:pt>
                <c:pt idx="127">
                  <c:v>871.02080999999998</c:v>
                </c:pt>
                <c:pt idx="128">
                  <c:v>865.43200999999999</c:v>
                </c:pt>
                <c:pt idx="129">
                  <c:v>868.22637999999995</c:v>
                </c:pt>
                <c:pt idx="130">
                  <c:v>884.30127000000005</c:v>
                </c:pt>
                <c:pt idx="131">
                  <c:v>883.84027000000003</c:v>
                </c:pt>
                <c:pt idx="132">
                  <c:v>882.93280000000004</c:v>
                </c:pt>
                <c:pt idx="133">
                  <c:v>894.35522000000003</c:v>
                </c:pt>
                <c:pt idx="134">
                  <c:v>912.27392999999995</c:v>
                </c:pt>
                <c:pt idx="135">
                  <c:v>929.27080999999998</c:v>
                </c:pt>
                <c:pt idx="136">
                  <c:v>932.05078000000003</c:v>
                </c:pt>
                <c:pt idx="137">
                  <c:v>942.52257999999995</c:v>
                </c:pt>
                <c:pt idx="138">
                  <c:v>954.62207000000001</c:v>
                </c:pt>
                <c:pt idx="139">
                  <c:v>959.00121999999999</c:v>
                </c:pt>
                <c:pt idx="140">
                  <c:v>949.20648000000006</c:v>
                </c:pt>
                <c:pt idx="141">
                  <c:v>931.51819</c:v>
                </c:pt>
                <c:pt idx="142">
                  <c:v>884.99267999999995</c:v>
                </c:pt>
                <c:pt idx="143">
                  <c:v>905.70587</c:v>
                </c:pt>
                <c:pt idx="144">
                  <c:v>908.50031000000001</c:v>
                </c:pt>
                <c:pt idx="145">
                  <c:v>912.18793000000005</c:v>
                </c:pt>
                <c:pt idx="146">
                  <c:v>910.08501999999999</c:v>
                </c:pt>
                <c:pt idx="147">
                  <c:v>907.76593000000003</c:v>
                </c:pt>
                <c:pt idx="148">
                  <c:v>914.75176999999996</c:v>
                </c:pt>
                <c:pt idx="149">
                  <c:v>931.05731000000003</c:v>
                </c:pt>
                <c:pt idx="150">
                  <c:v>918.03583000000003</c:v>
                </c:pt>
                <c:pt idx="151">
                  <c:v>915.24152000000004</c:v>
                </c:pt>
                <c:pt idx="152">
                  <c:v>913.38329999999996</c:v>
                </c:pt>
                <c:pt idx="153">
                  <c:v>911.98608000000002</c:v>
                </c:pt>
                <c:pt idx="154">
                  <c:v>914.08911000000001</c:v>
                </c:pt>
                <c:pt idx="155">
                  <c:v>916.88347999999996</c:v>
                </c:pt>
                <c:pt idx="156">
                  <c:v>919.21691999999996</c:v>
                </c:pt>
                <c:pt idx="157">
                  <c:v>926.90863000000002</c:v>
                </c:pt>
                <c:pt idx="158">
                  <c:v>928.30579</c:v>
                </c:pt>
                <c:pt idx="159">
                  <c:v>921.56470000000002</c:v>
                </c:pt>
                <c:pt idx="160">
                  <c:v>923.42291</c:v>
                </c:pt>
                <c:pt idx="161">
                  <c:v>930.40881000000002</c:v>
                </c:pt>
                <c:pt idx="162">
                  <c:v>937.16431</c:v>
                </c:pt>
                <c:pt idx="163">
                  <c:v>938.79199000000006</c:v>
                </c:pt>
                <c:pt idx="164">
                  <c:v>938.33112000000006</c:v>
                </c:pt>
                <c:pt idx="165">
                  <c:v>939.02972</c:v>
                </c:pt>
                <c:pt idx="166">
                  <c:v>940.18200999999999</c:v>
                </c:pt>
                <c:pt idx="167">
                  <c:v>936.93377999999996</c:v>
                </c:pt>
                <c:pt idx="168">
                  <c:v>928.55071999999996</c:v>
                </c:pt>
                <c:pt idx="169">
                  <c:v>924.14287999999999</c:v>
                </c:pt>
                <c:pt idx="170">
                  <c:v>919.70648000000006</c:v>
                </c:pt>
                <c:pt idx="171">
                  <c:v>919.70648000000006</c:v>
                </c:pt>
                <c:pt idx="172">
                  <c:v>911.32343000000003</c:v>
                </c:pt>
                <c:pt idx="173">
                  <c:v>912.49017000000003</c:v>
                </c:pt>
                <c:pt idx="174">
                  <c:v>912.02930000000003</c:v>
                </c:pt>
                <c:pt idx="175">
                  <c:v>912.27440999999999</c:v>
                </c:pt>
                <c:pt idx="176">
                  <c:v>912.97302000000002</c:v>
                </c:pt>
                <c:pt idx="177">
                  <c:v>918.35357999999997</c:v>
                </c:pt>
                <c:pt idx="178">
                  <c:v>911.61248999999998</c:v>
                </c:pt>
                <c:pt idx="179">
                  <c:v>912.07343000000003</c:v>
                </c:pt>
                <c:pt idx="180">
                  <c:v>919.24590999999998</c:v>
                </c:pt>
                <c:pt idx="181">
                  <c:v>915.55907999999999</c:v>
                </c:pt>
                <c:pt idx="182">
                  <c:v>915.55907999999999</c:v>
                </c:pt>
                <c:pt idx="183">
                  <c:v>918.80713000000003</c:v>
                </c:pt>
                <c:pt idx="184">
                  <c:v>926.24683000000005</c:v>
                </c:pt>
                <c:pt idx="185">
                  <c:v>931.13707999999997</c:v>
                </c:pt>
                <c:pt idx="186">
                  <c:v>932.78679999999997</c:v>
                </c:pt>
                <c:pt idx="187">
                  <c:v>938.37567000000001</c:v>
                </c:pt>
                <c:pt idx="188">
                  <c:v>939.31206999999995</c:v>
                </c:pt>
                <c:pt idx="189">
                  <c:v>948.63202000000001</c:v>
                </c:pt>
                <c:pt idx="190">
                  <c:v>945.83752000000004</c:v>
                </c:pt>
                <c:pt idx="191">
                  <c:v>936.51769999999999</c:v>
                </c:pt>
                <c:pt idx="192">
                  <c:v>936.05682000000002</c:v>
                </c:pt>
                <c:pt idx="193">
                  <c:v>965.39880000000005</c:v>
                </c:pt>
                <c:pt idx="194">
                  <c:v>964.70752000000005</c:v>
                </c:pt>
                <c:pt idx="195">
                  <c:v>965.40612999999996</c:v>
                </c:pt>
                <c:pt idx="196">
                  <c:v>968.43841999999995</c:v>
                </c:pt>
                <c:pt idx="197">
                  <c:v>970.30376999999999</c:v>
                </c:pt>
                <c:pt idx="198">
                  <c:v>970.53417999999999</c:v>
                </c:pt>
                <c:pt idx="199">
                  <c:v>968.90661999999998</c:v>
                </c:pt>
                <c:pt idx="200">
                  <c:v>964.47711000000004</c:v>
                </c:pt>
                <c:pt idx="201">
                  <c:v>961.68262000000004</c:v>
                </c:pt>
                <c:pt idx="202">
                  <c:v>961.68262000000004</c:v>
                </c:pt>
                <c:pt idx="203">
                  <c:v>961.91301999999996</c:v>
                </c:pt>
                <c:pt idx="204">
                  <c:v>961.91301999999996</c:v>
                </c:pt>
                <c:pt idx="205">
                  <c:v>965.63660000000004</c:v>
                </c:pt>
                <c:pt idx="206">
                  <c:v>970.52692000000002</c:v>
                </c:pt>
                <c:pt idx="207">
                  <c:v>978.67987000000005</c:v>
                </c:pt>
                <c:pt idx="208">
                  <c:v>983.55547999999999</c:v>
                </c:pt>
                <c:pt idx="209">
                  <c:v>991.70862</c:v>
                </c:pt>
                <c:pt idx="210">
                  <c:v>1016.15997</c:v>
                </c:pt>
                <c:pt idx="211">
                  <c:v>1005.2130100000001</c:v>
                </c:pt>
                <c:pt idx="212">
                  <c:v>1012.875</c:v>
                </c:pt>
                <c:pt idx="213">
                  <c:v>1012.177</c:v>
                </c:pt>
                <c:pt idx="214">
                  <c:v>1011.93201</c:v>
                </c:pt>
                <c:pt idx="215">
                  <c:v>1010.08099</c:v>
                </c:pt>
                <c:pt idx="216">
                  <c:v>1010.08099</c:v>
                </c:pt>
                <c:pt idx="217">
                  <c:v>1010.08099</c:v>
                </c:pt>
                <c:pt idx="218">
                  <c:v>995.18700999999999</c:v>
                </c:pt>
                <c:pt idx="219">
                  <c:v>995.18700999999999</c:v>
                </c:pt>
                <c:pt idx="220">
                  <c:v>997.98137999999994</c:v>
                </c:pt>
                <c:pt idx="221">
                  <c:v>1009.85797</c:v>
                </c:pt>
                <c:pt idx="222">
                  <c:v>1014.51801</c:v>
                </c:pt>
                <c:pt idx="223">
                  <c:v>1014.51801</c:v>
                </c:pt>
                <c:pt idx="224">
                  <c:v>1005.44299</c:v>
                </c:pt>
                <c:pt idx="225">
                  <c:v>1014.51801</c:v>
                </c:pt>
                <c:pt idx="226">
                  <c:v>1037.53601</c:v>
                </c:pt>
                <c:pt idx="227">
                  <c:v>1050.55701</c:v>
                </c:pt>
                <c:pt idx="228">
                  <c:v>1039.3790300000001</c:v>
                </c:pt>
                <c:pt idx="229">
                  <c:v>1039.6309799999999</c:v>
                </c:pt>
                <c:pt idx="230">
                  <c:v>1040.32996</c:v>
                </c:pt>
                <c:pt idx="231">
                  <c:v>998.90308000000005</c:v>
                </c:pt>
                <c:pt idx="232">
                  <c:v>1004.492</c:v>
                </c:pt>
                <c:pt idx="233">
                  <c:v>1004.492</c:v>
                </c:pt>
                <c:pt idx="234">
                  <c:v>993.08367999999996</c:v>
                </c:pt>
                <c:pt idx="235">
                  <c:v>970.75</c:v>
                </c:pt>
                <c:pt idx="236">
                  <c:v>930.51202000000001</c:v>
                </c:pt>
                <c:pt idx="237">
                  <c:v>925.90337999999997</c:v>
                </c:pt>
                <c:pt idx="238">
                  <c:v>941.23406999999997</c:v>
                </c:pt>
                <c:pt idx="239">
                  <c:v>922.29278999999997</c:v>
                </c:pt>
                <c:pt idx="240">
                  <c:v>932.51288</c:v>
                </c:pt>
                <c:pt idx="241">
                  <c:v>949.28557999999998</c:v>
                </c:pt>
                <c:pt idx="242">
                  <c:v>959.58318999999995</c:v>
                </c:pt>
                <c:pt idx="243">
                  <c:v>980.68231000000003</c:v>
                </c:pt>
                <c:pt idx="244">
                  <c:v>976.49767999999995</c:v>
                </c:pt>
                <c:pt idx="245">
                  <c:v>975.36658</c:v>
                </c:pt>
                <c:pt idx="246">
                  <c:v>973.13671999999997</c:v>
                </c:pt>
                <c:pt idx="247">
                  <c:v>967.98546999999996</c:v>
                </c:pt>
                <c:pt idx="248">
                  <c:v>963.00676999999996</c:v>
                </c:pt>
                <c:pt idx="249">
                  <c:v>963.00676999999996</c:v>
                </c:pt>
                <c:pt idx="250">
                  <c:v>959.42516999999998</c:v>
                </c:pt>
                <c:pt idx="251">
                  <c:v>960.45128999999997</c:v>
                </c:pt>
                <c:pt idx="252">
                  <c:v>958.84307999999999</c:v>
                </c:pt>
                <c:pt idx="253">
                  <c:v>960.94817999999998</c:v>
                </c:pt>
                <c:pt idx="254">
                  <c:v>963.32532000000003</c:v>
                </c:pt>
                <c:pt idx="255">
                  <c:v>971.83758999999998</c:v>
                </c:pt>
                <c:pt idx="256">
                  <c:v>976.96538999999996</c:v>
                </c:pt>
                <c:pt idx="257">
                  <c:v>974.20867999999996</c:v>
                </c:pt>
                <c:pt idx="258">
                  <c:v>978.11829</c:v>
                </c:pt>
                <c:pt idx="259">
                  <c:v>984.40239999999994</c:v>
                </c:pt>
                <c:pt idx="260">
                  <c:v>986.32892000000004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FAC-6E4C-B909-B7A4A0C96F9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36813895"/>
        <c:axId val="289056584"/>
      </c:lineChart>
      <c:catAx>
        <c:axId val="1636813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700"/>
                  <a:t>Time Period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7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9056584"/>
        <c:crosses val="autoZero"/>
        <c:auto val="1"/>
        <c:lblAlgn val="ctr"/>
        <c:lblOffset val="100"/>
        <c:noMultiLvlLbl val="0"/>
      </c:catAx>
      <c:valAx>
        <c:axId val="289056584"/>
        <c:scaling>
          <c:orientation val="minMax"/>
          <c:min val="5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900"/>
                  <a:t>USD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6813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Volume ZTS1 (1/1/2021 - 31/12/2021)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Comparison!$P$1</c:f>
              <c:strCache>
                <c:ptCount val="1"/>
                <c:pt idx="0">
                  <c:v>Volume ZTS1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val>
            <c:numRef>
              <c:f>Comparison!$P$2:$P$262</c:f>
              <c:numCache>
                <c:formatCode>General</c:formatCode>
                <c:ptCount val="261"/>
                <c:pt idx="1">
                  <c:v>543</c:v>
                </c:pt>
                <c:pt idx="2">
                  <c:v>171</c:v>
                </c:pt>
                <c:pt idx="3">
                  <c:v>138</c:v>
                </c:pt>
                <c:pt idx="4">
                  <c:v>93</c:v>
                </c:pt>
                <c:pt idx="5">
                  <c:v>182</c:v>
                </c:pt>
                <c:pt idx="6">
                  <c:v>385</c:v>
                </c:pt>
                <c:pt idx="7">
                  <c:v>354</c:v>
                </c:pt>
                <c:pt idx="8">
                  <c:v>103</c:v>
                </c:pt>
                <c:pt idx="9">
                  <c:v>1696</c:v>
                </c:pt>
                <c:pt idx="10">
                  <c:v>6241</c:v>
                </c:pt>
                <c:pt idx="11">
                  <c:v>1170</c:v>
                </c:pt>
                <c:pt idx="12">
                  <c:v>271</c:v>
                </c:pt>
                <c:pt idx="13">
                  <c:v>187</c:v>
                </c:pt>
                <c:pt idx="14">
                  <c:v>191</c:v>
                </c:pt>
                <c:pt idx="15">
                  <c:v>273</c:v>
                </c:pt>
                <c:pt idx="16">
                  <c:v>92</c:v>
                </c:pt>
                <c:pt idx="17">
                  <c:v>126</c:v>
                </c:pt>
                <c:pt idx="18">
                  <c:v>164</c:v>
                </c:pt>
                <c:pt idx="19">
                  <c:v>440</c:v>
                </c:pt>
                <c:pt idx="20">
                  <c:v>800</c:v>
                </c:pt>
                <c:pt idx="21">
                  <c:v>191</c:v>
                </c:pt>
                <c:pt idx="22">
                  <c:v>190</c:v>
                </c:pt>
                <c:pt idx="23">
                  <c:v>1939</c:v>
                </c:pt>
                <c:pt idx="24">
                  <c:v>101</c:v>
                </c:pt>
                <c:pt idx="25">
                  <c:v>216</c:v>
                </c:pt>
                <c:pt idx="26">
                  <c:v>101</c:v>
                </c:pt>
                <c:pt idx="27">
                  <c:v>76</c:v>
                </c:pt>
                <c:pt idx="28">
                  <c:v>115</c:v>
                </c:pt>
                <c:pt idx="29">
                  <c:v>116</c:v>
                </c:pt>
                <c:pt idx="30">
                  <c:v>83</c:v>
                </c:pt>
                <c:pt idx="31">
                  <c:v>79</c:v>
                </c:pt>
                <c:pt idx="32">
                  <c:v>38</c:v>
                </c:pt>
                <c:pt idx="33">
                  <c:v>168</c:v>
                </c:pt>
                <c:pt idx="34">
                  <c:v>126</c:v>
                </c:pt>
                <c:pt idx="35">
                  <c:v>52</c:v>
                </c:pt>
                <c:pt idx="36">
                  <c:v>211</c:v>
                </c:pt>
                <c:pt idx="37">
                  <c:v>141</c:v>
                </c:pt>
                <c:pt idx="38">
                  <c:v>197</c:v>
                </c:pt>
                <c:pt idx="39">
                  <c:v>234</c:v>
                </c:pt>
                <c:pt idx="40">
                  <c:v>394</c:v>
                </c:pt>
                <c:pt idx="41">
                  <c:v>210</c:v>
                </c:pt>
                <c:pt idx="42">
                  <c:v>207</c:v>
                </c:pt>
                <c:pt idx="43">
                  <c:v>336</c:v>
                </c:pt>
                <c:pt idx="44">
                  <c:v>572</c:v>
                </c:pt>
                <c:pt idx="45">
                  <c:v>250</c:v>
                </c:pt>
                <c:pt idx="46">
                  <c:v>108</c:v>
                </c:pt>
                <c:pt idx="47">
                  <c:v>338</c:v>
                </c:pt>
                <c:pt idx="48">
                  <c:v>1776</c:v>
                </c:pt>
                <c:pt idx="49">
                  <c:v>195</c:v>
                </c:pt>
                <c:pt idx="50">
                  <c:v>1918</c:v>
                </c:pt>
                <c:pt idx="51">
                  <c:v>4770</c:v>
                </c:pt>
                <c:pt idx="52">
                  <c:v>2170</c:v>
                </c:pt>
                <c:pt idx="53">
                  <c:v>15321</c:v>
                </c:pt>
                <c:pt idx="54">
                  <c:v>212</c:v>
                </c:pt>
                <c:pt idx="56">
                  <c:v>208</c:v>
                </c:pt>
                <c:pt idx="57">
                  <c:v>113</c:v>
                </c:pt>
                <c:pt idx="58">
                  <c:v>329</c:v>
                </c:pt>
                <c:pt idx="59">
                  <c:v>71</c:v>
                </c:pt>
                <c:pt idx="60">
                  <c:v>55</c:v>
                </c:pt>
                <c:pt idx="61">
                  <c:v>42</c:v>
                </c:pt>
                <c:pt idx="62">
                  <c:v>156</c:v>
                </c:pt>
                <c:pt idx="63">
                  <c:v>211</c:v>
                </c:pt>
                <c:pt idx="64">
                  <c:v>452</c:v>
                </c:pt>
                <c:pt idx="67">
                  <c:v>24</c:v>
                </c:pt>
                <c:pt idx="68">
                  <c:v>52</c:v>
                </c:pt>
                <c:pt idx="69">
                  <c:v>170</c:v>
                </c:pt>
                <c:pt idx="70">
                  <c:v>86</c:v>
                </c:pt>
                <c:pt idx="71">
                  <c:v>93</c:v>
                </c:pt>
                <c:pt idx="72">
                  <c:v>82</c:v>
                </c:pt>
                <c:pt idx="73">
                  <c:v>42</c:v>
                </c:pt>
                <c:pt idx="74">
                  <c:v>59</c:v>
                </c:pt>
                <c:pt idx="75">
                  <c:v>98</c:v>
                </c:pt>
                <c:pt idx="76">
                  <c:v>240</c:v>
                </c:pt>
                <c:pt idx="77">
                  <c:v>33</c:v>
                </c:pt>
                <c:pt idx="78">
                  <c:v>29</c:v>
                </c:pt>
                <c:pt idx="79">
                  <c:v>49</c:v>
                </c:pt>
                <c:pt idx="80">
                  <c:v>817</c:v>
                </c:pt>
                <c:pt idx="81">
                  <c:v>43</c:v>
                </c:pt>
                <c:pt idx="82">
                  <c:v>37</c:v>
                </c:pt>
                <c:pt idx="83">
                  <c:v>64</c:v>
                </c:pt>
                <c:pt idx="84">
                  <c:v>41</c:v>
                </c:pt>
                <c:pt idx="85">
                  <c:v>81</c:v>
                </c:pt>
                <c:pt idx="86">
                  <c:v>134</c:v>
                </c:pt>
                <c:pt idx="87">
                  <c:v>80</c:v>
                </c:pt>
                <c:pt idx="88">
                  <c:v>80</c:v>
                </c:pt>
                <c:pt idx="89">
                  <c:v>37</c:v>
                </c:pt>
                <c:pt idx="90">
                  <c:v>190</c:v>
                </c:pt>
                <c:pt idx="91">
                  <c:v>298</c:v>
                </c:pt>
                <c:pt idx="92">
                  <c:v>17</c:v>
                </c:pt>
                <c:pt idx="93">
                  <c:v>10826</c:v>
                </c:pt>
                <c:pt idx="94">
                  <c:v>150</c:v>
                </c:pt>
                <c:pt idx="95">
                  <c:v>67</c:v>
                </c:pt>
                <c:pt idx="96">
                  <c:v>80</c:v>
                </c:pt>
                <c:pt idx="97">
                  <c:v>170</c:v>
                </c:pt>
                <c:pt idx="98">
                  <c:v>68</c:v>
                </c:pt>
                <c:pt idx="99">
                  <c:v>73</c:v>
                </c:pt>
                <c:pt idx="100">
                  <c:v>162</c:v>
                </c:pt>
                <c:pt idx="101">
                  <c:v>28</c:v>
                </c:pt>
                <c:pt idx="102">
                  <c:v>92</c:v>
                </c:pt>
                <c:pt idx="103">
                  <c:v>12958</c:v>
                </c:pt>
                <c:pt idx="104">
                  <c:v>799</c:v>
                </c:pt>
                <c:pt idx="105">
                  <c:v>271</c:v>
                </c:pt>
                <c:pt idx="106">
                  <c:v>66</c:v>
                </c:pt>
                <c:pt idx="107">
                  <c:v>132</c:v>
                </c:pt>
                <c:pt idx="108">
                  <c:v>8903</c:v>
                </c:pt>
                <c:pt idx="109">
                  <c:v>1543</c:v>
                </c:pt>
                <c:pt idx="110">
                  <c:v>87</c:v>
                </c:pt>
                <c:pt idx="111">
                  <c:v>66</c:v>
                </c:pt>
                <c:pt idx="112">
                  <c:v>69</c:v>
                </c:pt>
                <c:pt idx="113">
                  <c:v>7093</c:v>
                </c:pt>
                <c:pt idx="114">
                  <c:v>6121</c:v>
                </c:pt>
                <c:pt idx="115">
                  <c:v>21147</c:v>
                </c:pt>
                <c:pt idx="116">
                  <c:v>2499</c:v>
                </c:pt>
                <c:pt idx="117">
                  <c:v>2027</c:v>
                </c:pt>
                <c:pt idx="118">
                  <c:v>6533</c:v>
                </c:pt>
                <c:pt idx="119">
                  <c:v>19748</c:v>
                </c:pt>
                <c:pt idx="121">
                  <c:v>97</c:v>
                </c:pt>
                <c:pt idx="122">
                  <c:v>32</c:v>
                </c:pt>
                <c:pt idx="123">
                  <c:v>2787</c:v>
                </c:pt>
                <c:pt idx="124">
                  <c:v>235</c:v>
                </c:pt>
                <c:pt idx="125">
                  <c:v>27</c:v>
                </c:pt>
                <c:pt idx="126">
                  <c:v>15</c:v>
                </c:pt>
                <c:pt idx="127">
                  <c:v>189</c:v>
                </c:pt>
                <c:pt idx="128">
                  <c:v>641</c:v>
                </c:pt>
                <c:pt idx="129">
                  <c:v>78</c:v>
                </c:pt>
                <c:pt idx="130">
                  <c:v>216</c:v>
                </c:pt>
                <c:pt idx="131">
                  <c:v>68</c:v>
                </c:pt>
                <c:pt idx="132">
                  <c:v>286</c:v>
                </c:pt>
                <c:pt idx="133">
                  <c:v>369</c:v>
                </c:pt>
                <c:pt idx="134">
                  <c:v>255</c:v>
                </c:pt>
                <c:pt idx="135">
                  <c:v>78</c:v>
                </c:pt>
                <c:pt idx="136">
                  <c:v>91</c:v>
                </c:pt>
                <c:pt idx="137">
                  <c:v>164</c:v>
                </c:pt>
                <c:pt idx="138">
                  <c:v>120</c:v>
                </c:pt>
                <c:pt idx="139">
                  <c:v>155</c:v>
                </c:pt>
                <c:pt idx="140">
                  <c:v>70</c:v>
                </c:pt>
                <c:pt idx="141">
                  <c:v>299</c:v>
                </c:pt>
                <c:pt idx="142">
                  <c:v>115</c:v>
                </c:pt>
                <c:pt idx="143">
                  <c:v>31</c:v>
                </c:pt>
                <c:pt idx="144">
                  <c:v>48</c:v>
                </c:pt>
                <c:pt idx="145">
                  <c:v>240</c:v>
                </c:pt>
                <c:pt idx="146">
                  <c:v>194</c:v>
                </c:pt>
                <c:pt idx="147">
                  <c:v>209</c:v>
                </c:pt>
                <c:pt idx="148">
                  <c:v>291</c:v>
                </c:pt>
                <c:pt idx="149">
                  <c:v>7542</c:v>
                </c:pt>
                <c:pt idx="150">
                  <c:v>387</c:v>
                </c:pt>
                <c:pt idx="151">
                  <c:v>112</c:v>
                </c:pt>
                <c:pt idx="152">
                  <c:v>122</c:v>
                </c:pt>
                <c:pt idx="153">
                  <c:v>136</c:v>
                </c:pt>
                <c:pt idx="154">
                  <c:v>49</c:v>
                </c:pt>
                <c:pt idx="155">
                  <c:v>75</c:v>
                </c:pt>
                <c:pt idx="156">
                  <c:v>3189</c:v>
                </c:pt>
                <c:pt idx="157">
                  <c:v>3245</c:v>
                </c:pt>
                <c:pt idx="158">
                  <c:v>51</c:v>
                </c:pt>
                <c:pt idx="159">
                  <c:v>10</c:v>
                </c:pt>
                <c:pt idx="160">
                  <c:v>17</c:v>
                </c:pt>
                <c:pt idx="161">
                  <c:v>60</c:v>
                </c:pt>
                <c:pt idx="162">
                  <c:v>35</c:v>
                </c:pt>
                <c:pt idx="163">
                  <c:v>100</c:v>
                </c:pt>
                <c:pt idx="164">
                  <c:v>98</c:v>
                </c:pt>
                <c:pt idx="165">
                  <c:v>362</c:v>
                </c:pt>
                <c:pt idx="166">
                  <c:v>220</c:v>
                </c:pt>
                <c:pt idx="167">
                  <c:v>75</c:v>
                </c:pt>
                <c:pt idx="168">
                  <c:v>83</c:v>
                </c:pt>
                <c:pt idx="169">
                  <c:v>75</c:v>
                </c:pt>
                <c:pt idx="170">
                  <c:v>75</c:v>
                </c:pt>
                <c:pt idx="171">
                  <c:v>92</c:v>
                </c:pt>
                <c:pt idx="172">
                  <c:v>132</c:v>
                </c:pt>
                <c:pt idx="173">
                  <c:v>118</c:v>
                </c:pt>
                <c:pt idx="174">
                  <c:v>29</c:v>
                </c:pt>
                <c:pt idx="175">
                  <c:v>201</c:v>
                </c:pt>
                <c:pt idx="176">
                  <c:v>3878</c:v>
                </c:pt>
                <c:pt idx="177">
                  <c:v>5158</c:v>
                </c:pt>
                <c:pt idx="178">
                  <c:v>149</c:v>
                </c:pt>
                <c:pt idx="179">
                  <c:v>6322</c:v>
                </c:pt>
                <c:pt idx="180">
                  <c:v>15548</c:v>
                </c:pt>
                <c:pt idx="181">
                  <c:v>362</c:v>
                </c:pt>
                <c:pt idx="182">
                  <c:v>7481</c:v>
                </c:pt>
                <c:pt idx="183">
                  <c:v>3108</c:v>
                </c:pt>
                <c:pt idx="184">
                  <c:v>10</c:v>
                </c:pt>
                <c:pt idx="185">
                  <c:v>4</c:v>
                </c:pt>
                <c:pt idx="186">
                  <c:v>1394</c:v>
                </c:pt>
                <c:pt idx="187">
                  <c:v>220</c:v>
                </c:pt>
                <c:pt idx="188">
                  <c:v>165</c:v>
                </c:pt>
                <c:pt idx="189">
                  <c:v>102</c:v>
                </c:pt>
                <c:pt idx="190">
                  <c:v>455</c:v>
                </c:pt>
                <c:pt idx="191">
                  <c:v>1350</c:v>
                </c:pt>
                <c:pt idx="192">
                  <c:v>352</c:v>
                </c:pt>
                <c:pt idx="193">
                  <c:v>70</c:v>
                </c:pt>
                <c:pt idx="194">
                  <c:v>242</c:v>
                </c:pt>
                <c:pt idx="195">
                  <c:v>380</c:v>
                </c:pt>
                <c:pt idx="196">
                  <c:v>313</c:v>
                </c:pt>
                <c:pt idx="197">
                  <c:v>3361</c:v>
                </c:pt>
                <c:pt idx="198">
                  <c:v>109</c:v>
                </c:pt>
                <c:pt idx="199">
                  <c:v>37</c:v>
                </c:pt>
                <c:pt idx="200">
                  <c:v>93</c:v>
                </c:pt>
                <c:pt idx="201">
                  <c:v>70</c:v>
                </c:pt>
                <c:pt idx="202">
                  <c:v>111</c:v>
                </c:pt>
                <c:pt idx="203">
                  <c:v>1682</c:v>
                </c:pt>
                <c:pt idx="204">
                  <c:v>2130</c:v>
                </c:pt>
                <c:pt idx="205">
                  <c:v>103</c:v>
                </c:pt>
                <c:pt idx="206">
                  <c:v>71</c:v>
                </c:pt>
                <c:pt idx="207">
                  <c:v>66</c:v>
                </c:pt>
                <c:pt idx="208">
                  <c:v>110</c:v>
                </c:pt>
                <c:pt idx="209">
                  <c:v>99</c:v>
                </c:pt>
                <c:pt idx="210">
                  <c:v>48</c:v>
                </c:pt>
                <c:pt idx="211">
                  <c:v>105</c:v>
                </c:pt>
                <c:pt idx="212">
                  <c:v>3922</c:v>
                </c:pt>
                <c:pt idx="213">
                  <c:v>57</c:v>
                </c:pt>
                <c:pt idx="214">
                  <c:v>70</c:v>
                </c:pt>
                <c:pt idx="215">
                  <c:v>116</c:v>
                </c:pt>
                <c:pt idx="216">
                  <c:v>1098</c:v>
                </c:pt>
                <c:pt idx="217">
                  <c:v>74</c:v>
                </c:pt>
                <c:pt idx="218">
                  <c:v>44</c:v>
                </c:pt>
                <c:pt idx="219">
                  <c:v>863</c:v>
                </c:pt>
                <c:pt idx="220">
                  <c:v>53</c:v>
                </c:pt>
                <c:pt idx="221">
                  <c:v>2467</c:v>
                </c:pt>
                <c:pt idx="222">
                  <c:v>52</c:v>
                </c:pt>
                <c:pt idx="223">
                  <c:v>50</c:v>
                </c:pt>
                <c:pt idx="224">
                  <c:v>96</c:v>
                </c:pt>
                <c:pt idx="225">
                  <c:v>40</c:v>
                </c:pt>
                <c:pt idx="226">
                  <c:v>139</c:v>
                </c:pt>
                <c:pt idx="227">
                  <c:v>148</c:v>
                </c:pt>
                <c:pt idx="228">
                  <c:v>129</c:v>
                </c:pt>
                <c:pt idx="229">
                  <c:v>90</c:v>
                </c:pt>
                <c:pt idx="230">
                  <c:v>30</c:v>
                </c:pt>
                <c:pt idx="231">
                  <c:v>75</c:v>
                </c:pt>
                <c:pt idx="232">
                  <c:v>66</c:v>
                </c:pt>
                <c:pt idx="233">
                  <c:v>91</c:v>
                </c:pt>
                <c:pt idx="234">
                  <c:v>50</c:v>
                </c:pt>
                <c:pt idx="235">
                  <c:v>146</c:v>
                </c:pt>
                <c:pt idx="236">
                  <c:v>186</c:v>
                </c:pt>
                <c:pt idx="237">
                  <c:v>191</c:v>
                </c:pt>
                <c:pt idx="238">
                  <c:v>111</c:v>
                </c:pt>
                <c:pt idx="239">
                  <c:v>107</c:v>
                </c:pt>
                <c:pt idx="240">
                  <c:v>268</c:v>
                </c:pt>
                <c:pt idx="241">
                  <c:v>186</c:v>
                </c:pt>
                <c:pt idx="242">
                  <c:v>83</c:v>
                </c:pt>
                <c:pt idx="243">
                  <c:v>883</c:v>
                </c:pt>
                <c:pt idx="244">
                  <c:v>105</c:v>
                </c:pt>
                <c:pt idx="245">
                  <c:v>17</c:v>
                </c:pt>
                <c:pt idx="246">
                  <c:v>7788</c:v>
                </c:pt>
                <c:pt idx="247">
                  <c:v>500</c:v>
                </c:pt>
                <c:pt idx="248">
                  <c:v>813</c:v>
                </c:pt>
                <c:pt idx="249">
                  <c:v>114</c:v>
                </c:pt>
                <c:pt idx="251">
                  <c:v>112</c:v>
                </c:pt>
                <c:pt idx="252">
                  <c:v>137</c:v>
                </c:pt>
                <c:pt idx="253">
                  <c:v>40</c:v>
                </c:pt>
                <c:pt idx="254">
                  <c:v>15</c:v>
                </c:pt>
                <c:pt idx="256">
                  <c:v>15</c:v>
                </c:pt>
                <c:pt idx="257">
                  <c:v>192</c:v>
                </c:pt>
                <c:pt idx="258">
                  <c:v>522</c:v>
                </c:pt>
                <c:pt idx="259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B1B-D54B-900B-A57685C95D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36813895"/>
        <c:axId val="289056584"/>
      </c:barChart>
      <c:catAx>
        <c:axId val="1636813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Period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one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89056584"/>
        <c:crosses val="autoZero"/>
        <c:auto val="1"/>
        <c:lblAlgn val="ctr"/>
        <c:lblOffset val="100"/>
        <c:noMultiLvlLbl val="0"/>
      </c:catAx>
      <c:valAx>
        <c:axId val="289056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Volume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368138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Portfolio Value - HJR1 Short Hedge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Portfolio Value</c:v>
          </c:tx>
          <c:spPr>
            <a:ln w="28575" cap="rnd">
              <a:solidFill>
                <a:srgbClr val="70AD47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Comparison!$A$3:$A$263</c:f>
              <c:numCache>
                <c:formatCode>m/d/yy</c:formatCode>
                <c:ptCount val="261"/>
                <c:pt idx="0">
                  <c:v>44200</c:v>
                </c:pt>
                <c:pt idx="1">
                  <c:v>44201</c:v>
                </c:pt>
                <c:pt idx="2">
                  <c:v>44202</c:v>
                </c:pt>
                <c:pt idx="3">
                  <c:v>44203</c:v>
                </c:pt>
                <c:pt idx="4">
                  <c:v>44204</c:v>
                </c:pt>
                <c:pt idx="5">
                  <c:v>44207</c:v>
                </c:pt>
                <c:pt idx="6">
                  <c:v>44208</c:v>
                </c:pt>
                <c:pt idx="7">
                  <c:v>44209</c:v>
                </c:pt>
                <c:pt idx="8">
                  <c:v>44210</c:v>
                </c:pt>
                <c:pt idx="9">
                  <c:v>44211</c:v>
                </c:pt>
                <c:pt idx="10">
                  <c:v>44214</c:v>
                </c:pt>
                <c:pt idx="11">
                  <c:v>44215</c:v>
                </c:pt>
                <c:pt idx="12">
                  <c:v>44216</c:v>
                </c:pt>
                <c:pt idx="13">
                  <c:v>44217</c:v>
                </c:pt>
                <c:pt idx="14">
                  <c:v>44218</c:v>
                </c:pt>
                <c:pt idx="15">
                  <c:v>44221</c:v>
                </c:pt>
                <c:pt idx="16">
                  <c:v>44222</c:v>
                </c:pt>
                <c:pt idx="17">
                  <c:v>44223</c:v>
                </c:pt>
                <c:pt idx="18">
                  <c:v>44224</c:v>
                </c:pt>
                <c:pt idx="19">
                  <c:v>44225</c:v>
                </c:pt>
                <c:pt idx="20">
                  <c:v>44228</c:v>
                </c:pt>
                <c:pt idx="21">
                  <c:v>44229</c:v>
                </c:pt>
                <c:pt idx="22">
                  <c:v>44230</c:v>
                </c:pt>
                <c:pt idx="23">
                  <c:v>44231</c:v>
                </c:pt>
                <c:pt idx="24">
                  <c:v>44232</c:v>
                </c:pt>
                <c:pt idx="25">
                  <c:v>44235</c:v>
                </c:pt>
                <c:pt idx="26">
                  <c:v>44236</c:v>
                </c:pt>
                <c:pt idx="27">
                  <c:v>44237</c:v>
                </c:pt>
                <c:pt idx="28">
                  <c:v>44238</c:v>
                </c:pt>
                <c:pt idx="29">
                  <c:v>44239</c:v>
                </c:pt>
                <c:pt idx="30">
                  <c:v>44242</c:v>
                </c:pt>
                <c:pt idx="31">
                  <c:v>44243</c:v>
                </c:pt>
                <c:pt idx="32">
                  <c:v>44244</c:v>
                </c:pt>
                <c:pt idx="33">
                  <c:v>44245</c:v>
                </c:pt>
                <c:pt idx="34">
                  <c:v>44246</c:v>
                </c:pt>
                <c:pt idx="35">
                  <c:v>44249</c:v>
                </c:pt>
                <c:pt idx="36">
                  <c:v>44250</c:v>
                </c:pt>
                <c:pt idx="37">
                  <c:v>44251</c:v>
                </c:pt>
                <c:pt idx="38">
                  <c:v>44252</c:v>
                </c:pt>
                <c:pt idx="39">
                  <c:v>44253</c:v>
                </c:pt>
                <c:pt idx="40">
                  <c:v>44256</c:v>
                </c:pt>
                <c:pt idx="41">
                  <c:v>44257</c:v>
                </c:pt>
                <c:pt idx="42">
                  <c:v>44258</c:v>
                </c:pt>
                <c:pt idx="43">
                  <c:v>44259</c:v>
                </c:pt>
                <c:pt idx="44">
                  <c:v>44260</c:v>
                </c:pt>
                <c:pt idx="45">
                  <c:v>44263</c:v>
                </c:pt>
                <c:pt idx="46">
                  <c:v>44264</c:v>
                </c:pt>
                <c:pt idx="47">
                  <c:v>44265</c:v>
                </c:pt>
                <c:pt idx="48">
                  <c:v>44266</c:v>
                </c:pt>
                <c:pt idx="49">
                  <c:v>44267</c:v>
                </c:pt>
                <c:pt idx="50">
                  <c:v>44270</c:v>
                </c:pt>
                <c:pt idx="51">
                  <c:v>44271</c:v>
                </c:pt>
                <c:pt idx="52">
                  <c:v>44272</c:v>
                </c:pt>
                <c:pt idx="53">
                  <c:v>44273</c:v>
                </c:pt>
                <c:pt idx="54">
                  <c:v>44274</c:v>
                </c:pt>
                <c:pt idx="55">
                  <c:v>44277</c:v>
                </c:pt>
                <c:pt idx="56">
                  <c:v>44278</c:v>
                </c:pt>
                <c:pt idx="57">
                  <c:v>44279</c:v>
                </c:pt>
                <c:pt idx="58">
                  <c:v>44280</c:v>
                </c:pt>
                <c:pt idx="59">
                  <c:v>44281</c:v>
                </c:pt>
                <c:pt idx="60">
                  <c:v>44284</c:v>
                </c:pt>
                <c:pt idx="61">
                  <c:v>44285</c:v>
                </c:pt>
                <c:pt idx="62">
                  <c:v>44286</c:v>
                </c:pt>
                <c:pt idx="63">
                  <c:v>44287</c:v>
                </c:pt>
                <c:pt idx="64">
                  <c:v>44288</c:v>
                </c:pt>
                <c:pt idx="65">
                  <c:v>44291</c:v>
                </c:pt>
                <c:pt idx="66">
                  <c:v>44292</c:v>
                </c:pt>
                <c:pt idx="67">
                  <c:v>44293</c:v>
                </c:pt>
                <c:pt idx="68">
                  <c:v>44294</c:v>
                </c:pt>
                <c:pt idx="69">
                  <c:v>44295</c:v>
                </c:pt>
                <c:pt idx="70">
                  <c:v>44298</c:v>
                </c:pt>
                <c:pt idx="71">
                  <c:v>44299</c:v>
                </c:pt>
                <c:pt idx="72">
                  <c:v>44300</c:v>
                </c:pt>
                <c:pt idx="73">
                  <c:v>44301</c:v>
                </c:pt>
                <c:pt idx="74">
                  <c:v>44302</c:v>
                </c:pt>
                <c:pt idx="75">
                  <c:v>44305</c:v>
                </c:pt>
                <c:pt idx="76">
                  <c:v>44306</c:v>
                </c:pt>
                <c:pt idx="77">
                  <c:v>44307</c:v>
                </c:pt>
                <c:pt idx="78">
                  <c:v>44308</c:v>
                </c:pt>
                <c:pt idx="79">
                  <c:v>44309</c:v>
                </c:pt>
                <c:pt idx="80">
                  <c:v>44312</c:v>
                </c:pt>
                <c:pt idx="81">
                  <c:v>44313</c:v>
                </c:pt>
                <c:pt idx="82">
                  <c:v>44314</c:v>
                </c:pt>
                <c:pt idx="83">
                  <c:v>44315</c:v>
                </c:pt>
                <c:pt idx="84">
                  <c:v>44316</c:v>
                </c:pt>
                <c:pt idx="85">
                  <c:v>44319</c:v>
                </c:pt>
                <c:pt idx="86">
                  <c:v>44320</c:v>
                </c:pt>
                <c:pt idx="87">
                  <c:v>44321</c:v>
                </c:pt>
                <c:pt idx="88">
                  <c:v>44322</c:v>
                </c:pt>
                <c:pt idx="89">
                  <c:v>44323</c:v>
                </c:pt>
                <c:pt idx="90">
                  <c:v>44326</c:v>
                </c:pt>
                <c:pt idx="91">
                  <c:v>44327</c:v>
                </c:pt>
                <c:pt idx="92">
                  <c:v>44328</c:v>
                </c:pt>
                <c:pt idx="93">
                  <c:v>44329</c:v>
                </c:pt>
                <c:pt idx="94">
                  <c:v>44330</c:v>
                </c:pt>
                <c:pt idx="95">
                  <c:v>44333</c:v>
                </c:pt>
                <c:pt idx="96">
                  <c:v>44334</c:v>
                </c:pt>
                <c:pt idx="97">
                  <c:v>44335</c:v>
                </c:pt>
                <c:pt idx="98">
                  <c:v>44336</c:v>
                </c:pt>
                <c:pt idx="99">
                  <c:v>44337</c:v>
                </c:pt>
                <c:pt idx="100">
                  <c:v>44340</c:v>
                </c:pt>
                <c:pt idx="101">
                  <c:v>44341</c:v>
                </c:pt>
                <c:pt idx="102">
                  <c:v>44342</c:v>
                </c:pt>
                <c:pt idx="103">
                  <c:v>44343</c:v>
                </c:pt>
                <c:pt idx="104">
                  <c:v>44344</c:v>
                </c:pt>
                <c:pt idx="105">
                  <c:v>44347</c:v>
                </c:pt>
                <c:pt idx="106">
                  <c:v>44348</c:v>
                </c:pt>
                <c:pt idx="107">
                  <c:v>44349</c:v>
                </c:pt>
                <c:pt idx="108">
                  <c:v>44350</c:v>
                </c:pt>
                <c:pt idx="109">
                  <c:v>44351</c:v>
                </c:pt>
                <c:pt idx="110">
                  <c:v>44354</c:v>
                </c:pt>
                <c:pt idx="111">
                  <c:v>44355</c:v>
                </c:pt>
                <c:pt idx="112">
                  <c:v>44356</c:v>
                </c:pt>
                <c:pt idx="113">
                  <c:v>44357</c:v>
                </c:pt>
                <c:pt idx="114">
                  <c:v>44358</c:v>
                </c:pt>
                <c:pt idx="115">
                  <c:v>44361</c:v>
                </c:pt>
                <c:pt idx="116">
                  <c:v>44362</c:v>
                </c:pt>
                <c:pt idx="117">
                  <c:v>44363</c:v>
                </c:pt>
                <c:pt idx="118">
                  <c:v>44364</c:v>
                </c:pt>
                <c:pt idx="119">
                  <c:v>44365</c:v>
                </c:pt>
                <c:pt idx="120">
                  <c:v>44368</c:v>
                </c:pt>
                <c:pt idx="121">
                  <c:v>44369</c:v>
                </c:pt>
                <c:pt idx="122">
                  <c:v>44370</c:v>
                </c:pt>
                <c:pt idx="123">
                  <c:v>44371</c:v>
                </c:pt>
                <c:pt idx="124">
                  <c:v>44372</c:v>
                </c:pt>
                <c:pt idx="125">
                  <c:v>44375</c:v>
                </c:pt>
                <c:pt idx="126">
                  <c:v>44376</c:v>
                </c:pt>
                <c:pt idx="127">
                  <c:v>44377</c:v>
                </c:pt>
                <c:pt idx="128">
                  <c:v>44378</c:v>
                </c:pt>
                <c:pt idx="129">
                  <c:v>44379</c:v>
                </c:pt>
                <c:pt idx="130">
                  <c:v>44382</c:v>
                </c:pt>
                <c:pt idx="131">
                  <c:v>44383</c:v>
                </c:pt>
                <c:pt idx="132">
                  <c:v>44384</c:v>
                </c:pt>
                <c:pt idx="133">
                  <c:v>44385</c:v>
                </c:pt>
                <c:pt idx="134">
                  <c:v>44386</c:v>
                </c:pt>
                <c:pt idx="135">
                  <c:v>44389</c:v>
                </c:pt>
                <c:pt idx="136">
                  <c:v>44390</c:v>
                </c:pt>
                <c:pt idx="137">
                  <c:v>44391</c:v>
                </c:pt>
                <c:pt idx="138">
                  <c:v>44392</c:v>
                </c:pt>
                <c:pt idx="139">
                  <c:v>44393</c:v>
                </c:pt>
                <c:pt idx="140">
                  <c:v>44396</c:v>
                </c:pt>
                <c:pt idx="141">
                  <c:v>44397</c:v>
                </c:pt>
                <c:pt idx="142">
                  <c:v>44398</c:v>
                </c:pt>
                <c:pt idx="143">
                  <c:v>44399</c:v>
                </c:pt>
                <c:pt idx="144">
                  <c:v>44400</c:v>
                </c:pt>
                <c:pt idx="145">
                  <c:v>44403</c:v>
                </c:pt>
                <c:pt idx="146">
                  <c:v>44404</c:v>
                </c:pt>
                <c:pt idx="147">
                  <c:v>44405</c:v>
                </c:pt>
                <c:pt idx="148">
                  <c:v>44406</c:v>
                </c:pt>
                <c:pt idx="149">
                  <c:v>44407</c:v>
                </c:pt>
                <c:pt idx="150">
                  <c:v>44410</c:v>
                </c:pt>
                <c:pt idx="151">
                  <c:v>44411</c:v>
                </c:pt>
                <c:pt idx="152">
                  <c:v>44412</c:v>
                </c:pt>
                <c:pt idx="153">
                  <c:v>44413</c:v>
                </c:pt>
                <c:pt idx="154">
                  <c:v>44414</c:v>
                </c:pt>
                <c:pt idx="155">
                  <c:v>44417</c:v>
                </c:pt>
                <c:pt idx="156">
                  <c:v>44418</c:v>
                </c:pt>
                <c:pt idx="157">
                  <c:v>44419</c:v>
                </c:pt>
                <c:pt idx="158">
                  <c:v>44420</c:v>
                </c:pt>
                <c:pt idx="159">
                  <c:v>44421</c:v>
                </c:pt>
                <c:pt idx="160">
                  <c:v>44424</c:v>
                </c:pt>
                <c:pt idx="161">
                  <c:v>44425</c:v>
                </c:pt>
                <c:pt idx="162">
                  <c:v>44426</c:v>
                </c:pt>
                <c:pt idx="163">
                  <c:v>44427</c:v>
                </c:pt>
                <c:pt idx="164">
                  <c:v>44428</c:v>
                </c:pt>
                <c:pt idx="165">
                  <c:v>44431</c:v>
                </c:pt>
                <c:pt idx="166">
                  <c:v>44432</c:v>
                </c:pt>
                <c:pt idx="167">
                  <c:v>44433</c:v>
                </c:pt>
                <c:pt idx="168">
                  <c:v>44434</c:v>
                </c:pt>
                <c:pt idx="169">
                  <c:v>44435</c:v>
                </c:pt>
                <c:pt idx="170">
                  <c:v>44438</c:v>
                </c:pt>
                <c:pt idx="171">
                  <c:v>44439</c:v>
                </c:pt>
                <c:pt idx="172">
                  <c:v>44440</c:v>
                </c:pt>
                <c:pt idx="173">
                  <c:v>44441</c:v>
                </c:pt>
                <c:pt idx="174">
                  <c:v>44442</c:v>
                </c:pt>
                <c:pt idx="175">
                  <c:v>44445</c:v>
                </c:pt>
                <c:pt idx="176">
                  <c:v>44446</c:v>
                </c:pt>
                <c:pt idx="177">
                  <c:v>44447</c:v>
                </c:pt>
                <c:pt idx="178">
                  <c:v>44448</c:v>
                </c:pt>
                <c:pt idx="179">
                  <c:v>44449</c:v>
                </c:pt>
                <c:pt idx="180">
                  <c:v>44452</c:v>
                </c:pt>
                <c:pt idx="181">
                  <c:v>44453</c:v>
                </c:pt>
                <c:pt idx="182">
                  <c:v>44454</c:v>
                </c:pt>
                <c:pt idx="183">
                  <c:v>44455</c:v>
                </c:pt>
                <c:pt idx="184">
                  <c:v>44456</c:v>
                </c:pt>
                <c:pt idx="185">
                  <c:v>44459</c:v>
                </c:pt>
                <c:pt idx="186">
                  <c:v>44460</c:v>
                </c:pt>
                <c:pt idx="187">
                  <c:v>44461</c:v>
                </c:pt>
                <c:pt idx="188">
                  <c:v>44462</c:v>
                </c:pt>
                <c:pt idx="189">
                  <c:v>44463</c:v>
                </c:pt>
                <c:pt idx="190">
                  <c:v>44466</c:v>
                </c:pt>
                <c:pt idx="191">
                  <c:v>44467</c:v>
                </c:pt>
                <c:pt idx="192">
                  <c:v>44468</c:v>
                </c:pt>
                <c:pt idx="193">
                  <c:v>44469</c:v>
                </c:pt>
                <c:pt idx="194">
                  <c:v>44470</c:v>
                </c:pt>
                <c:pt idx="195">
                  <c:v>44473</c:v>
                </c:pt>
                <c:pt idx="196">
                  <c:v>44474</c:v>
                </c:pt>
                <c:pt idx="197">
                  <c:v>44475</c:v>
                </c:pt>
                <c:pt idx="198">
                  <c:v>44476</c:v>
                </c:pt>
                <c:pt idx="199">
                  <c:v>44477</c:v>
                </c:pt>
                <c:pt idx="200">
                  <c:v>44480</c:v>
                </c:pt>
                <c:pt idx="201">
                  <c:v>44481</c:v>
                </c:pt>
                <c:pt idx="202">
                  <c:v>44482</c:v>
                </c:pt>
                <c:pt idx="203">
                  <c:v>44483</c:v>
                </c:pt>
                <c:pt idx="204">
                  <c:v>44484</c:v>
                </c:pt>
                <c:pt idx="205">
                  <c:v>44487</c:v>
                </c:pt>
                <c:pt idx="206">
                  <c:v>44488</c:v>
                </c:pt>
                <c:pt idx="207">
                  <c:v>44489</c:v>
                </c:pt>
                <c:pt idx="208">
                  <c:v>44490</c:v>
                </c:pt>
                <c:pt idx="209">
                  <c:v>44491</c:v>
                </c:pt>
                <c:pt idx="210">
                  <c:v>44494</c:v>
                </c:pt>
                <c:pt idx="211">
                  <c:v>44495</c:v>
                </c:pt>
                <c:pt idx="212">
                  <c:v>44496</c:v>
                </c:pt>
                <c:pt idx="213">
                  <c:v>44497</c:v>
                </c:pt>
                <c:pt idx="214">
                  <c:v>44498</c:v>
                </c:pt>
                <c:pt idx="215">
                  <c:v>44501</c:v>
                </c:pt>
                <c:pt idx="216">
                  <c:v>44502</c:v>
                </c:pt>
                <c:pt idx="217">
                  <c:v>44503</c:v>
                </c:pt>
                <c:pt idx="218">
                  <c:v>44504</c:v>
                </c:pt>
                <c:pt idx="219">
                  <c:v>44505</c:v>
                </c:pt>
                <c:pt idx="220">
                  <c:v>44508</c:v>
                </c:pt>
                <c:pt idx="221">
                  <c:v>44509</c:v>
                </c:pt>
                <c:pt idx="222">
                  <c:v>44510</c:v>
                </c:pt>
                <c:pt idx="223">
                  <c:v>44511</c:v>
                </c:pt>
                <c:pt idx="224">
                  <c:v>44512</c:v>
                </c:pt>
                <c:pt idx="225">
                  <c:v>44515</c:v>
                </c:pt>
                <c:pt idx="226">
                  <c:v>44516</c:v>
                </c:pt>
                <c:pt idx="227">
                  <c:v>44517</c:v>
                </c:pt>
                <c:pt idx="228">
                  <c:v>44518</c:v>
                </c:pt>
                <c:pt idx="229">
                  <c:v>44519</c:v>
                </c:pt>
                <c:pt idx="230">
                  <c:v>44522</c:v>
                </c:pt>
                <c:pt idx="231">
                  <c:v>44523</c:v>
                </c:pt>
                <c:pt idx="232">
                  <c:v>44524</c:v>
                </c:pt>
                <c:pt idx="233">
                  <c:v>44525</c:v>
                </c:pt>
                <c:pt idx="234">
                  <c:v>44526</c:v>
                </c:pt>
                <c:pt idx="235">
                  <c:v>44529</c:v>
                </c:pt>
                <c:pt idx="236">
                  <c:v>44530</c:v>
                </c:pt>
                <c:pt idx="237">
                  <c:v>44531</c:v>
                </c:pt>
                <c:pt idx="238">
                  <c:v>44532</c:v>
                </c:pt>
                <c:pt idx="239">
                  <c:v>44533</c:v>
                </c:pt>
                <c:pt idx="240">
                  <c:v>44536</c:v>
                </c:pt>
                <c:pt idx="241">
                  <c:v>44537</c:v>
                </c:pt>
                <c:pt idx="242">
                  <c:v>44538</c:v>
                </c:pt>
                <c:pt idx="243">
                  <c:v>44539</c:v>
                </c:pt>
                <c:pt idx="244">
                  <c:v>44540</c:v>
                </c:pt>
                <c:pt idx="245">
                  <c:v>44543</c:v>
                </c:pt>
                <c:pt idx="246">
                  <c:v>44544</c:v>
                </c:pt>
                <c:pt idx="247">
                  <c:v>44545</c:v>
                </c:pt>
                <c:pt idx="248">
                  <c:v>44546</c:v>
                </c:pt>
                <c:pt idx="249">
                  <c:v>44547</c:v>
                </c:pt>
                <c:pt idx="250">
                  <c:v>44550</c:v>
                </c:pt>
                <c:pt idx="251">
                  <c:v>44551</c:v>
                </c:pt>
                <c:pt idx="252">
                  <c:v>44552</c:v>
                </c:pt>
                <c:pt idx="253">
                  <c:v>44553</c:v>
                </c:pt>
                <c:pt idx="254">
                  <c:v>44554</c:v>
                </c:pt>
                <c:pt idx="255">
                  <c:v>44557</c:v>
                </c:pt>
                <c:pt idx="256">
                  <c:v>44558</c:v>
                </c:pt>
                <c:pt idx="257">
                  <c:v>44559</c:v>
                </c:pt>
                <c:pt idx="258">
                  <c:v>44560</c:v>
                </c:pt>
                <c:pt idx="259">
                  <c:v>44561</c:v>
                </c:pt>
              </c:numCache>
            </c:numRef>
          </c:cat>
          <c:val>
            <c:numRef>
              <c:f>Comparison!$AL$3:$AL$263</c:f>
              <c:numCache>
                <c:formatCode>General</c:formatCode>
                <c:ptCount val="261"/>
                <c:pt idx="0">
                  <c:v>100000000</c:v>
                </c:pt>
                <c:pt idx="1">
                  <c:v>99495453.210686699</c:v>
                </c:pt>
                <c:pt idx="2">
                  <c:v>99111234.755902603</c:v>
                </c:pt>
                <c:pt idx="3">
                  <c:v>98864748.793280527</c:v>
                </c:pt>
                <c:pt idx="4">
                  <c:v>98816037.205047354</c:v>
                </c:pt>
                <c:pt idx="5">
                  <c:v>98527655.559088051</c:v>
                </c:pt>
                <c:pt idx="6">
                  <c:v>99462953.40769276</c:v>
                </c:pt>
                <c:pt idx="7">
                  <c:v>98413883.40769276</c:v>
                </c:pt>
                <c:pt idx="8">
                  <c:v>99567093.722535342</c:v>
                </c:pt>
                <c:pt idx="9">
                  <c:v>99649373.722535342</c:v>
                </c:pt>
                <c:pt idx="10">
                  <c:v>100030005.23037331</c:v>
                </c:pt>
                <c:pt idx="11">
                  <c:v>99814459.441251576</c:v>
                </c:pt>
                <c:pt idx="12">
                  <c:v>98804713.40769276</c:v>
                </c:pt>
                <c:pt idx="13">
                  <c:v>99411065.606311098</c:v>
                </c:pt>
                <c:pt idx="14">
                  <c:v>99822465.606311098</c:v>
                </c:pt>
                <c:pt idx="15">
                  <c:v>101375201.48024175</c:v>
                </c:pt>
                <c:pt idx="16">
                  <c:v>99462050.061095178</c:v>
                </c:pt>
                <c:pt idx="17">
                  <c:v>100182000.06109518</c:v>
                </c:pt>
                <c:pt idx="18">
                  <c:v>100120290.06109518</c:v>
                </c:pt>
                <c:pt idx="19">
                  <c:v>99996870.061095178</c:v>
                </c:pt>
                <c:pt idx="20">
                  <c:v>100209976.63967834</c:v>
                </c:pt>
                <c:pt idx="21">
                  <c:v>97391886.639678344</c:v>
                </c:pt>
                <c:pt idx="22">
                  <c:v>97875533.157166332</c:v>
                </c:pt>
                <c:pt idx="23">
                  <c:v>98574748.147516325</c:v>
                </c:pt>
                <c:pt idx="24">
                  <c:v>98533773.157166332</c:v>
                </c:pt>
                <c:pt idx="25">
                  <c:v>97916508.147516325</c:v>
                </c:pt>
                <c:pt idx="26">
                  <c:v>98431275.860206604</c:v>
                </c:pt>
                <c:pt idx="27">
                  <c:v>98058420.552807167</c:v>
                </c:pt>
                <c:pt idx="28">
                  <c:v>97852720.552807152</c:v>
                </c:pt>
                <c:pt idx="29">
                  <c:v>97316021.326189533</c:v>
                </c:pt>
                <c:pt idx="30">
                  <c:v>97398301.326189533</c:v>
                </c:pt>
                <c:pt idx="31">
                  <c:v>93916203.854832932</c:v>
                </c:pt>
                <c:pt idx="32">
                  <c:v>92616093.843946725</c:v>
                </c:pt>
                <c:pt idx="33">
                  <c:v>92440603.686525449</c:v>
                </c:pt>
                <c:pt idx="34">
                  <c:v>95534652.44293794</c:v>
                </c:pt>
                <c:pt idx="35">
                  <c:v>96050910.12672165</c:v>
                </c:pt>
                <c:pt idx="36">
                  <c:v>98339354.729468569</c:v>
                </c:pt>
                <c:pt idx="37">
                  <c:v>95352654.097576559</c:v>
                </c:pt>
                <c:pt idx="38">
                  <c:v>96677500.544127807</c:v>
                </c:pt>
                <c:pt idx="39">
                  <c:v>94832105.523974717</c:v>
                </c:pt>
                <c:pt idx="40">
                  <c:v>98203177.909965545</c:v>
                </c:pt>
                <c:pt idx="41">
                  <c:v>94255209.246510059</c:v>
                </c:pt>
                <c:pt idx="42">
                  <c:v>94598426.322894558</c:v>
                </c:pt>
                <c:pt idx="43">
                  <c:v>92297362.651995972</c:v>
                </c:pt>
                <c:pt idx="44">
                  <c:v>94455167.98815386</c:v>
                </c:pt>
                <c:pt idx="45">
                  <c:v>95207915.132106036</c:v>
                </c:pt>
                <c:pt idx="46">
                  <c:v>94300255.836758554</c:v>
                </c:pt>
                <c:pt idx="47">
                  <c:v>93436315.836758554</c:v>
                </c:pt>
                <c:pt idx="48">
                  <c:v>93415745.836758554</c:v>
                </c:pt>
                <c:pt idx="49">
                  <c:v>93024915.836758569</c:v>
                </c:pt>
                <c:pt idx="50">
                  <c:v>94814505.836758539</c:v>
                </c:pt>
                <c:pt idx="51">
                  <c:v>90358660.659963265</c:v>
                </c:pt>
                <c:pt idx="52">
                  <c:v>90852340.659963265</c:v>
                </c:pt>
                <c:pt idx="53">
                  <c:v>93187091.859431162</c:v>
                </c:pt>
                <c:pt idx="54">
                  <c:v>92657446.462178081</c:v>
                </c:pt>
                <c:pt idx="55">
                  <c:v>93924994.249687582</c:v>
                </c:pt>
                <c:pt idx="56">
                  <c:v>93617750.576582134</c:v>
                </c:pt>
                <c:pt idx="57">
                  <c:v>94399253.145383596</c:v>
                </c:pt>
                <c:pt idx="58">
                  <c:v>95615856.080664396</c:v>
                </c:pt>
                <c:pt idx="59">
                  <c:v>95214300.535448492</c:v>
                </c:pt>
                <c:pt idx="60">
                  <c:v>93733260.535448492</c:v>
                </c:pt>
                <c:pt idx="61">
                  <c:v>93856680.535448492</c:v>
                </c:pt>
                <c:pt idx="62">
                  <c:v>93977513.23407501</c:v>
                </c:pt>
                <c:pt idx="63">
                  <c:v>92690541.71976456</c:v>
                </c:pt>
                <c:pt idx="64">
                  <c:v>93248929.579886466</c:v>
                </c:pt>
                <c:pt idx="65">
                  <c:v>93631204.105607271</c:v>
                </c:pt>
                <c:pt idx="66">
                  <c:v>93688040.092138171</c:v>
                </c:pt>
                <c:pt idx="67">
                  <c:v>93844372.092138171</c:v>
                </c:pt>
                <c:pt idx="68">
                  <c:v>94191564.096148819</c:v>
                </c:pt>
                <c:pt idx="69">
                  <c:v>94556060.535448492</c:v>
                </c:pt>
                <c:pt idx="70">
                  <c:v>95607717.836821958</c:v>
                </c:pt>
                <c:pt idx="71">
                  <c:v>97103424.191312715</c:v>
                </c:pt>
                <c:pt idx="72">
                  <c:v>95478394.19131273</c:v>
                </c:pt>
                <c:pt idx="73">
                  <c:v>95717623.000524163</c:v>
                </c:pt>
                <c:pt idx="74">
                  <c:v>96814296.583776012</c:v>
                </c:pt>
                <c:pt idx="75">
                  <c:v>96999426.583776012</c:v>
                </c:pt>
                <c:pt idx="76">
                  <c:v>97132487.760692388</c:v>
                </c:pt>
                <c:pt idx="77">
                  <c:v>97111532.126785055</c:v>
                </c:pt>
                <c:pt idx="78">
                  <c:v>97739568.955894649</c:v>
                </c:pt>
                <c:pt idx="79">
                  <c:v>96638422.126785055</c:v>
                </c:pt>
                <c:pt idx="80">
                  <c:v>96504079.975389749</c:v>
                </c:pt>
                <c:pt idx="81">
                  <c:v>96514262.455499813</c:v>
                </c:pt>
                <c:pt idx="82">
                  <c:v>96439051.008756995</c:v>
                </c:pt>
                <c:pt idx="83">
                  <c:v>95348841.00875698</c:v>
                </c:pt>
                <c:pt idx="84">
                  <c:v>96283219.498712167</c:v>
                </c:pt>
                <c:pt idx="85">
                  <c:v>98533787.144348204</c:v>
                </c:pt>
                <c:pt idx="86">
                  <c:v>98449968.25641723</c:v>
                </c:pt>
                <c:pt idx="87">
                  <c:v>98439030.092969984</c:v>
                </c:pt>
                <c:pt idx="88">
                  <c:v>96793217.474738628</c:v>
                </c:pt>
                <c:pt idx="89">
                  <c:v>96608817.805660233</c:v>
                </c:pt>
                <c:pt idx="90">
                  <c:v>96177563.886442035</c:v>
                </c:pt>
                <c:pt idx="91">
                  <c:v>96598973.350876123</c:v>
                </c:pt>
                <c:pt idx="92">
                  <c:v>98781634.620897636</c:v>
                </c:pt>
                <c:pt idx="93">
                  <c:v>100681828.51899208</c:v>
                </c:pt>
                <c:pt idx="94">
                  <c:v>101092672.49190573</c:v>
                </c:pt>
                <c:pt idx="95">
                  <c:v>99796762.491905749</c:v>
                </c:pt>
                <c:pt idx="96">
                  <c:v>109431142.19453925</c:v>
                </c:pt>
                <c:pt idx="97">
                  <c:v>107782954.89316581</c:v>
                </c:pt>
                <c:pt idx="98">
                  <c:v>107623449.09095097</c:v>
                </c:pt>
                <c:pt idx="99">
                  <c:v>106408103.5396457</c:v>
                </c:pt>
                <c:pt idx="100">
                  <c:v>106732766.3058399</c:v>
                </c:pt>
                <c:pt idx="101">
                  <c:v>107033146.465468</c:v>
                </c:pt>
                <c:pt idx="102">
                  <c:v>105696788.52817193</c:v>
                </c:pt>
                <c:pt idx="103">
                  <c:v>105726030.49675657</c:v>
                </c:pt>
                <c:pt idx="104">
                  <c:v>106291965.02027053</c:v>
                </c:pt>
                <c:pt idx="105">
                  <c:v>103669152.42620523</c:v>
                </c:pt>
                <c:pt idx="106">
                  <c:v>101540518.05513224</c:v>
                </c:pt>
                <c:pt idx="107">
                  <c:v>102883826.17102973</c:v>
                </c:pt>
                <c:pt idx="108">
                  <c:v>103121181.57016289</c:v>
                </c:pt>
                <c:pt idx="109">
                  <c:v>104253426.48316002</c:v>
                </c:pt>
                <c:pt idx="110">
                  <c:v>103885771.13092309</c:v>
                </c:pt>
                <c:pt idx="111">
                  <c:v>105145156.65651223</c:v>
                </c:pt>
                <c:pt idx="112">
                  <c:v>106082162.50893922</c:v>
                </c:pt>
                <c:pt idx="113">
                  <c:v>106349721.07896279</c:v>
                </c:pt>
                <c:pt idx="114">
                  <c:v>106466309.58958937</c:v>
                </c:pt>
                <c:pt idx="115">
                  <c:v>107661980.90904073</c:v>
                </c:pt>
                <c:pt idx="116">
                  <c:v>107524503.86278611</c:v>
                </c:pt>
                <c:pt idx="117">
                  <c:v>110706287.83978352</c:v>
                </c:pt>
                <c:pt idx="118">
                  <c:v>111574920.23159006</c:v>
                </c:pt>
                <c:pt idx="119">
                  <c:v>117508707.57616709</c:v>
                </c:pt>
                <c:pt idx="120">
                  <c:v>115089992.84949781</c:v>
                </c:pt>
                <c:pt idx="121">
                  <c:v>114904862.84949784</c:v>
                </c:pt>
                <c:pt idx="122">
                  <c:v>113302441.23825759</c:v>
                </c:pt>
                <c:pt idx="123">
                  <c:v>114061554.10026924</c:v>
                </c:pt>
                <c:pt idx="124">
                  <c:v>117273308.69744346</c:v>
                </c:pt>
                <c:pt idx="125">
                  <c:v>116656208.69744346</c:v>
                </c:pt>
                <c:pt idx="126">
                  <c:v>117563241.81735387</c:v>
                </c:pt>
                <c:pt idx="127">
                  <c:v>116840687.1695908</c:v>
                </c:pt>
                <c:pt idx="128">
                  <c:v>115868682.53671402</c:v>
                </c:pt>
                <c:pt idx="129">
                  <c:v>116303255.85013939</c:v>
                </c:pt>
                <c:pt idx="130">
                  <c:v>118221918.96506302</c:v>
                </c:pt>
                <c:pt idx="131">
                  <c:v>117625585.99881692</c:v>
                </c:pt>
                <c:pt idx="132">
                  <c:v>118327298.85894848</c:v>
                </c:pt>
                <c:pt idx="133">
                  <c:v>119645735.37935801</c:v>
                </c:pt>
                <c:pt idx="134">
                  <c:v>122962346.34118807</c:v>
                </c:pt>
                <c:pt idx="135">
                  <c:v>124057814.05426621</c:v>
                </c:pt>
                <c:pt idx="136">
                  <c:v>123996785.92145751</c:v>
                </c:pt>
                <c:pt idx="137">
                  <c:v>125558637.63498442</c:v>
                </c:pt>
                <c:pt idx="138">
                  <c:v>127625658.15551597</c:v>
                </c:pt>
                <c:pt idx="139">
                  <c:v>127140344.63303572</c:v>
                </c:pt>
                <c:pt idx="140">
                  <c:v>126429925.58529314</c:v>
                </c:pt>
                <c:pt idx="141">
                  <c:v>126023860.43188481</c:v>
                </c:pt>
                <c:pt idx="142">
                  <c:v>118705006.4053932</c:v>
                </c:pt>
                <c:pt idx="143">
                  <c:v>120625475.358363</c:v>
                </c:pt>
                <c:pt idx="144">
                  <c:v>120216688.01215205</c:v>
                </c:pt>
                <c:pt idx="145">
                  <c:v>121757811.03728969</c:v>
                </c:pt>
                <c:pt idx="146">
                  <c:v>122217731.83588275</c:v>
                </c:pt>
                <c:pt idx="147">
                  <c:v>121908286.92288566</c:v>
                </c:pt>
                <c:pt idx="148">
                  <c:v>121565093.86457905</c:v>
                </c:pt>
                <c:pt idx="149">
                  <c:v>123308833.47769065</c:v>
                </c:pt>
                <c:pt idx="150">
                  <c:v>123340348.35900459</c:v>
                </c:pt>
                <c:pt idx="151">
                  <c:v>121157333.05160514</c:v>
                </c:pt>
                <c:pt idx="152">
                  <c:v>121094513.75846453</c:v>
                </c:pt>
                <c:pt idx="153">
                  <c:v>121319477.43157001</c:v>
                </c:pt>
                <c:pt idx="154">
                  <c:v>121538382.64502886</c:v>
                </c:pt>
                <c:pt idx="155">
                  <c:v>122939745.95845427</c:v>
                </c:pt>
                <c:pt idx="156">
                  <c:v>121975765.64599724</c:v>
                </c:pt>
                <c:pt idx="157">
                  <c:v>123413499.48028094</c:v>
                </c:pt>
                <c:pt idx="158">
                  <c:v>123250237.8011495</c:v>
                </c:pt>
                <c:pt idx="159">
                  <c:v>123358678.77374835</c:v>
                </c:pt>
                <c:pt idx="160">
                  <c:v>123277506.73255134</c:v>
                </c:pt>
                <c:pt idx="161">
                  <c:v>123839401.6802707</c:v>
                </c:pt>
                <c:pt idx="162">
                  <c:v>125234493.48824367</c:v>
                </c:pt>
                <c:pt idx="163">
                  <c:v>124340900.9609106</c:v>
                </c:pt>
                <c:pt idx="164">
                  <c:v>127035785.34105411</c:v>
                </c:pt>
                <c:pt idx="165">
                  <c:v>125894802.17016371</c:v>
                </c:pt>
                <c:pt idx="166">
                  <c:v>124588086.56468806</c:v>
                </c:pt>
                <c:pt idx="167">
                  <c:v>123681553.00210762</c:v>
                </c:pt>
                <c:pt idx="168">
                  <c:v>123838309.73351967</c:v>
                </c:pt>
                <c:pt idx="169">
                  <c:v>123640985.04124591</c:v>
                </c:pt>
                <c:pt idx="170">
                  <c:v>121526839.48060775</c:v>
                </c:pt>
                <c:pt idx="171">
                  <c:v>122329069.48060773</c:v>
                </c:pt>
                <c:pt idx="172">
                  <c:v>120428827.54635745</c:v>
                </c:pt>
                <c:pt idx="173">
                  <c:v>121283890.05880427</c:v>
                </c:pt>
                <c:pt idx="174">
                  <c:v>121860064.43894777</c:v>
                </c:pt>
                <c:pt idx="175">
                  <c:v>121666500.38939591</c:v>
                </c:pt>
                <c:pt idx="176">
                  <c:v>121471738.55284314</c:v>
                </c:pt>
                <c:pt idx="177">
                  <c:v>122539376.93823387</c:v>
                </c:pt>
                <c:pt idx="178">
                  <c:v>122195277.91083273</c:v>
                </c:pt>
                <c:pt idx="179">
                  <c:v>122071652.87105283</c:v>
                </c:pt>
                <c:pt idx="180">
                  <c:v>121876783.89088114</c:v>
                </c:pt>
                <c:pt idx="181">
                  <c:v>121981366.27841882</c:v>
                </c:pt>
                <c:pt idx="182">
                  <c:v>122721886.27841885</c:v>
                </c:pt>
                <c:pt idx="183">
                  <c:v>122867305.82292132</c:v>
                </c:pt>
                <c:pt idx="184">
                  <c:v>124065713.01376976</c:v>
                </c:pt>
                <c:pt idx="185">
                  <c:v>124800517.48922524</c:v>
                </c:pt>
                <c:pt idx="186">
                  <c:v>126913085.84210058</c:v>
                </c:pt>
                <c:pt idx="187">
                  <c:v>124737889.815341</c:v>
                </c:pt>
                <c:pt idx="188">
                  <c:v>125253667.19406736</c:v>
                </c:pt>
                <c:pt idx="189">
                  <c:v>125468763.22392713</c:v>
                </c:pt>
                <c:pt idx="190">
                  <c:v>126638632.5641121</c:v>
                </c:pt>
                <c:pt idx="191">
                  <c:v>124921943.88064194</c:v>
                </c:pt>
                <c:pt idx="192">
                  <c:v>125189566.92644779</c:v>
                </c:pt>
                <c:pt idx="193">
                  <c:v>128713947.82738872</c:v>
                </c:pt>
                <c:pt idx="194">
                  <c:v>128292587.73344815</c:v>
                </c:pt>
                <c:pt idx="195">
                  <c:v>128817775.89689541</c:v>
                </c:pt>
                <c:pt idx="196">
                  <c:v>129674925.77198954</c:v>
                </c:pt>
                <c:pt idx="197">
                  <c:v>128998176.44788361</c:v>
                </c:pt>
                <c:pt idx="198">
                  <c:v>129831150.92196766</c:v>
                </c:pt>
                <c:pt idx="199">
                  <c:v>127947809.46135271</c:v>
                </c:pt>
                <c:pt idx="200">
                  <c:v>128508683.25936407</c:v>
                </c:pt>
                <c:pt idx="201">
                  <c:v>127806683.93388669</c:v>
                </c:pt>
                <c:pt idx="202">
                  <c:v>128650053.93388669</c:v>
                </c:pt>
                <c:pt idx="203">
                  <c:v>127960847.0736331</c:v>
                </c:pt>
                <c:pt idx="204">
                  <c:v>127899137.07363309</c:v>
                </c:pt>
                <c:pt idx="205">
                  <c:v>128190288.37700549</c:v>
                </c:pt>
                <c:pt idx="206">
                  <c:v>129480492.19282463</c:v>
                </c:pt>
                <c:pt idx="207">
                  <c:v>129910131.01745835</c:v>
                </c:pt>
                <c:pt idx="208">
                  <c:v>130930962.02257581</c:v>
                </c:pt>
                <c:pt idx="209">
                  <c:v>131977726.19962515</c:v>
                </c:pt>
                <c:pt idx="210">
                  <c:v>135919171.92027935</c:v>
                </c:pt>
                <c:pt idx="211">
                  <c:v>133347697.81837606</c:v>
                </c:pt>
                <c:pt idx="212">
                  <c:v>135069446.00112653</c:v>
                </c:pt>
                <c:pt idx="213">
                  <c:v>135675689.23227668</c:v>
                </c:pt>
                <c:pt idx="214">
                  <c:v>136074969.29388052</c:v>
                </c:pt>
                <c:pt idx="215">
                  <c:v>135766270.72385696</c:v>
                </c:pt>
                <c:pt idx="216">
                  <c:v>134161810.72385696</c:v>
                </c:pt>
                <c:pt idx="217">
                  <c:v>134840620.72385696</c:v>
                </c:pt>
                <c:pt idx="218">
                  <c:v>132976680.87784807</c:v>
                </c:pt>
                <c:pt idx="219">
                  <c:v>132709270.87784807</c:v>
                </c:pt>
                <c:pt idx="220">
                  <c:v>133184984.19127347</c:v>
                </c:pt>
                <c:pt idx="221">
                  <c:v>133658942.32530557</c:v>
                </c:pt>
                <c:pt idx="222">
                  <c:v>135617799.01343024</c:v>
                </c:pt>
                <c:pt idx="223">
                  <c:v>135350389.01343024</c:v>
                </c:pt>
                <c:pt idx="224">
                  <c:v>133625224.91594066</c:v>
                </c:pt>
                <c:pt idx="225">
                  <c:v>135514949.01343024</c:v>
                </c:pt>
                <c:pt idx="226">
                  <c:v>138627467.44521493</c:v>
                </c:pt>
                <c:pt idx="227">
                  <c:v>140467758.51569319</c:v>
                </c:pt>
                <c:pt idx="228">
                  <c:v>138667688.54510841</c:v>
                </c:pt>
                <c:pt idx="229">
                  <c:v>139503537.18251774</c:v>
                </c:pt>
                <c:pt idx="230">
                  <c:v>139144264.7164585</c:v>
                </c:pt>
                <c:pt idx="231">
                  <c:v>134933000.0936358</c:v>
                </c:pt>
                <c:pt idx="232">
                  <c:v>134177140.73856458</c:v>
                </c:pt>
                <c:pt idx="233">
                  <c:v>133827450.73856457</c:v>
                </c:pt>
                <c:pt idx="234">
                  <c:v>132408045.63425931</c:v>
                </c:pt>
                <c:pt idx="235">
                  <c:v>132636898.59740202</c:v>
                </c:pt>
                <c:pt idx="236">
                  <c:v>124778823.37928645</c:v>
                </c:pt>
                <c:pt idx="237">
                  <c:v>123937605.18674755</c:v>
                </c:pt>
                <c:pt idx="238">
                  <c:v>124029086.89282008</c:v>
                </c:pt>
                <c:pt idx="239">
                  <c:v>122036500.56462498</c:v>
                </c:pt>
                <c:pt idx="240">
                  <c:v>124613835.66484648</c:v>
                </c:pt>
                <c:pt idx="241">
                  <c:v>126481620.19620433</c:v>
                </c:pt>
                <c:pt idx="242">
                  <c:v>126868309.08198637</c:v>
                </c:pt>
                <c:pt idx="243">
                  <c:v>130671004.12836906</c:v>
                </c:pt>
                <c:pt idx="244">
                  <c:v>130194913.18706229</c:v>
                </c:pt>
                <c:pt idx="245">
                  <c:v>130661086.25404502</c:v>
                </c:pt>
                <c:pt idx="246">
                  <c:v>130713237.63601135</c:v>
                </c:pt>
                <c:pt idx="247">
                  <c:v>129964176.94756182</c:v>
                </c:pt>
                <c:pt idx="248">
                  <c:v>128909020.25548056</c:v>
                </c:pt>
                <c:pt idx="249">
                  <c:v>127613110.25548057</c:v>
                </c:pt>
                <c:pt idx="250">
                  <c:v>128328263.87824187</c:v>
                </c:pt>
                <c:pt idx="251">
                  <c:v>129781662.93447712</c:v>
                </c:pt>
                <c:pt idx="252">
                  <c:v>127366083.41723929</c:v>
                </c:pt>
                <c:pt idx="253">
                  <c:v>127893814.8385943</c:v>
                </c:pt>
                <c:pt idx="254">
                  <c:v>127573335.58172284</c:v>
                </c:pt>
                <c:pt idx="255">
                  <c:v>130430868.82724932</c:v>
                </c:pt>
                <c:pt idx="256">
                  <c:v>129564112.49388</c:v>
                </c:pt>
                <c:pt idx="257">
                  <c:v>129292953.29609194</c:v>
                </c:pt>
                <c:pt idx="258">
                  <c:v>130966547.28300178</c:v>
                </c:pt>
                <c:pt idx="259">
                  <c:v>131249669.74789718</c:v>
                </c:pt>
                <c:pt idx="260">
                  <c:v>131527302.56727341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C1A-F847-9C5C-7A5ECC9513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57209015"/>
        <c:axId val="495807640"/>
      </c:lineChart>
      <c:dateAx>
        <c:axId val="1657209015"/>
        <c:scaling>
          <c:orientation val="minMax"/>
        </c:scaling>
        <c:delete val="0"/>
        <c:axPos val="b"/>
        <c:numFmt formatCode="m/d/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5807640"/>
        <c:crosses val="autoZero"/>
        <c:auto val="1"/>
        <c:lblOffset val="100"/>
        <c:baseTimeUnit val="days"/>
      </c:dateAx>
      <c:valAx>
        <c:axId val="495807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57209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Daily Returns HJR1 Short Hedge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Daily Returns</c:v>
          </c:tx>
          <c:spPr>
            <a:ln w="28575" cap="rnd">
              <a:solidFill>
                <a:srgbClr val="70AD47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Comparison!$A$3:$A$263</c:f>
              <c:numCache>
                <c:formatCode>m/d/yy</c:formatCode>
                <c:ptCount val="261"/>
                <c:pt idx="0">
                  <c:v>44200</c:v>
                </c:pt>
                <c:pt idx="1">
                  <c:v>44201</c:v>
                </c:pt>
                <c:pt idx="2">
                  <c:v>44202</c:v>
                </c:pt>
                <c:pt idx="3">
                  <c:v>44203</c:v>
                </c:pt>
                <c:pt idx="4">
                  <c:v>44204</c:v>
                </c:pt>
                <c:pt idx="5">
                  <c:v>44207</c:v>
                </c:pt>
                <c:pt idx="6">
                  <c:v>44208</c:v>
                </c:pt>
                <c:pt idx="7">
                  <c:v>44209</c:v>
                </c:pt>
                <c:pt idx="8">
                  <c:v>44210</c:v>
                </c:pt>
                <c:pt idx="9">
                  <c:v>44211</c:v>
                </c:pt>
                <c:pt idx="10">
                  <c:v>44214</c:v>
                </c:pt>
                <c:pt idx="11">
                  <c:v>44215</c:v>
                </c:pt>
                <c:pt idx="12">
                  <c:v>44216</c:v>
                </c:pt>
                <c:pt idx="13">
                  <c:v>44217</c:v>
                </c:pt>
                <c:pt idx="14">
                  <c:v>44218</c:v>
                </c:pt>
                <c:pt idx="15">
                  <c:v>44221</c:v>
                </c:pt>
                <c:pt idx="16">
                  <c:v>44222</c:v>
                </c:pt>
                <c:pt idx="17">
                  <c:v>44223</c:v>
                </c:pt>
                <c:pt idx="18">
                  <c:v>44224</c:v>
                </c:pt>
                <c:pt idx="19">
                  <c:v>44225</c:v>
                </c:pt>
                <c:pt idx="20">
                  <c:v>44228</c:v>
                </c:pt>
                <c:pt idx="21">
                  <c:v>44229</c:v>
                </c:pt>
                <c:pt idx="22">
                  <c:v>44230</c:v>
                </c:pt>
                <c:pt idx="23">
                  <c:v>44231</c:v>
                </c:pt>
                <c:pt idx="24">
                  <c:v>44232</c:v>
                </c:pt>
                <c:pt idx="25">
                  <c:v>44235</c:v>
                </c:pt>
                <c:pt idx="26">
                  <c:v>44236</c:v>
                </c:pt>
                <c:pt idx="27">
                  <c:v>44237</c:v>
                </c:pt>
                <c:pt idx="28">
                  <c:v>44238</c:v>
                </c:pt>
                <c:pt idx="29">
                  <c:v>44239</c:v>
                </c:pt>
                <c:pt idx="30">
                  <c:v>44242</c:v>
                </c:pt>
                <c:pt idx="31">
                  <c:v>44243</c:v>
                </c:pt>
                <c:pt idx="32">
                  <c:v>44244</c:v>
                </c:pt>
                <c:pt idx="33">
                  <c:v>44245</c:v>
                </c:pt>
                <c:pt idx="34">
                  <c:v>44246</c:v>
                </c:pt>
                <c:pt idx="35">
                  <c:v>44249</c:v>
                </c:pt>
                <c:pt idx="36">
                  <c:v>44250</c:v>
                </c:pt>
                <c:pt idx="37">
                  <c:v>44251</c:v>
                </c:pt>
                <c:pt idx="38">
                  <c:v>44252</c:v>
                </c:pt>
                <c:pt idx="39">
                  <c:v>44253</c:v>
                </c:pt>
                <c:pt idx="40">
                  <c:v>44256</c:v>
                </c:pt>
                <c:pt idx="41">
                  <c:v>44257</c:v>
                </c:pt>
                <c:pt idx="42">
                  <c:v>44258</c:v>
                </c:pt>
                <c:pt idx="43">
                  <c:v>44259</c:v>
                </c:pt>
                <c:pt idx="44">
                  <c:v>44260</c:v>
                </c:pt>
                <c:pt idx="45">
                  <c:v>44263</c:v>
                </c:pt>
                <c:pt idx="46">
                  <c:v>44264</c:v>
                </c:pt>
                <c:pt idx="47">
                  <c:v>44265</c:v>
                </c:pt>
                <c:pt idx="48">
                  <c:v>44266</c:v>
                </c:pt>
                <c:pt idx="49">
                  <c:v>44267</c:v>
                </c:pt>
                <c:pt idx="50">
                  <c:v>44270</c:v>
                </c:pt>
                <c:pt idx="51">
                  <c:v>44271</c:v>
                </c:pt>
                <c:pt idx="52">
                  <c:v>44272</c:v>
                </c:pt>
                <c:pt idx="53">
                  <c:v>44273</c:v>
                </c:pt>
                <c:pt idx="54">
                  <c:v>44274</c:v>
                </c:pt>
                <c:pt idx="55">
                  <c:v>44277</c:v>
                </c:pt>
                <c:pt idx="56">
                  <c:v>44278</c:v>
                </c:pt>
                <c:pt idx="57">
                  <c:v>44279</c:v>
                </c:pt>
                <c:pt idx="58">
                  <c:v>44280</c:v>
                </c:pt>
                <c:pt idx="59">
                  <c:v>44281</c:v>
                </c:pt>
                <c:pt idx="60">
                  <c:v>44284</c:v>
                </c:pt>
                <c:pt idx="61">
                  <c:v>44285</c:v>
                </c:pt>
                <c:pt idx="62">
                  <c:v>44286</c:v>
                </c:pt>
                <c:pt idx="63">
                  <c:v>44287</c:v>
                </c:pt>
                <c:pt idx="64">
                  <c:v>44288</c:v>
                </c:pt>
                <c:pt idx="65">
                  <c:v>44291</c:v>
                </c:pt>
                <c:pt idx="66">
                  <c:v>44292</c:v>
                </c:pt>
                <c:pt idx="67">
                  <c:v>44293</c:v>
                </c:pt>
                <c:pt idx="68">
                  <c:v>44294</c:v>
                </c:pt>
                <c:pt idx="69">
                  <c:v>44295</c:v>
                </c:pt>
                <c:pt idx="70">
                  <c:v>44298</c:v>
                </c:pt>
                <c:pt idx="71">
                  <c:v>44299</c:v>
                </c:pt>
                <c:pt idx="72">
                  <c:v>44300</c:v>
                </c:pt>
                <c:pt idx="73">
                  <c:v>44301</c:v>
                </c:pt>
                <c:pt idx="74">
                  <c:v>44302</c:v>
                </c:pt>
                <c:pt idx="75">
                  <c:v>44305</c:v>
                </c:pt>
                <c:pt idx="76">
                  <c:v>44306</c:v>
                </c:pt>
                <c:pt idx="77">
                  <c:v>44307</c:v>
                </c:pt>
                <c:pt idx="78">
                  <c:v>44308</c:v>
                </c:pt>
                <c:pt idx="79">
                  <c:v>44309</c:v>
                </c:pt>
                <c:pt idx="80">
                  <c:v>44312</c:v>
                </c:pt>
                <c:pt idx="81">
                  <c:v>44313</c:v>
                </c:pt>
                <c:pt idx="82">
                  <c:v>44314</c:v>
                </c:pt>
                <c:pt idx="83">
                  <c:v>44315</c:v>
                </c:pt>
                <c:pt idx="84">
                  <c:v>44316</c:v>
                </c:pt>
                <c:pt idx="85">
                  <c:v>44319</c:v>
                </c:pt>
                <c:pt idx="86">
                  <c:v>44320</c:v>
                </c:pt>
                <c:pt idx="87">
                  <c:v>44321</c:v>
                </c:pt>
                <c:pt idx="88">
                  <c:v>44322</c:v>
                </c:pt>
                <c:pt idx="89">
                  <c:v>44323</c:v>
                </c:pt>
                <c:pt idx="90">
                  <c:v>44326</c:v>
                </c:pt>
                <c:pt idx="91">
                  <c:v>44327</c:v>
                </c:pt>
                <c:pt idx="92">
                  <c:v>44328</c:v>
                </c:pt>
                <c:pt idx="93">
                  <c:v>44329</c:v>
                </c:pt>
                <c:pt idx="94">
                  <c:v>44330</c:v>
                </c:pt>
                <c:pt idx="95">
                  <c:v>44333</c:v>
                </c:pt>
                <c:pt idx="96">
                  <c:v>44334</c:v>
                </c:pt>
                <c:pt idx="97">
                  <c:v>44335</c:v>
                </c:pt>
                <c:pt idx="98">
                  <c:v>44336</c:v>
                </c:pt>
                <c:pt idx="99">
                  <c:v>44337</c:v>
                </c:pt>
                <c:pt idx="100">
                  <c:v>44340</c:v>
                </c:pt>
                <c:pt idx="101">
                  <c:v>44341</c:v>
                </c:pt>
                <c:pt idx="102">
                  <c:v>44342</c:v>
                </c:pt>
                <c:pt idx="103">
                  <c:v>44343</c:v>
                </c:pt>
                <c:pt idx="104">
                  <c:v>44344</c:v>
                </c:pt>
                <c:pt idx="105">
                  <c:v>44347</c:v>
                </c:pt>
                <c:pt idx="106">
                  <c:v>44348</c:v>
                </c:pt>
                <c:pt idx="107">
                  <c:v>44349</c:v>
                </c:pt>
                <c:pt idx="108">
                  <c:v>44350</c:v>
                </c:pt>
                <c:pt idx="109">
                  <c:v>44351</c:v>
                </c:pt>
                <c:pt idx="110">
                  <c:v>44354</c:v>
                </c:pt>
                <c:pt idx="111">
                  <c:v>44355</c:v>
                </c:pt>
                <c:pt idx="112">
                  <c:v>44356</c:v>
                </c:pt>
                <c:pt idx="113">
                  <c:v>44357</c:v>
                </c:pt>
                <c:pt idx="114">
                  <c:v>44358</c:v>
                </c:pt>
                <c:pt idx="115">
                  <c:v>44361</c:v>
                </c:pt>
                <c:pt idx="116">
                  <c:v>44362</c:v>
                </c:pt>
                <c:pt idx="117">
                  <c:v>44363</c:v>
                </c:pt>
                <c:pt idx="118">
                  <c:v>44364</c:v>
                </c:pt>
                <c:pt idx="119">
                  <c:v>44365</c:v>
                </c:pt>
                <c:pt idx="120">
                  <c:v>44368</c:v>
                </c:pt>
                <c:pt idx="121">
                  <c:v>44369</c:v>
                </c:pt>
                <c:pt idx="122">
                  <c:v>44370</c:v>
                </c:pt>
                <c:pt idx="123">
                  <c:v>44371</c:v>
                </c:pt>
                <c:pt idx="124">
                  <c:v>44372</c:v>
                </c:pt>
                <c:pt idx="125">
                  <c:v>44375</c:v>
                </c:pt>
                <c:pt idx="126">
                  <c:v>44376</c:v>
                </c:pt>
                <c:pt idx="127">
                  <c:v>44377</c:v>
                </c:pt>
                <c:pt idx="128">
                  <c:v>44378</c:v>
                </c:pt>
                <c:pt idx="129">
                  <c:v>44379</c:v>
                </c:pt>
                <c:pt idx="130">
                  <c:v>44382</c:v>
                </c:pt>
                <c:pt idx="131">
                  <c:v>44383</c:v>
                </c:pt>
                <c:pt idx="132">
                  <c:v>44384</c:v>
                </c:pt>
                <c:pt idx="133">
                  <c:v>44385</c:v>
                </c:pt>
                <c:pt idx="134">
                  <c:v>44386</c:v>
                </c:pt>
                <c:pt idx="135">
                  <c:v>44389</c:v>
                </c:pt>
                <c:pt idx="136">
                  <c:v>44390</c:v>
                </c:pt>
                <c:pt idx="137">
                  <c:v>44391</c:v>
                </c:pt>
                <c:pt idx="138">
                  <c:v>44392</c:v>
                </c:pt>
                <c:pt idx="139">
                  <c:v>44393</c:v>
                </c:pt>
                <c:pt idx="140">
                  <c:v>44396</c:v>
                </c:pt>
                <c:pt idx="141">
                  <c:v>44397</c:v>
                </c:pt>
                <c:pt idx="142">
                  <c:v>44398</c:v>
                </c:pt>
                <c:pt idx="143">
                  <c:v>44399</c:v>
                </c:pt>
                <c:pt idx="144">
                  <c:v>44400</c:v>
                </c:pt>
                <c:pt idx="145">
                  <c:v>44403</c:v>
                </c:pt>
                <c:pt idx="146">
                  <c:v>44404</c:v>
                </c:pt>
                <c:pt idx="147">
                  <c:v>44405</c:v>
                </c:pt>
                <c:pt idx="148">
                  <c:v>44406</c:v>
                </c:pt>
                <c:pt idx="149">
                  <c:v>44407</c:v>
                </c:pt>
                <c:pt idx="150">
                  <c:v>44410</c:v>
                </c:pt>
                <c:pt idx="151">
                  <c:v>44411</c:v>
                </c:pt>
                <c:pt idx="152">
                  <c:v>44412</c:v>
                </c:pt>
                <c:pt idx="153">
                  <c:v>44413</c:v>
                </c:pt>
                <c:pt idx="154">
                  <c:v>44414</c:v>
                </c:pt>
                <c:pt idx="155">
                  <c:v>44417</c:v>
                </c:pt>
                <c:pt idx="156">
                  <c:v>44418</c:v>
                </c:pt>
                <c:pt idx="157">
                  <c:v>44419</c:v>
                </c:pt>
                <c:pt idx="158">
                  <c:v>44420</c:v>
                </c:pt>
                <c:pt idx="159">
                  <c:v>44421</c:v>
                </c:pt>
                <c:pt idx="160">
                  <c:v>44424</c:v>
                </c:pt>
                <c:pt idx="161">
                  <c:v>44425</c:v>
                </c:pt>
                <c:pt idx="162">
                  <c:v>44426</c:v>
                </c:pt>
                <c:pt idx="163">
                  <c:v>44427</c:v>
                </c:pt>
                <c:pt idx="164">
                  <c:v>44428</c:v>
                </c:pt>
                <c:pt idx="165">
                  <c:v>44431</c:v>
                </c:pt>
                <c:pt idx="166">
                  <c:v>44432</c:v>
                </c:pt>
                <c:pt idx="167">
                  <c:v>44433</c:v>
                </c:pt>
                <c:pt idx="168">
                  <c:v>44434</c:v>
                </c:pt>
                <c:pt idx="169">
                  <c:v>44435</c:v>
                </c:pt>
                <c:pt idx="170">
                  <c:v>44438</c:v>
                </c:pt>
                <c:pt idx="171">
                  <c:v>44439</c:v>
                </c:pt>
                <c:pt idx="172">
                  <c:v>44440</c:v>
                </c:pt>
                <c:pt idx="173">
                  <c:v>44441</c:v>
                </c:pt>
                <c:pt idx="174">
                  <c:v>44442</c:v>
                </c:pt>
                <c:pt idx="175">
                  <c:v>44445</c:v>
                </c:pt>
                <c:pt idx="176">
                  <c:v>44446</c:v>
                </c:pt>
                <c:pt idx="177">
                  <c:v>44447</c:v>
                </c:pt>
                <c:pt idx="178">
                  <c:v>44448</c:v>
                </c:pt>
                <c:pt idx="179">
                  <c:v>44449</c:v>
                </c:pt>
                <c:pt idx="180">
                  <c:v>44452</c:v>
                </c:pt>
                <c:pt idx="181">
                  <c:v>44453</c:v>
                </c:pt>
                <c:pt idx="182">
                  <c:v>44454</c:v>
                </c:pt>
                <c:pt idx="183">
                  <c:v>44455</c:v>
                </c:pt>
                <c:pt idx="184">
                  <c:v>44456</c:v>
                </c:pt>
                <c:pt idx="185">
                  <c:v>44459</c:v>
                </c:pt>
                <c:pt idx="186">
                  <c:v>44460</c:v>
                </c:pt>
                <c:pt idx="187">
                  <c:v>44461</c:v>
                </c:pt>
                <c:pt idx="188">
                  <c:v>44462</c:v>
                </c:pt>
                <c:pt idx="189">
                  <c:v>44463</c:v>
                </c:pt>
                <c:pt idx="190">
                  <c:v>44466</c:v>
                </c:pt>
                <c:pt idx="191">
                  <c:v>44467</c:v>
                </c:pt>
                <c:pt idx="192">
                  <c:v>44468</c:v>
                </c:pt>
                <c:pt idx="193">
                  <c:v>44469</c:v>
                </c:pt>
                <c:pt idx="194">
                  <c:v>44470</c:v>
                </c:pt>
                <c:pt idx="195">
                  <c:v>44473</c:v>
                </c:pt>
                <c:pt idx="196">
                  <c:v>44474</c:v>
                </c:pt>
                <c:pt idx="197">
                  <c:v>44475</c:v>
                </c:pt>
                <c:pt idx="198">
                  <c:v>44476</c:v>
                </c:pt>
                <c:pt idx="199">
                  <c:v>44477</c:v>
                </c:pt>
                <c:pt idx="200">
                  <c:v>44480</c:v>
                </c:pt>
                <c:pt idx="201">
                  <c:v>44481</c:v>
                </c:pt>
                <c:pt idx="202">
                  <c:v>44482</c:v>
                </c:pt>
                <c:pt idx="203">
                  <c:v>44483</c:v>
                </c:pt>
                <c:pt idx="204">
                  <c:v>44484</c:v>
                </c:pt>
                <c:pt idx="205">
                  <c:v>44487</c:v>
                </c:pt>
                <c:pt idx="206">
                  <c:v>44488</c:v>
                </c:pt>
                <c:pt idx="207">
                  <c:v>44489</c:v>
                </c:pt>
                <c:pt idx="208">
                  <c:v>44490</c:v>
                </c:pt>
                <c:pt idx="209">
                  <c:v>44491</c:v>
                </c:pt>
                <c:pt idx="210">
                  <c:v>44494</c:v>
                </c:pt>
                <c:pt idx="211">
                  <c:v>44495</c:v>
                </c:pt>
                <c:pt idx="212">
                  <c:v>44496</c:v>
                </c:pt>
                <c:pt idx="213">
                  <c:v>44497</c:v>
                </c:pt>
                <c:pt idx="214">
                  <c:v>44498</c:v>
                </c:pt>
                <c:pt idx="215">
                  <c:v>44501</c:v>
                </c:pt>
                <c:pt idx="216">
                  <c:v>44502</c:v>
                </c:pt>
                <c:pt idx="217">
                  <c:v>44503</c:v>
                </c:pt>
                <c:pt idx="218">
                  <c:v>44504</c:v>
                </c:pt>
                <c:pt idx="219">
                  <c:v>44505</c:v>
                </c:pt>
                <c:pt idx="220">
                  <c:v>44508</c:v>
                </c:pt>
                <c:pt idx="221">
                  <c:v>44509</c:v>
                </c:pt>
                <c:pt idx="222">
                  <c:v>44510</c:v>
                </c:pt>
                <c:pt idx="223">
                  <c:v>44511</c:v>
                </c:pt>
                <c:pt idx="224">
                  <c:v>44512</c:v>
                </c:pt>
                <c:pt idx="225">
                  <c:v>44515</c:v>
                </c:pt>
                <c:pt idx="226">
                  <c:v>44516</c:v>
                </c:pt>
                <c:pt idx="227">
                  <c:v>44517</c:v>
                </c:pt>
                <c:pt idx="228">
                  <c:v>44518</c:v>
                </c:pt>
                <c:pt idx="229">
                  <c:v>44519</c:v>
                </c:pt>
                <c:pt idx="230">
                  <c:v>44522</c:v>
                </c:pt>
                <c:pt idx="231">
                  <c:v>44523</c:v>
                </c:pt>
                <c:pt idx="232">
                  <c:v>44524</c:v>
                </c:pt>
                <c:pt idx="233">
                  <c:v>44525</c:v>
                </c:pt>
                <c:pt idx="234">
                  <c:v>44526</c:v>
                </c:pt>
                <c:pt idx="235">
                  <c:v>44529</c:v>
                </c:pt>
                <c:pt idx="236">
                  <c:v>44530</c:v>
                </c:pt>
                <c:pt idx="237">
                  <c:v>44531</c:v>
                </c:pt>
                <c:pt idx="238">
                  <c:v>44532</c:v>
                </c:pt>
                <c:pt idx="239">
                  <c:v>44533</c:v>
                </c:pt>
                <c:pt idx="240">
                  <c:v>44536</c:v>
                </c:pt>
                <c:pt idx="241">
                  <c:v>44537</c:v>
                </c:pt>
                <c:pt idx="242">
                  <c:v>44538</c:v>
                </c:pt>
                <c:pt idx="243">
                  <c:v>44539</c:v>
                </c:pt>
                <c:pt idx="244">
                  <c:v>44540</c:v>
                </c:pt>
                <c:pt idx="245">
                  <c:v>44543</c:v>
                </c:pt>
                <c:pt idx="246">
                  <c:v>44544</c:v>
                </c:pt>
                <c:pt idx="247">
                  <c:v>44545</c:v>
                </c:pt>
                <c:pt idx="248">
                  <c:v>44546</c:v>
                </c:pt>
                <c:pt idx="249">
                  <c:v>44547</c:v>
                </c:pt>
                <c:pt idx="250">
                  <c:v>44550</c:v>
                </c:pt>
                <c:pt idx="251">
                  <c:v>44551</c:v>
                </c:pt>
                <c:pt idx="252">
                  <c:v>44552</c:v>
                </c:pt>
                <c:pt idx="253">
                  <c:v>44553</c:v>
                </c:pt>
                <c:pt idx="254">
                  <c:v>44554</c:v>
                </c:pt>
                <c:pt idx="255">
                  <c:v>44557</c:v>
                </c:pt>
                <c:pt idx="256">
                  <c:v>44558</c:v>
                </c:pt>
                <c:pt idx="257">
                  <c:v>44559</c:v>
                </c:pt>
                <c:pt idx="258">
                  <c:v>44560</c:v>
                </c:pt>
                <c:pt idx="259">
                  <c:v>44561</c:v>
                </c:pt>
              </c:numCache>
            </c:numRef>
          </c:cat>
          <c:val>
            <c:numRef>
              <c:f>Comparison!$AW$3:$AW$262</c:f>
              <c:numCache>
                <c:formatCode>General</c:formatCode>
                <c:ptCount val="260"/>
                <c:pt idx="0">
                  <c:v>-5.0454678931329822E-3</c:v>
                </c:pt>
                <c:pt idx="1">
                  <c:v>-3.8616684721309857E-3</c:v>
                </c:pt>
                <c:pt idx="2">
                  <c:v>-2.4869628880029859E-3</c:v>
                </c:pt>
                <c:pt idx="3">
                  <c:v>-4.9270937141632221E-4</c:v>
                </c:pt>
                <c:pt idx="4">
                  <c:v>-2.9183688611282843E-3</c:v>
                </c:pt>
                <c:pt idx="5">
                  <c:v>9.4927443802192979E-3</c:v>
                </c:pt>
                <c:pt idx="6">
                  <c:v>-1.0547344152349147E-2</c:v>
                </c:pt>
                <c:pt idx="7">
                  <c:v>1.1717963715192958E-2</c:v>
                </c:pt>
                <c:pt idx="8">
                  <c:v>8.26377439812509E-4</c:v>
                </c:pt>
                <c:pt idx="9">
                  <c:v>3.8197079782738008E-3</c:v>
                </c:pt>
                <c:pt idx="10">
                  <c:v>-2.1548113351120834E-3</c:v>
                </c:pt>
                <c:pt idx="11">
                  <c:v>-1.011623004533857E-2</c:v>
                </c:pt>
                <c:pt idx="12">
                  <c:v>6.1368752330304144E-3</c:v>
                </c:pt>
                <c:pt idx="13">
                  <c:v>4.1383722978005633E-3</c:v>
                </c:pt>
                <c:pt idx="14">
                  <c:v>1.5554974168384694E-2</c:v>
                </c:pt>
                <c:pt idx="15">
                  <c:v>-1.8871986355750381E-2</c:v>
                </c:pt>
                <c:pt idx="16">
                  <c:v>7.2384391791417979E-3</c:v>
                </c:pt>
                <c:pt idx="17">
                  <c:v>-6.1597891799292093E-4</c:v>
                </c:pt>
                <c:pt idx="18">
                  <c:v>-1.2327171637706025E-3</c:v>
                </c:pt>
                <c:pt idx="19">
                  <c:v>2.1311324889765615E-3</c:v>
                </c:pt>
                <c:pt idx="20">
                  <c:v>-2.8121850682920613E-2</c:v>
                </c:pt>
                <c:pt idx="21">
                  <c:v>4.9659836581392724E-3</c:v>
                </c:pt>
                <c:pt idx="22">
                  <c:v>7.1439201176786149E-3</c:v>
                </c:pt>
                <c:pt idx="23">
                  <c:v>-4.1567430929345672E-4</c:v>
                </c:pt>
                <c:pt idx="24">
                  <c:v>-6.264501905001052E-3</c:v>
                </c:pt>
                <c:pt idx="25">
                  <c:v>5.257210683154101E-3</c:v>
                </c:pt>
                <c:pt idx="26">
                  <c:v>-3.7879759674046554E-3</c:v>
                </c:pt>
                <c:pt idx="27">
                  <c:v>-2.0977290766094336E-3</c:v>
                </c:pt>
                <c:pt idx="28">
                  <c:v>-5.4847655086706082E-3</c:v>
                </c:pt>
                <c:pt idx="29">
                  <c:v>8.4549284772150735E-4</c:v>
                </c:pt>
                <c:pt idx="30">
                  <c:v>-3.5751110891502735E-2</c:v>
                </c:pt>
                <c:pt idx="31">
                  <c:v>-1.3843298147951155E-2</c:v>
                </c:pt>
                <c:pt idx="32">
                  <c:v>-1.8948127710608498E-3</c:v>
                </c:pt>
                <c:pt idx="33">
                  <c:v>3.347066800758558E-2</c:v>
                </c:pt>
                <c:pt idx="34">
                  <c:v>5.4038788081849365E-3</c:v>
                </c:pt>
                <c:pt idx="35">
                  <c:v>2.3825329710335241E-2</c:v>
                </c:pt>
                <c:pt idx="36">
                  <c:v>-3.037136698840881E-2</c:v>
                </c:pt>
                <c:pt idx="37">
                  <c:v>1.3894174830157313E-2</c:v>
                </c:pt>
                <c:pt idx="38">
                  <c:v>-1.9088154014809011E-2</c:v>
                </c:pt>
                <c:pt idx="39">
                  <c:v>3.5547796470031701E-2</c:v>
                </c:pt>
                <c:pt idx="40">
                  <c:v>-4.0202045875491477E-2</c:v>
                </c:pt>
                <c:pt idx="41">
                  <c:v>3.6413592323250032E-3</c:v>
                </c:pt>
                <c:pt idx="42">
                  <c:v>-2.4324544924714919E-2</c:v>
                </c:pt>
                <c:pt idx="43">
                  <c:v>2.3378840674936896E-2</c:v>
                </c:pt>
                <c:pt idx="44">
                  <c:v>7.9693590089913169E-3</c:v>
                </c:pt>
                <c:pt idx="45">
                  <c:v>-9.5334436647210863E-3</c:v>
                </c:pt>
                <c:pt idx="46">
                  <c:v>-9.1615870215193684E-3</c:v>
                </c:pt>
                <c:pt idx="47">
                  <c:v>-2.2014994722119319E-4</c:v>
                </c:pt>
                <c:pt idx="48">
                  <c:v>-4.1837700539579803E-3</c:v>
                </c:pt>
                <c:pt idx="49">
                  <c:v>1.9237749197648979E-2</c:v>
                </c:pt>
                <c:pt idx="50">
                  <c:v>-4.6995395245394977E-2</c:v>
                </c:pt>
                <c:pt idx="51">
                  <c:v>5.4635603980210945E-3</c:v>
                </c:pt>
                <c:pt idx="52">
                  <c:v>2.5698305431736346E-2</c:v>
                </c:pt>
                <c:pt idx="53">
                  <c:v>-5.6836777142056372E-3</c:v>
                </c:pt>
                <c:pt idx="54">
                  <c:v>1.3679934380955494E-2</c:v>
                </c:pt>
                <c:pt idx="55">
                  <c:v>-3.2711598819871179E-3</c:v>
                </c:pt>
                <c:pt idx="56">
                  <c:v>8.3478033170873989E-3</c:v>
                </c:pt>
                <c:pt idx="57">
                  <c:v>1.2887844921899205E-2</c:v>
                </c:pt>
                <c:pt idx="58">
                  <c:v>-4.1996752596885623E-3</c:v>
                </c:pt>
                <c:pt idx="59">
                  <c:v>-1.5554806280896893E-2</c:v>
                </c:pt>
                <c:pt idx="60">
                  <c:v>1.3167151051287629E-3</c:v>
                </c:pt>
                <c:pt idx="61">
                  <c:v>1.2874171336252349E-3</c:v>
                </c:pt>
                <c:pt idx="62">
                  <c:v>-1.369446232424687E-2</c:v>
                </c:pt>
                <c:pt idx="63">
                  <c:v>6.0242161687877882E-3</c:v>
                </c:pt>
                <c:pt idx="64">
                  <c:v>4.0995057792412304E-3</c:v>
                </c:pt>
                <c:pt idx="65">
                  <c:v>6.070197117917786E-4</c:v>
                </c:pt>
                <c:pt idx="66">
                  <c:v>1.6686441497362203E-3</c:v>
                </c:pt>
                <c:pt idx="67">
                  <c:v>3.699657169316195E-3</c:v>
                </c:pt>
                <c:pt idx="68">
                  <c:v>3.8697354991110711E-3</c:v>
                </c:pt>
                <c:pt idx="69">
                  <c:v>1.1122050722271792E-2</c:v>
                </c:pt>
                <c:pt idx="70">
                  <c:v>1.5644200994772595E-2</c:v>
                </c:pt>
                <c:pt idx="71">
                  <c:v>-1.6735043213289336E-2</c:v>
                </c:pt>
                <c:pt idx="72">
                  <c:v>2.5055805686475807E-3</c:v>
                </c:pt>
                <c:pt idx="73">
                  <c:v>1.1457384219057065E-2</c:v>
                </c:pt>
                <c:pt idx="74">
                  <c:v>1.9122175807970709E-3</c:v>
                </c:pt>
                <c:pt idx="75">
                  <c:v>1.3717728197233381E-3</c:v>
                </c:pt>
                <c:pt idx="76">
                  <c:v>-2.1574278998148788E-4</c:v>
                </c:pt>
                <c:pt idx="77">
                  <c:v>6.4671704313103984E-3</c:v>
                </c:pt>
                <c:pt idx="78">
                  <c:v>-1.1266131423256942E-2</c:v>
                </c:pt>
                <c:pt idx="79">
                  <c:v>-1.3901525753292621E-3</c:v>
                </c:pt>
                <c:pt idx="80">
                  <c:v>1.0551346754117397E-4</c:v>
                </c:pt>
                <c:pt idx="81">
                  <c:v>-7.7927805517341575E-4</c:v>
                </c:pt>
                <c:pt idx="82">
                  <c:v>-1.130465292427052E-2</c:v>
                </c:pt>
                <c:pt idx="83">
                  <c:v>9.7995788944027495E-3</c:v>
                </c:pt>
                <c:pt idx="84">
                  <c:v>2.3374453589663613E-2</c:v>
                </c:pt>
                <c:pt idx="85">
                  <c:v>-8.5066138590794704E-4</c:v>
                </c:pt>
                <c:pt idx="86">
                  <c:v>-1.1110377830447771E-4</c:v>
                </c:pt>
                <c:pt idx="87">
                  <c:v>-1.6719106401972716E-2</c:v>
                </c:pt>
                <c:pt idx="88">
                  <c:v>-1.9050887437078723E-3</c:v>
                </c:pt>
                <c:pt idx="89">
                  <c:v>-4.4639188121079476E-3</c:v>
                </c:pt>
                <c:pt idx="90">
                  <c:v>4.3815776508089321E-3</c:v>
                </c:pt>
                <c:pt idx="91">
                  <c:v>2.2595077300598732E-2</c:v>
                </c:pt>
                <c:pt idx="92">
                  <c:v>1.9236307491640181E-2</c:v>
                </c:pt>
                <c:pt idx="93">
                  <c:v>4.0806169192304509E-3</c:v>
                </c:pt>
                <c:pt idx="94">
                  <c:v>-1.2819029985617902E-2</c:v>
                </c:pt>
                <c:pt idx="95">
                  <c:v>9.6540002521774415E-2</c:v>
                </c:pt>
                <c:pt idx="96">
                  <c:v>-1.5061410018396781E-2</c:v>
                </c:pt>
                <c:pt idx="97">
                  <c:v>-1.4798796560453464E-3</c:v>
                </c:pt>
                <c:pt idx="98">
                  <c:v>-1.1292572033053783E-2</c:v>
                </c:pt>
                <c:pt idx="99">
                  <c:v>3.0511094117304793E-3</c:v>
                </c:pt>
                <c:pt idx="100">
                  <c:v>2.8143200071042429E-3</c:v>
                </c:pt>
                <c:pt idx="101">
                  <c:v>-1.2485458770729707E-2</c:v>
                </c:pt>
                <c:pt idx="102">
                  <c:v>2.7665900725870607E-4</c:v>
                </c:pt>
                <c:pt idx="103">
                  <c:v>5.3528399851474617E-3</c:v>
                </c:pt>
                <c:pt idx="104">
                  <c:v>-2.467554902729574E-2</c:v>
                </c:pt>
                <c:pt idx="105">
                  <c:v>-2.0532958177585381E-2</c:v>
                </c:pt>
                <c:pt idx="106">
                  <c:v>1.322928168603732E-2</c:v>
                </c:pt>
                <c:pt idx="107">
                  <c:v>2.3070234454403149E-3</c:v>
                </c:pt>
                <c:pt idx="108">
                  <c:v>1.0979751160306028E-2</c:v>
                </c:pt>
                <c:pt idx="109">
                  <c:v>-3.526554134854365E-3</c:v>
                </c:pt>
                <c:pt idx="110">
                  <c:v>1.2122791330123395E-2</c:v>
                </c:pt>
                <c:pt idx="111">
                  <c:v>8.9115455454404913E-3</c:v>
                </c:pt>
                <c:pt idx="112">
                  <c:v>2.5221824640029311E-3</c:v>
                </c:pt>
                <c:pt idx="113">
                  <c:v>1.096274719329271E-3</c:v>
                </c:pt>
                <c:pt idx="114">
                  <c:v>1.1230513427773481E-2</c:v>
                </c:pt>
                <c:pt idx="115">
                  <c:v>-1.2769321639248821E-3</c:v>
                </c:pt>
                <c:pt idx="116">
                  <c:v>2.9591245369127606E-2</c:v>
                </c:pt>
                <c:pt idx="117">
                  <c:v>7.8462787322761685E-3</c:v>
                </c:pt>
                <c:pt idx="118">
                  <c:v>5.3182089059625515E-2</c:v>
                </c:pt>
                <c:pt idx="119">
                  <c:v>-2.0583280818585403E-2</c:v>
                </c:pt>
                <c:pt idx="120">
                  <c:v>-1.6085673082112395E-3</c:v>
                </c:pt>
                <c:pt idx="121">
                  <c:v>-1.3945637908633124E-2</c:v>
                </c:pt>
                <c:pt idx="122">
                  <c:v>6.6998809003184778E-3</c:v>
                </c:pt>
                <c:pt idx="123">
                  <c:v>2.8158082033064469E-2</c:v>
                </c:pt>
                <c:pt idx="124">
                  <c:v>-5.262066934532128E-3</c:v>
                </c:pt>
                <c:pt idx="125">
                  <c:v>7.7752665720765002E-3</c:v>
                </c:pt>
                <c:pt idx="126">
                  <c:v>-6.1460932566459459E-3</c:v>
                </c:pt>
                <c:pt idx="127">
                  <c:v>-8.3190595367343967E-3</c:v>
                </c:pt>
                <c:pt idx="128">
                  <c:v>3.7505674864963812E-3</c:v>
                </c:pt>
                <c:pt idx="129">
                  <c:v>1.6497071392359786E-2</c:v>
                </c:pt>
                <c:pt idx="130">
                  <c:v>-5.0441827663305627E-3</c:v>
                </c:pt>
                <c:pt idx="131">
                  <c:v>5.9656481553138629E-3</c:v>
                </c:pt>
                <c:pt idx="132">
                  <c:v>1.1142285280940634E-2</c:v>
                </c:pt>
                <c:pt idx="133">
                  <c:v>2.7720260578566913E-2</c:v>
                </c:pt>
                <c:pt idx="134">
                  <c:v>8.9089688483863227E-3</c:v>
                </c:pt>
                <c:pt idx="135">
                  <c:v>-4.9193300135053075E-4</c:v>
                </c:pt>
                <c:pt idx="136">
                  <c:v>1.2595904820599246E-2</c:v>
                </c:pt>
                <c:pt idx="137">
                  <c:v>1.646259118023119E-2</c:v>
                </c:pt>
                <c:pt idx="138">
                  <c:v>-3.802632867827227E-3</c:v>
                </c:pt>
                <c:pt idx="139">
                  <c:v>-5.5876759638575635E-3</c:v>
                </c:pt>
                <c:pt idx="140">
                  <c:v>-3.2117803718423321E-3</c:v>
                </c:pt>
                <c:pt idx="141">
                  <c:v>-5.8075145463802214E-2</c:v>
                </c:pt>
                <c:pt idx="142">
                  <c:v>1.6178500057623113E-2</c:v>
                </c:pt>
                <c:pt idx="143">
                  <c:v>-3.3888972872148093E-3</c:v>
                </c:pt>
                <c:pt idx="144">
                  <c:v>1.2819543198377525E-2</c:v>
                </c:pt>
                <c:pt idx="145">
                  <c:v>3.7773412208619295E-3</c:v>
                </c:pt>
                <c:pt idx="146">
                  <c:v>-2.5319150367855148E-3</c:v>
                </c:pt>
                <c:pt idx="147">
                  <c:v>-2.815174152383082E-3</c:v>
                </c:pt>
                <c:pt idx="148">
                  <c:v>1.4344081493114169E-2</c:v>
                </c:pt>
                <c:pt idx="149">
                  <c:v>2.555768344012499E-4</c:v>
                </c:pt>
                <c:pt idx="150">
                  <c:v>-1.7699117413268461E-2</c:v>
                </c:pt>
                <c:pt idx="151">
                  <c:v>-5.1849352869004495E-4</c:v>
                </c:pt>
                <c:pt idx="152">
                  <c:v>1.8577528091336948E-3</c:v>
                </c:pt>
                <c:pt idx="153">
                  <c:v>1.8043699008045699E-3</c:v>
                </c:pt>
                <c:pt idx="154">
                  <c:v>1.1530211962078596E-2</c:v>
                </c:pt>
                <c:pt idx="155">
                  <c:v>-7.841079424247277E-3</c:v>
                </c:pt>
                <c:pt idx="156">
                  <c:v>1.1787044964786997E-2</c:v>
                </c:pt>
                <c:pt idx="157">
                  <c:v>-1.3228834756242591E-3</c:v>
                </c:pt>
                <c:pt idx="158">
                  <c:v>8.7984392187379079E-4</c:v>
                </c:pt>
                <c:pt idx="159">
                  <c:v>-6.5801646064878039E-4</c:v>
                </c:pt>
                <c:pt idx="160">
                  <c:v>4.5579681371914482E-3</c:v>
                </c:pt>
                <c:pt idx="161">
                  <c:v>1.1265330654413486E-2</c:v>
                </c:pt>
                <c:pt idx="162">
                  <c:v>-7.1353546650224642E-3</c:v>
                </c:pt>
                <c:pt idx="163">
                  <c:v>2.1673354136228395E-2</c:v>
                </c:pt>
                <c:pt idx="164">
                  <c:v>-8.9815886746179574E-3</c:v>
                </c:pt>
                <c:pt idx="165">
                  <c:v>-1.037942459061536E-2</c:v>
                </c:pt>
                <c:pt idx="166">
                  <c:v>-7.2762459684276859E-3</c:v>
                </c:pt>
                <c:pt idx="167">
                  <c:v>1.2674220820090287E-3</c:v>
                </c:pt>
                <c:pt idx="168">
                  <c:v>-1.5934058911041271E-3</c:v>
                </c:pt>
                <c:pt idx="169">
                  <c:v>-1.709906759423574E-2</c:v>
                </c:pt>
                <c:pt idx="170">
                  <c:v>6.6012578244329934E-3</c:v>
                </c:pt>
                <c:pt idx="171">
                  <c:v>-1.5533854236923772E-2</c:v>
                </c:pt>
                <c:pt idx="172">
                  <c:v>7.1001481112791254E-3</c:v>
                </c:pt>
                <c:pt idx="173">
                  <c:v>4.7506258239584653E-3</c:v>
                </c:pt>
                <c:pt idx="174">
                  <c:v>-1.5884124995587667E-3</c:v>
                </c:pt>
                <c:pt idx="175">
                  <c:v>-1.6007844059739984E-3</c:v>
                </c:pt>
                <c:pt idx="176">
                  <c:v>8.7891916104112511E-3</c:v>
                </c:pt>
                <c:pt idx="177">
                  <c:v>-2.8080690142122666E-3</c:v>
                </c:pt>
                <c:pt idx="178">
                  <c:v>-1.011700631100565E-3</c:v>
                </c:pt>
                <c:pt idx="179">
                  <c:v>-1.5963491571424626E-3</c:v>
                </c:pt>
                <c:pt idx="180">
                  <c:v>8.5809933769942504E-4</c:v>
                </c:pt>
                <c:pt idx="181">
                  <c:v>6.0707632861711769E-3</c:v>
                </c:pt>
                <c:pt idx="182">
                  <c:v>1.1849519992916946E-3</c:v>
                </c:pt>
                <c:pt idx="183">
                  <c:v>9.7536702935083763E-3</c:v>
                </c:pt>
                <c:pt idx="184">
                  <c:v>5.9227038446465485E-3</c:v>
                </c:pt>
                <c:pt idx="185">
                  <c:v>1.6927560841706768E-2</c:v>
                </c:pt>
                <c:pt idx="186">
                  <c:v>-1.7139257250949336E-2</c:v>
                </c:pt>
                <c:pt idx="187">
                  <c:v>4.1348894028101491E-3</c:v>
                </c:pt>
                <c:pt idx="188">
                  <c:v>1.7172832914065239E-3</c:v>
                </c:pt>
                <c:pt idx="189">
                  <c:v>9.3239887771674468E-3</c:v>
                </c:pt>
                <c:pt idx="190">
                  <c:v>-1.3555805591955239E-2</c:v>
                </c:pt>
                <c:pt idx="191">
                  <c:v>2.1423221372665058E-3</c:v>
                </c:pt>
                <c:pt idx="192">
                  <c:v>2.8152353167030242E-2</c:v>
                </c:pt>
                <c:pt idx="193">
                  <c:v>-3.2736164266022882E-3</c:v>
                </c:pt>
                <c:pt idx="194">
                  <c:v>4.0936750339655159E-3</c:v>
                </c:pt>
                <c:pt idx="195">
                  <c:v>6.6539720091129961E-3</c:v>
                </c:pt>
                <c:pt idx="196">
                  <c:v>-5.2188140465634358E-3</c:v>
                </c:pt>
                <c:pt idx="197">
                  <c:v>6.4572577459696134E-3</c:v>
                </c:pt>
                <c:pt idx="198">
                  <c:v>-1.4506083072057918E-2</c:v>
                </c:pt>
                <c:pt idx="199">
                  <c:v>4.3836139154909137E-3</c:v>
                </c:pt>
                <c:pt idx="200">
                  <c:v>-5.4626606364066577E-3</c:v>
                </c:pt>
                <c:pt idx="201">
                  <c:v>6.598794163506172E-3</c:v>
                </c:pt>
                <c:pt idx="202">
                  <c:v>-5.3572216969902664E-3</c:v>
                </c:pt>
                <c:pt idx="203">
                  <c:v>-4.8225688881620155E-4</c:v>
                </c:pt>
                <c:pt idx="204">
                  <c:v>2.2764133522243934E-3</c:v>
                </c:pt>
                <c:pt idx="205">
                  <c:v>1.0064754765389594E-2</c:v>
                </c:pt>
                <c:pt idx="206">
                  <c:v>3.318174169386845E-3</c:v>
                </c:pt>
                <c:pt idx="207">
                  <c:v>7.8579784126326935E-3</c:v>
                </c:pt>
                <c:pt idx="208">
                  <c:v>7.9947795454893278E-3</c:v>
                </c:pt>
                <c:pt idx="209">
                  <c:v>2.9864476636705328E-2</c:v>
                </c:pt>
                <c:pt idx="210">
                  <c:v>-1.891914191039612E-2</c:v>
                </c:pt>
                <c:pt idx="211">
                  <c:v>1.2911720344025213E-2</c:v>
                </c:pt>
                <c:pt idx="212">
                  <c:v>4.4883817110281665E-3</c:v>
                </c:pt>
                <c:pt idx="213">
                  <c:v>2.9429005584065138E-3</c:v>
                </c:pt>
                <c:pt idx="214">
                  <c:v>-2.2685918771502278E-3</c:v>
                </c:pt>
                <c:pt idx="215">
                  <c:v>-1.1817810060227751E-2</c:v>
                </c:pt>
                <c:pt idx="216">
                  <c:v>5.0596365414088407E-3</c:v>
                </c:pt>
                <c:pt idx="217">
                  <c:v>-1.3823281411808996E-2</c:v>
                </c:pt>
                <c:pt idx="218">
                  <c:v>-2.0109540878497922E-3</c:v>
                </c:pt>
                <c:pt idx="219">
                  <c:v>3.5846275868944844E-3</c:v>
                </c:pt>
                <c:pt idx="220">
                  <c:v>3.5586454202030104E-3</c:v>
                </c:pt>
                <c:pt idx="221">
                  <c:v>1.4655635111619381E-2</c:v>
                </c:pt>
                <c:pt idx="222">
                  <c:v>-1.9717913278737287E-3</c:v>
                </c:pt>
                <c:pt idx="223">
                  <c:v>-1.2745911630282825E-2</c:v>
                </c:pt>
                <c:pt idx="224">
                  <c:v>1.4141971313263335E-2</c:v>
                </c:pt>
                <c:pt idx="225">
                  <c:v>2.2968081783185657E-2</c:v>
                </c:pt>
                <c:pt idx="226">
                  <c:v>1.3275082524359938E-2</c:v>
                </c:pt>
                <c:pt idx="227">
                  <c:v>-1.2814826616484143E-2</c:v>
                </c:pt>
                <c:pt idx="228">
                  <c:v>6.0277101766026409E-3</c:v>
                </c:pt>
                <c:pt idx="229">
                  <c:v>-2.5753645629013056E-3</c:v>
                </c:pt>
                <c:pt idx="230">
                  <c:v>-3.0265456010021063E-2</c:v>
                </c:pt>
                <c:pt idx="231">
                  <c:v>-5.6017383038003965E-3</c:v>
                </c:pt>
                <c:pt idx="232">
                  <c:v>-2.6061816347791034E-3</c:v>
                </c:pt>
                <c:pt idx="233">
                  <c:v>-1.0606232850374653E-2</c:v>
                </c:pt>
                <c:pt idx="234">
                  <c:v>1.7283916702075519E-3</c:v>
                </c:pt>
                <c:pt idx="235">
                  <c:v>-5.9245016290432773E-2</c:v>
                </c:pt>
                <c:pt idx="236">
                  <c:v>-6.7416743463101225E-3</c:v>
                </c:pt>
                <c:pt idx="237">
                  <c:v>7.3812710786747004E-4</c:v>
                </c:pt>
                <c:pt idx="238">
                  <c:v>-1.6065476075922347E-2</c:v>
                </c:pt>
                <c:pt idx="239">
                  <c:v>2.1119378942340727E-2</c:v>
                </c:pt>
                <c:pt idx="240">
                  <c:v>1.4988580693249265E-2</c:v>
                </c:pt>
                <c:pt idx="241">
                  <c:v>3.0572733428160248E-3</c:v>
                </c:pt>
                <c:pt idx="242">
                  <c:v>2.9973561355856493E-2</c:v>
                </c:pt>
                <c:pt idx="243">
                  <c:v>-3.6434321790247415E-3</c:v>
                </c:pt>
                <c:pt idx="244">
                  <c:v>3.5805781928894831E-3</c:v>
                </c:pt>
                <c:pt idx="245">
                  <c:v>3.9913476507402734E-4</c:v>
                </c:pt>
                <c:pt idx="246">
                  <c:v>-5.7305648761863948E-3</c:v>
                </c:pt>
                <c:pt idx="247">
                  <c:v>-8.1188271788693589E-3</c:v>
                </c:pt>
                <c:pt idx="248">
                  <c:v>-1.0052903958401527E-2</c:v>
                </c:pt>
                <c:pt idx="249">
                  <c:v>5.6040764254516873E-3</c:v>
                </c:pt>
                <c:pt idx="250">
                  <c:v>1.1325634839213894E-2</c:v>
                </c:pt>
                <c:pt idx="251">
                  <c:v>-1.861264112833394E-2</c:v>
                </c:pt>
                <c:pt idx="252">
                  <c:v>4.1434219157561181E-3</c:v>
                </c:pt>
                <c:pt idx="253">
                  <c:v>-2.5058229537989751E-3</c:v>
                </c:pt>
                <c:pt idx="254">
                  <c:v>2.2399141893534313E-2</c:v>
                </c:pt>
                <c:pt idx="255">
                  <c:v>-6.6453312867009728E-3</c:v>
                </c:pt>
                <c:pt idx="256">
                  <c:v>-2.0928572933409662E-3</c:v>
                </c:pt>
                <c:pt idx="257">
                  <c:v>1.2944201089421847E-2</c:v>
                </c:pt>
                <c:pt idx="258">
                  <c:v>2.1617922344978613E-3</c:v>
                </c:pt>
                <c:pt idx="259">
                  <c:v>2.1153029939771084E-3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38C-2444-9202-2830862B74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3204920"/>
        <c:axId val="132891895"/>
      </c:lineChart>
      <c:dateAx>
        <c:axId val="203204920"/>
        <c:scaling>
          <c:orientation val="minMax"/>
        </c:scaling>
        <c:delete val="0"/>
        <c:axPos val="b"/>
        <c:numFmt formatCode="m/d/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2891895"/>
        <c:crosses val="autoZero"/>
        <c:auto val="1"/>
        <c:lblOffset val="100"/>
        <c:baseTimeUnit val="days"/>
      </c:dateAx>
      <c:valAx>
        <c:axId val="132891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2049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1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Portfolio Value - ZRD1 Short Hedge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Portfolio Value</c:v>
          </c:tx>
          <c:spPr>
            <a:ln w="28575" cap="rnd">
              <a:solidFill>
                <a:srgbClr val="ED7D31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Comparison!$A$3:$A$263</c:f>
              <c:numCache>
                <c:formatCode>m/d/yy</c:formatCode>
                <c:ptCount val="261"/>
                <c:pt idx="0">
                  <c:v>44200</c:v>
                </c:pt>
                <c:pt idx="1">
                  <c:v>44201</c:v>
                </c:pt>
                <c:pt idx="2">
                  <c:v>44202</c:v>
                </c:pt>
                <c:pt idx="3">
                  <c:v>44203</c:v>
                </c:pt>
                <c:pt idx="4">
                  <c:v>44204</c:v>
                </c:pt>
                <c:pt idx="5">
                  <c:v>44207</c:v>
                </c:pt>
                <c:pt idx="6">
                  <c:v>44208</c:v>
                </c:pt>
                <c:pt idx="7">
                  <c:v>44209</c:v>
                </c:pt>
                <c:pt idx="8">
                  <c:v>44210</c:v>
                </c:pt>
                <c:pt idx="9">
                  <c:v>44211</c:v>
                </c:pt>
                <c:pt idx="10">
                  <c:v>44214</c:v>
                </c:pt>
                <c:pt idx="11">
                  <c:v>44215</c:v>
                </c:pt>
                <c:pt idx="12">
                  <c:v>44216</c:v>
                </c:pt>
                <c:pt idx="13">
                  <c:v>44217</c:v>
                </c:pt>
                <c:pt idx="14">
                  <c:v>44218</c:v>
                </c:pt>
                <c:pt idx="15">
                  <c:v>44221</c:v>
                </c:pt>
                <c:pt idx="16">
                  <c:v>44222</c:v>
                </c:pt>
                <c:pt idx="17">
                  <c:v>44223</c:v>
                </c:pt>
                <c:pt idx="18">
                  <c:v>44224</c:v>
                </c:pt>
                <c:pt idx="19">
                  <c:v>44225</c:v>
                </c:pt>
                <c:pt idx="20">
                  <c:v>44228</c:v>
                </c:pt>
                <c:pt idx="21">
                  <c:v>44229</c:v>
                </c:pt>
                <c:pt idx="22">
                  <c:v>44230</c:v>
                </c:pt>
                <c:pt idx="23">
                  <c:v>44231</c:v>
                </c:pt>
                <c:pt idx="24">
                  <c:v>44232</c:v>
                </c:pt>
                <c:pt idx="25">
                  <c:v>44235</c:v>
                </c:pt>
                <c:pt idx="26">
                  <c:v>44236</c:v>
                </c:pt>
                <c:pt idx="27">
                  <c:v>44237</c:v>
                </c:pt>
                <c:pt idx="28">
                  <c:v>44238</c:v>
                </c:pt>
                <c:pt idx="29">
                  <c:v>44239</c:v>
                </c:pt>
                <c:pt idx="30">
                  <c:v>44242</c:v>
                </c:pt>
                <c:pt idx="31">
                  <c:v>44243</c:v>
                </c:pt>
                <c:pt idx="32">
                  <c:v>44244</c:v>
                </c:pt>
                <c:pt idx="33">
                  <c:v>44245</c:v>
                </c:pt>
                <c:pt idx="34">
                  <c:v>44246</c:v>
                </c:pt>
                <c:pt idx="35">
                  <c:v>44249</c:v>
                </c:pt>
                <c:pt idx="36">
                  <c:v>44250</c:v>
                </c:pt>
                <c:pt idx="37">
                  <c:v>44251</c:v>
                </c:pt>
                <c:pt idx="38">
                  <c:v>44252</c:v>
                </c:pt>
                <c:pt idx="39">
                  <c:v>44253</c:v>
                </c:pt>
                <c:pt idx="40">
                  <c:v>44256</c:v>
                </c:pt>
                <c:pt idx="41">
                  <c:v>44257</c:v>
                </c:pt>
                <c:pt idx="42">
                  <c:v>44258</c:v>
                </c:pt>
                <c:pt idx="43">
                  <c:v>44259</c:v>
                </c:pt>
                <c:pt idx="44">
                  <c:v>44260</c:v>
                </c:pt>
                <c:pt idx="45">
                  <c:v>44263</c:v>
                </c:pt>
                <c:pt idx="46">
                  <c:v>44264</c:v>
                </c:pt>
                <c:pt idx="47">
                  <c:v>44265</c:v>
                </c:pt>
                <c:pt idx="48">
                  <c:v>44266</c:v>
                </c:pt>
                <c:pt idx="49">
                  <c:v>44267</c:v>
                </c:pt>
                <c:pt idx="50">
                  <c:v>44270</c:v>
                </c:pt>
                <c:pt idx="51">
                  <c:v>44271</c:v>
                </c:pt>
                <c:pt idx="52">
                  <c:v>44272</c:v>
                </c:pt>
                <c:pt idx="53">
                  <c:v>44273</c:v>
                </c:pt>
                <c:pt idx="54">
                  <c:v>44274</c:v>
                </c:pt>
                <c:pt idx="55">
                  <c:v>44277</c:v>
                </c:pt>
                <c:pt idx="56">
                  <c:v>44278</c:v>
                </c:pt>
                <c:pt idx="57">
                  <c:v>44279</c:v>
                </c:pt>
                <c:pt idx="58">
                  <c:v>44280</c:v>
                </c:pt>
                <c:pt idx="59">
                  <c:v>44281</c:v>
                </c:pt>
                <c:pt idx="60">
                  <c:v>44284</c:v>
                </c:pt>
                <c:pt idx="61">
                  <c:v>44285</c:v>
                </c:pt>
                <c:pt idx="62">
                  <c:v>44286</c:v>
                </c:pt>
                <c:pt idx="63">
                  <c:v>44287</c:v>
                </c:pt>
                <c:pt idx="64">
                  <c:v>44288</c:v>
                </c:pt>
                <c:pt idx="65">
                  <c:v>44291</c:v>
                </c:pt>
                <c:pt idx="66">
                  <c:v>44292</c:v>
                </c:pt>
                <c:pt idx="67">
                  <c:v>44293</c:v>
                </c:pt>
                <c:pt idx="68">
                  <c:v>44294</c:v>
                </c:pt>
                <c:pt idx="69">
                  <c:v>44295</c:v>
                </c:pt>
                <c:pt idx="70">
                  <c:v>44298</c:v>
                </c:pt>
                <c:pt idx="71">
                  <c:v>44299</c:v>
                </c:pt>
                <c:pt idx="72">
                  <c:v>44300</c:v>
                </c:pt>
                <c:pt idx="73">
                  <c:v>44301</c:v>
                </c:pt>
                <c:pt idx="74">
                  <c:v>44302</c:v>
                </c:pt>
                <c:pt idx="75">
                  <c:v>44305</c:v>
                </c:pt>
                <c:pt idx="76">
                  <c:v>44306</c:v>
                </c:pt>
                <c:pt idx="77">
                  <c:v>44307</c:v>
                </c:pt>
                <c:pt idx="78">
                  <c:v>44308</c:v>
                </c:pt>
                <c:pt idx="79">
                  <c:v>44309</c:v>
                </c:pt>
                <c:pt idx="80">
                  <c:v>44312</c:v>
                </c:pt>
                <c:pt idx="81">
                  <c:v>44313</c:v>
                </c:pt>
                <c:pt idx="82">
                  <c:v>44314</c:v>
                </c:pt>
                <c:pt idx="83">
                  <c:v>44315</c:v>
                </c:pt>
                <c:pt idx="84">
                  <c:v>44316</c:v>
                </c:pt>
                <c:pt idx="85">
                  <c:v>44319</c:v>
                </c:pt>
                <c:pt idx="86">
                  <c:v>44320</c:v>
                </c:pt>
                <c:pt idx="87">
                  <c:v>44321</c:v>
                </c:pt>
                <c:pt idx="88">
                  <c:v>44322</c:v>
                </c:pt>
                <c:pt idx="89">
                  <c:v>44323</c:v>
                </c:pt>
                <c:pt idx="90">
                  <c:v>44326</c:v>
                </c:pt>
                <c:pt idx="91">
                  <c:v>44327</c:v>
                </c:pt>
                <c:pt idx="92">
                  <c:v>44328</c:v>
                </c:pt>
                <c:pt idx="93">
                  <c:v>44329</c:v>
                </c:pt>
                <c:pt idx="94">
                  <c:v>44330</c:v>
                </c:pt>
                <c:pt idx="95">
                  <c:v>44333</c:v>
                </c:pt>
                <c:pt idx="96">
                  <c:v>44334</c:v>
                </c:pt>
                <c:pt idx="97">
                  <c:v>44335</c:v>
                </c:pt>
                <c:pt idx="98">
                  <c:v>44336</c:v>
                </c:pt>
                <c:pt idx="99">
                  <c:v>44337</c:v>
                </c:pt>
                <c:pt idx="100">
                  <c:v>44340</c:v>
                </c:pt>
                <c:pt idx="101">
                  <c:v>44341</c:v>
                </c:pt>
                <c:pt idx="102">
                  <c:v>44342</c:v>
                </c:pt>
                <c:pt idx="103">
                  <c:v>44343</c:v>
                </c:pt>
                <c:pt idx="104">
                  <c:v>44344</c:v>
                </c:pt>
                <c:pt idx="105">
                  <c:v>44347</c:v>
                </c:pt>
                <c:pt idx="106">
                  <c:v>44348</c:v>
                </c:pt>
                <c:pt idx="107">
                  <c:v>44349</c:v>
                </c:pt>
                <c:pt idx="108">
                  <c:v>44350</c:v>
                </c:pt>
                <c:pt idx="109">
                  <c:v>44351</c:v>
                </c:pt>
                <c:pt idx="110">
                  <c:v>44354</c:v>
                </c:pt>
                <c:pt idx="111">
                  <c:v>44355</c:v>
                </c:pt>
                <c:pt idx="112">
                  <c:v>44356</c:v>
                </c:pt>
                <c:pt idx="113">
                  <c:v>44357</c:v>
                </c:pt>
                <c:pt idx="114">
                  <c:v>44358</c:v>
                </c:pt>
                <c:pt idx="115">
                  <c:v>44361</c:v>
                </c:pt>
                <c:pt idx="116">
                  <c:v>44362</c:v>
                </c:pt>
                <c:pt idx="117">
                  <c:v>44363</c:v>
                </c:pt>
                <c:pt idx="118">
                  <c:v>44364</c:v>
                </c:pt>
                <c:pt idx="119">
                  <c:v>44365</c:v>
                </c:pt>
                <c:pt idx="120">
                  <c:v>44368</c:v>
                </c:pt>
                <c:pt idx="121">
                  <c:v>44369</c:v>
                </c:pt>
                <c:pt idx="122">
                  <c:v>44370</c:v>
                </c:pt>
                <c:pt idx="123">
                  <c:v>44371</c:v>
                </c:pt>
                <c:pt idx="124">
                  <c:v>44372</c:v>
                </c:pt>
                <c:pt idx="125">
                  <c:v>44375</c:v>
                </c:pt>
                <c:pt idx="126">
                  <c:v>44376</c:v>
                </c:pt>
                <c:pt idx="127">
                  <c:v>44377</c:v>
                </c:pt>
                <c:pt idx="128">
                  <c:v>44378</c:v>
                </c:pt>
                <c:pt idx="129">
                  <c:v>44379</c:v>
                </c:pt>
                <c:pt idx="130">
                  <c:v>44382</c:v>
                </c:pt>
                <c:pt idx="131">
                  <c:v>44383</c:v>
                </c:pt>
                <c:pt idx="132">
                  <c:v>44384</c:v>
                </c:pt>
                <c:pt idx="133">
                  <c:v>44385</c:v>
                </c:pt>
                <c:pt idx="134">
                  <c:v>44386</c:v>
                </c:pt>
                <c:pt idx="135">
                  <c:v>44389</c:v>
                </c:pt>
                <c:pt idx="136">
                  <c:v>44390</c:v>
                </c:pt>
                <c:pt idx="137">
                  <c:v>44391</c:v>
                </c:pt>
                <c:pt idx="138">
                  <c:v>44392</c:v>
                </c:pt>
                <c:pt idx="139">
                  <c:v>44393</c:v>
                </c:pt>
                <c:pt idx="140">
                  <c:v>44396</c:v>
                </c:pt>
                <c:pt idx="141">
                  <c:v>44397</c:v>
                </c:pt>
                <c:pt idx="142">
                  <c:v>44398</c:v>
                </c:pt>
                <c:pt idx="143">
                  <c:v>44399</c:v>
                </c:pt>
                <c:pt idx="144">
                  <c:v>44400</c:v>
                </c:pt>
                <c:pt idx="145">
                  <c:v>44403</c:v>
                </c:pt>
                <c:pt idx="146">
                  <c:v>44404</c:v>
                </c:pt>
                <c:pt idx="147">
                  <c:v>44405</c:v>
                </c:pt>
                <c:pt idx="148">
                  <c:v>44406</c:v>
                </c:pt>
                <c:pt idx="149">
                  <c:v>44407</c:v>
                </c:pt>
                <c:pt idx="150">
                  <c:v>44410</c:v>
                </c:pt>
                <c:pt idx="151">
                  <c:v>44411</c:v>
                </c:pt>
                <c:pt idx="152">
                  <c:v>44412</c:v>
                </c:pt>
                <c:pt idx="153">
                  <c:v>44413</c:v>
                </c:pt>
                <c:pt idx="154">
                  <c:v>44414</c:v>
                </c:pt>
                <c:pt idx="155">
                  <c:v>44417</c:v>
                </c:pt>
                <c:pt idx="156">
                  <c:v>44418</c:v>
                </c:pt>
                <c:pt idx="157">
                  <c:v>44419</c:v>
                </c:pt>
                <c:pt idx="158">
                  <c:v>44420</c:v>
                </c:pt>
                <c:pt idx="159">
                  <c:v>44421</c:v>
                </c:pt>
                <c:pt idx="160">
                  <c:v>44424</c:v>
                </c:pt>
                <c:pt idx="161">
                  <c:v>44425</c:v>
                </c:pt>
                <c:pt idx="162">
                  <c:v>44426</c:v>
                </c:pt>
                <c:pt idx="163">
                  <c:v>44427</c:v>
                </c:pt>
                <c:pt idx="164">
                  <c:v>44428</c:v>
                </c:pt>
                <c:pt idx="165">
                  <c:v>44431</c:v>
                </c:pt>
                <c:pt idx="166">
                  <c:v>44432</c:v>
                </c:pt>
                <c:pt idx="167">
                  <c:v>44433</c:v>
                </c:pt>
                <c:pt idx="168">
                  <c:v>44434</c:v>
                </c:pt>
                <c:pt idx="169">
                  <c:v>44435</c:v>
                </c:pt>
                <c:pt idx="170">
                  <c:v>44438</c:v>
                </c:pt>
                <c:pt idx="171">
                  <c:v>44439</c:v>
                </c:pt>
                <c:pt idx="172">
                  <c:v>44440</c:v>
                </c:pt>
                <c:pt idx="173">
                  <c:v>44441</c:v>
                </c:pt>
                <c:pt idx="174">
                  <c:v>44442</c:v>
                </c:pt>
                <c:pt idx="175">
                  <c:v>44445</c:v>
                </c:pt>
                <c:pt idx="176">
                  <c:v>44446</c:v>
                </c:pt>
                <c:pt idx="177">
                  <c:v>44447</c:v>
                </c:pt>
                <c:pt idx="178">
                  <c:v>44448</c:v>
                </c:pt>
                <c:pt idx="179">
                  <c:v>44449</c:v>
                </c:pt>
                <c:pt idx="180">
                  <c:v>44452</c:v>
                </c:pt>
                <c:pt idx="181">
                  <c:v>44453</c:v>
                </c:pt>
                <c:pt idx="182">
                  <c:v>44454</c:v>
                </c:pt>
                <c:pt idx="183">
                  <c:v>44455</c:v>
                </c:pt>
                <c:pt idx="184">
                  <c:v>44456</c:v>
                </c:pt>
                <c:pt idx="185">
                  <c:v>44459</c:v>
                </c:pt>
                <c:pt idx="186">
                  <c:v>44460</c:v>
                </c:pt>
                <c:pt idx="187">
                  <c:v>44461</c:v>
                </c:pt>
                <c:pt idx="188">
                  <c:v>44462</c:v>
                </c:pt>
                <c:pt idx="189">
                  <c:v>44463</c:v>
                </c:pt>
                <c:pt idx="190">
                  <c:v>44466</c:v>
                </c:pt>
                <c:pt idx="191">
                  <c:v>44467</c:v>
                </c:pt>
                <c:pt idx="192">
                  <c:v>44468</c:v>
                </c:pt>
                <c:pt idx="193">
                  <c:v>44469</c:v>
                </c:pt>
                <c:pt idx="194">
                  <c:v>44470</c:v>
                </c:pt>
                <c:pt idx="195">
                  <c:v>44473</c:v>
                </c:pt>
                <c:pt idx="196">
                  <c:v>44474</c:v>
                </c:pt>
                <c:pt idx="197">
                  <c:v>44475</c:v>
                </c:pt>
                <c:pt idx="198">
                  <c:v>44476</c:v>
                </c:pt>
                <c:pt idx="199">
                  <c:v>44477</c:v>
                </c:pt>
                <c:pt idx="200">
                  <c:v>44480</c:v>
                </c:pt>
                <c:pt idx="201">
                  <c:v>44481</c:v>
                </c:pt>
                <c:pt idx="202">
                  <c:v>44482</c:v>
                </c:pt>
                <c:pt idx="203">
                  <c:v>44483</c:v>
                </c:pt>
                <c:pt idx="204">
                  <c:v>44484</c:v>
                </c:pt>
                <c:pt idx="205">
                  <c:v>44487</c:v>
                </c:pt>
                <c:pt idx="206">
                  <c:v>44488</c:v>
                </c:pt>
                <c:pt idx="207">
                  <c:v>44489</c:v>
                </c:pt>
                <c:pt idx="208">
                  <c:v>44490</c:v>
                </c:pt>
                <c:pt idx="209">
                  <c:v>44491</c:v>
                </c:pt>
                <c:pt idx="210">
                  <c:v>44494</c:v>
                </c:pt>
                <c:pt idx="211">
                  <c:v>44495</c:v>
                </c:pt>
                <c:pt idx="212">
                  <c:v>44496</c:v>
                </c:pt>
                <c:pt idx="213">
                  <c:v>44497</c:v>
                </c:pt>
                <c:pt idx="214">
                  <c:v>44498</c:v>
                </c:pt>
                <c:pt idx="215">
                  <c:v>44501</c:v>
                </c:pt>
                <c:pt idx="216">
                  <c:v>44502</c:v>
                </c:pt>
                <c:pt idx="217">
                  <c:v>44503</c:v>
                </c:pt>
                <c:pt idx="218">
                  <c:v>44504</c:v>
                </c:pt>
                <c:pt idx="219">
                  <c:v>44505</c:v>
                </c:pt>
                <c:pt idx="220">
                  <c:v>44508</c:v>
                </c:pt>
                <c:pt idx="221">
                  <c:v>44509</c:v>
                </c:pt>
                <c:pt idx="222">
                  <c:v>44510</c:v>
                </c:pt>
                <c:pt idx="223">
                  <c:v>44511</c:v>
                </c:pt>
                <c:pt idx="224">
                  <c:v>44512</c:v>
                </c:pt>
                <c:pt idx="225">
                  <c:v>44515</c:v>
                </c:pt>
                <c:pt idx="226">
                  <c:v>44516</c:v>
                </c:pt>
                <c:pt idx="227">
                  <c:v>44517</c:v>
                </c:pt>
                <c:pt idx="228">
                  <c:v>44518</c:v>
                </c:pt>
                <c:pt idx="229">
                  <c:v>44519</c:v>
                </c:pt>
                <c:pt idx="230">
                  <c:v>44522</c:v>
                </c:pt>
                <c:pt idx="231">
                  <c:v>44523</c:v>
                </c:pt>
                <c:pt idx="232">
                  <c:v>44524</c:v>
                </c:pt>
                <c:pt idx="233">
                  <c:v>44525</c:v>
                </c:pt>
                <c:pt idx="234">
                  <c:v>44526</c:v>
                </c:pt>
                <c:pt idx="235">
                  <c:v>44529</c:v>
                </c:pt>
                <c:pt idx="236">
                  <c:v>44530</c:v>
                </c:pt>
                <c:pt idx="237">
                  <c:v>44531</c:v>
                </c:pt>
                <c:pt idx="238">
                  <c:v>44532</c:v>
                </c:pt>
                <c:pt idx="239">
                  <c:v>44533</c:v>
                </c:pt>
                <c:pt idx="240">
                  <c:v>44536</c:v>
                </c:pt>
                <c:pt idx="241">
                  <c:v>44537</c:v>
                </c:pt>
                <c:pt idx="242">
                  <c:v>44538</c:v>
                </c:pt>
                <c:pt idx="243">
                  <c:v>44539</c:v>
                </c:pt>
                <c:pt idx="244">
                  <c:v>44540</c:v>
                </c:pt>
                <c:pt idx="245">
                  <c:v>44543</c:v>
                </c:pt>
                <c:pt idx="246">
                  <c:v>44544</c:v>
                </c:pt>
                <c:pt idx="247">
                  <c:v>44545</c:v>
                </c:pt>
                <c:pt idx="248">
                  <c:v>44546</c:v>
                </c:pt>
                <c:pt idx="249">
                  <c:v>44547</c:v>
                </c:pt>
                <c:pt idx="250">
                  <c:v>44550</c:v>
                </c:pt>
                <c:pt idx="251">
                  <c:v>44551</c:v>
                </c:pt>
                <c:pt idx="252">
                  <c:v>44552</c:v>
                </c:pt>
                <c:pt idx="253">
                  <c:v>44553</c:v>
                </c:pt>
                <c:pt idx="254">
                  <c:v>44554</c:v>
                </c:pt>
                <c:pt idx="255">
                  <c:v>44557</c:v>
                </c:pt>
                <c:pt idx="256">
                  <c:v>44558</c:v>
                </c:pt>
                <c:pt idx="257">
                  <c:v>44559</c:v>
                </c:pt>
                <c:pt idx="258">
                  <c:v>44560</c:v>
                </c:pt>
                <c:pt idx="259">
                  <c:v>44561</c:v>
                </c:pt>
              </c:numCache>
            </c:numRef>
          </c:cat>
          <c:val>
            <c:numRef>
              <c:f>Comparison!$AM$3:$AM$263</c:f>
              <c:numCache>
                <c:formatCode>General</c:formatCode>
                <c:ptCount val="261"/>
                <c:pt idx="0">
                  <c:v>100000000</c:v>
                </c:pt>
                <c:pt idx="1">
                  <c:v>100517034.2106867</c:v>
                </c:pt>
                <c:pt idx="2">
                  <c:v>96904974.755902603</c:v>
                </c:pt>
                <c:pt idx="3">
                  <c:v>98762833.793280527</c:v>
                </c:pt>
                <c:pt idx="4">
                  <c:v>99379927.205047354</c:v>
                </c:pt>
                <c:pt idx="5">
                  <c:v>97985695.559088066</c:v>
                </c:pt>
                <c:pt idx="6">
                  <c:v>99806268.40769276</c:v>
                </c:pt>
                <c:pt idx="7">
                  <c:v>99168343.40769276</c:v>
                </c:pt>
                <c:pt idx="8">
                  <c:v>99824813.722535342</c:v>
                </c:pt>
                <c:pt idx="9">
                  <c:v>100597038.72253534</c:v>
                </c:pt>
                <c:pt idx="10">
                  <c:v>99760470.230373323</c:v>
                </c:pt>
                <c:pt idx="11">
                  <c:v>99505909.441251576</c:v>
                </c:pt>
                <c:pt idx="12">
                  <c:v>100444193.40769276</c:v>
                </c:pt>
                <c:pt idx="13">
                  <c:v>99147905.606311098</c:v>
                </c:pt>
                <c:pt idx="14">
                  <c:v>100323030.6063111</c:v>
                </c:pt>
                <c:pt idx="15">
                  <c:v>99535971.480241746</c:v>
                </c:pt>
                <c:pt idx="16">
                  <c:v>100779040.06109518</c:v>
                </c:pt>
                <c:pt idx="17">
                  <c:v>98730965.061095178</c:v>
                </c:pt>
                <c:pt idx="18">
                  <c:v>99637490.061095178</c:v>
                </c:pt>
                <c:pt idx="19">
                  <c:v>98596665.061095178</c:v>
                </c:pt>
                <c:pt idx="20">
                  <c:v>100626391.63967834</c:v>
                </c:pt>
                <c:pt idx="21">
                  <c:v>98712616.639678344</c:v>
                </c:pt>
                <c:pt idx="22">
                  <c:v>98183828.157166332</c:v>
                </c:pt>
                <c:pt idx="23">
                  <c:v>99286198.147516325</c:v>
                </c:pt>
                <c:pt idx="24">
                  <c:v>99090353.157166332</c:v>
                </c:pt>
                <c:pt idx="25">
                  <c:v>98278948.147516325</c:v>
                </c:pt>
                <c:pt idx="26">
                  <c:v>99135160.860206604</c:v>
                </c:pt>
                <c:pt idx="27">
                  <c:v>98896605.552807152</c:v>
                </c:pt>
                <c:pt idx="28">
                  <c:v>97721480.552807152</c:v>
                </c:pt>
                <c:pt idx="29">
                  <c:v>97706851.326189533</c:v>
                </c:pt>
                <c:pt idx="30">
                  <c:v>98546226.326189533</c:v>
                </c:pt>
                <c:pt idx="31">
                  <c:v>94294963.854832917</c:v>
                </c:pt>
                <c:pt idx="32">
                  <c:v>94183238.843946725</c:v>
                </c:pt>
                <c:pt idx="33">
                  <c:v>93317803.686525449</c:v>
                </c:pt>
                <c:pt idx="34">
                  <c:v>96156767.44293794</c:v>
                </c:pt>
                <c:pt idx="35">
                  <c:v>94503145.12672165</c:v>
                </c:pt>
                <c:pt idx="36">
                  <c:v>99143539.729468569</c:v>
                </c:pt>
                <c:pt idx="37">
                  <c:v>95389034.097576559</c:v>
                </c:pt>
                <c:pt idx="38">
                  <c:v>96593095.544127807</c:v>
                </c:pt>
                <c:pt idx="39">
                  <c:v>94059625.523974717</c:v>
                </c:pt>
                <c:pt idx="40">
                  <c:v>96411972.909965545</c:v>
                </c:pt>
                <c:pt idx="41">
                  <c:v>92709314.246510059</c:v>
                </c:pt>
                <c:pt idx="42">
                  <c:v>95671891.322894573</c:v>
                </c:pt>
                <c:pt idx="43">
                  <c:v>95244567.651995972</c:v>
                </c:pt>
                <c:pt idx="44">
                  <c:v>93384082.98815386</c:v>
                </c:pt>
                <c:pt idx="45">
                  <c:v>96416870.132106036</c:v>
                </c:pt>
                <c:pt idx="46">
                  <c:v>93055855.836758554</c:v>
                </c:pt>
                <c:pt idx="47">
                  <c:v>91847155.836758554</c:v>
                </c:pt>
                <c:pt idx="48">
                  <c:v>94331705.836758554</c:v>
                </c:pt>
                <c:pt idx="49">
                  <c:v>93492330.836758554</c:v>
                </c:pt>
                <c:pt idx="50">
                  <c:v>95238230.836758554</c:v>
                </c:pt>
                <c:pt idx="51">
                  <c:v>90212290.659963265</c:v>
                </c:pt>
                <c:pt idx="52">
                  <c:v>90783065.659963265</c:v>
                </c:pt>
                <c:pt idx="53">
                  <c:v>92274446.859431162</c:v>
                </c:pt>
                <c:pt idx="54">
                  <c:v>92852266.462178081</c:v>
                </c:pt>
                <c:pt idx="55">
                  <c:v>92685099.249687582</c:v>
                </c:pt>
                <c:pt idx="56">
                  <c:v>94113810.576582119</c:v>
                </c:pt>
                <c:pt idx="57">
                  <c:v>94383188.145383596</c:v>
                </c:pt>
                <c:pt idx="58">
                  <c:v>93732851.080664396</c:v>
                </c:pt>
                <c:pt idx="59">
                  <c:v>95431135.535448492</c:v>
                </c:pt>
                <c:pt idx="60">
                  <c:v>94020985.535448492</c:v>
                </c:pt>
                <c:pt idx="61">
                  <c:v>93450210.535448492</c:v>
                </c:pt>
                <c:pt idx="62">
                  <c:v>94420363.23407501</c:v>
                </c:pt>
                <c:pt idx="63">
                  <c:v>91399561.71976456</c:v>
                </c:pt>
                <c:pt idx="64">
                  <c:v>92971574.579886466</c:v>
                </c:pt>
                <c:pt idx="65">
                  <c:v>94246434.105607271</c:v>
                </c:pt>
                <c:pt idx="66">
                  <c:v>93369876.592138171</c:v>
                </c:pt>
                <c:pt idx="67">
                  <c:v>94253570.592138171</c:v>
                </c:pt>
                <c:pt idx="68">
                  <c:v>94006434.096148819</c:v>
                </c:pt>
                <c:pt idx="69">
                  <c:v>94323160.535448492</c:v>
                </c:pt>
                <c:pt idx="70">
                  <c:v>95031757.836821958</c:v>
                </c:pt>
                <c:pt idx="71">
                  <c:v>95450004.191312715</c:v>
                </c:pt>
                <c:pt idx="72">
                  <c:v>96222229.191312715</c:v>
                </c:pt>
                <c:pt idx="73">
                  <c:v>95523483.000524163</c:v>
                </c:pt>
                <c:pt idx="74">
                  <c:v>95146171.583776012</c:v>
                </c:pt>
                <c:pt idx="75">
                  <c:v>96824921.583776012</c:v>
                </c:pt>
                <c:pt idx="76">
                  <c:v>97738962.760692388</c:v>
                </c:pt>
                <c:pt idx="77">
                  <c:v>97620597.126785055</c:v>
                </c:pt>
                <c:pt idx="78">
                  <c:v>96605838.955894649</c:v>
                </c:pt>
                <c:pt idx="79">
                  <c:v>97956347.126785055</c:v>
                </c:pt>
                <c:pt idx="80">
                  <c:v>96822319.975389749</c:v>
                </c:pt>
                <c:pt idx="81">
                  <c:v>96383022.455499813</c:v>
                </c:pt>
                <c:pt idx="82">
                  <c:v>96084856.008756995</c:v>
                </c:pt>
                <c:pt idx="83">
                  <c:v>96554906.008756995</c:v>
                </c:pt>
                <c:pt idx="84">
                  <c:v>96897259.498712152</c:v>
                </c:pt>
                <c:pt idx="85">
                  <c:v>97341917.144348204</c:v>
                </c:pt>
                <c:pt idx="86">
                  <c:v>97297793.25641723</c:v>
                </c:pt>
                <c:pt idx="87">
                  <c:v>99017625.092969984</c:v>
                </c:pt>
                <c:pt idx="88">
                  <c:v>96890372.474738628</c:v>
                </c:pt>
                <c:pt idx="89">
                  <c:v>98597987.805660233</c:v>
                </c:pt>
                <c:pt idx="90">
                  <c:v>96840988.886442035</c:v>
                </c:pt>
                <c:pt idx="91">
                  <c:v>97369753.350876123</c:v>
                </c:pt>
                <c:pt idx="92">
                  <c:v>97832099.620897651</c:v>
                </c:pt>
                <c:pt idx="93">
                  <c:v>100293633.51899208</c:v>
                </c:pt>
                <c:pt idx="94">
                  <c:v>100791687.49190575</c:v>
                </c:pt>
                <c:pt idx="95">
                  <c:v>99818012.491905749</c:v>
                </c:pt>
                <c:pt idx="96">
                  <c:v>110595387.19453925</c:v>
                </c:pt>
                <c:pt idx="97">
                  <c:v>109248864.8931658</c:v>
                </c:pt>
                <c:pt idx="98">
                  <c:v>107381114.09095098</c:v>
                </c:pt>
                <c:pt idx="99">
                  <c:v>106029088.53964569</c:v>
                </c:pt>
                <c:pt idx="100">
                  <c:v>107136601.30583988</c:v>
                </c:pt>
                <c:pt idx="101">
                  <c:v>109134176.46546802</c:v>
                </c:pt>
                <c:pt idx="102">
                  <c:v>107142128.52817191</c:v>
                </c:pt>
                <c:pt idx="103">
                  <c:v>106330125.49675657</c:v>
                </c:pt>
                <c:pt idx="104">
                  <c:v>104861245.02027053</c:v>
                </c:pt>
                <c:pt idx="105">
                  <c:v>104645632.42620523</c:v>
                </c:pt>
                <c:pt idx="106">
                  <c:v>102225958.05513225</c:v>
                </c:pt>
                <c:pt idx="107">
                  <c:v>102554451.17102973</c:v>
                </c:pt>
                <c:pt idx="108">
                  <c:v>102961806.57016289</c:v>
                </c:pt>
                <c:pt idx="109">
                  <c:v>104211351.48316002</c:v>
                </c:pt>
                <c:pt idx="110">
                  <c:v>103979866.13092309</c:v>
                </c:pt>
                <c:pt idx="111">
                  <c:v>106588881.65651223</c:v>
                </c:pt>
                <c:pt idx="112">
                  <c:v>106382212.50893922</c:v>
                </c:pt>
                <c:pt idx="113">
                  <c:v>105689101.07896279</c:v>
                </c:pt>
                <c:pt idx="114">
                  <c:v>105757919.58958936</c:v>
                </c:pt>
                <c:pt idx="115">
                  <c:v>107238765.90904075</c:v>
                </c:pt>
                <c:pt idx="116">
                  <c:v>106995803.86278611</c:v>
                </c:pt>
                <c:pt idx="117">
                  <c:v>110371982.83978352</c:v>
                </c:pt>
                <c:pt idx="118">
                  <c:v>111609430.23159005</c:v>
                </c:pt>
                <c:pt idx="119">
                  <c:v>116880982.57616709</c:v>
                </c:pt>
                <c:pt idx="120">
                  <c:v>115380607.84949782</c:v>
                </c:pt>
                <c:pt idx="121">
                  <c:v>112560307.84949782</c:v>
                </c:pt>
                <c:pt idx="122">
                  <c:v>113623996.2382576</c:v>
                </c:pt>
                <c:pt idx="123">
                  <c:v>114219484.10026924</c:v>
                </c:pt>
                <c:pt idx="124">
                  <c:v>117527713.69744346</c:v>
                </c:pt>
                <c:pt idx="125">
                  <c:v>117259113.69744346</c:v>
                </c:pt>
                <c:pt idx="126">
                  <c:v>118073751.81735389</c:v>
                </c:pt>
                <c:pt idx="127">
                  <c:v>115115612.1695908</c:v>
                </c:pt>
                <c:pt idx="128">
                  <c:v>116048627.536714</c:v>
                </c:pt>
                <c:pt idx="129">
                  <c:v>115347090.85013941</c:v>
                </c:pt>
                <c:pt idx="130">
                  <c:v>117424873.96506302</c:v>
                </c:pt>
                <c:pt idx="131">
                  <c:v>118807085.99881692</c:v>
                </c:pt>
                <c:pt idx="132">
                  <c:v>118249523.85894848</c:v>
                </c:pt>
                <c:pt idx="133">
                  <c:v>118128485.37935801</c:v>
                </c:pt>
                <c:pt idx="134">
                  <c:v>122097471.34118807</c:v>
                </c:pt>
                <c:pt idx="135">
                  <c:v>123559629.05426623</c:v>
                </c:pt>
                <c:pt idx="136">
                  <c:v>125139270.9214575</c:v>
                </c:pt>
                <c:pt idx="137">
                  <c:v>125999362.63498442</c:v>
                </c:pt>
                <c:pt idx="138">
                  <c:v>127311668.15551595</c:v>
                </c:pt>
                <c:pt idx="139">
                  <c:v>128634644.63303572</c:v>
                </c:pt>
                <c:pt idx="140">
                  <c:v>127059095.58529314</c:v>
                </c:pt>
                <c:pt idx="141">
                  <c:v>125471105.43188481</c:v>
                </c:pt>
                <c:pt idx="142">
                  <c:v>117181381.4053932</c:v>
                </c:pt>
                <c:pt idx="143">
                  <c:v>120650295.358363</c:v>
                </c:pt>
                <c:pt idx="144">
                  <c:v>121056743.01215205</c:v>
                </c:pt>
                <c:pt idx="145">
                  <c:v>121213046.03728968</c:v>
                </c:pt>
                <c:pt idx="146">
                  <c:v>120865296.83588277</c:v>
                </c:pt>
                <c:pt idx="147">
                  <c:v>121865276.92288566</c:v>
                </c:pt>
                <c:pt idx="148">
                  <c:v>121622298.86457905</c:v>
                </c:pt>
                <c:pt idx="149">
                  <c:v>123361533.47769065</c:v>
                </c:pt>
                <c:pt idx="150">
                  <c:v>122832728.35900459</c:v>
                </c:pt>
                <c:pt idx="151">
                  <c:v>122157698.05160515</c:v>
                </c:pt>
                <c:pt idx="152">
                  <c:v>121607573.75846452</c:v>
                </c:pt>
                <c:pt idx="153">
                  <c:v>121051812.43156999</c:v>
                </c:pt>
                <c:pt idx="154">
                  <c:v>121265277.64502886</c:v>
                </c:pt>
                <c:pt idx="155">
                  <c:v>122108190.95845427</c:v>
                </c:pt>
                <c:pt idx="156">
                  <c:v>122385975.64599723</c:v>
                </c:pt>
                <c:pt idx="157">
                  <c:v>123815209.48028095</c:v>
                </c:pt>
                <c:pt idx="158">
                  <c:v>123262987.8011495</c:v>
                </c:pt>
                <c:pt idx="159">
                  <c:v>122833548.77374835</c:v>
                </c:pt>
                <c:pt idx="160">
                  <c:v>122913621.73255132</c:v>
                </c:pt>
                <c:pt idx="161">
                  <c:v>123577176.6802707</c:v>
                </c:pt>
                <c:pt idx="162">
                  <c:v>125284388.48824367</c:v>
                </c:pt>
                <c:pt idx="163">
                  <c:v>124930800.9609106</c:v>
                </c:pt>
                <c:pt idx="164">
                  <c:v>125339355.34105411</c:v>
                </c:pt>
                <c:pt idx="165">
                  <c:v>124761072.17016371</c:v>
                </c:pt>
                <c:pt idx="166">
                  <c:v>124344051.56468804</c:v>
                </c:pt>
                <c:pt idx="167">
                  <c:v>125589378.00210762</c:v>
                </c:pt>
                <c:pt idx="168">
                  <c:v>123900019.73351969</c:v>
                </c:pt>
                <c:pt idx="169">
                  <c:v>123748340.04124591</c:v>
                </c:pt>
                <c:pt idx="170">
                  <c:v>122048399.48060773</c:v>
                </c:pt>
                <c:pt idx="171">
                  <c:v>122686324.48060773</c:v>
                </c:pt>
                <c:pt idx="172">
                  <c:v>122474267.54635747</c:v>
                </c:pt>
                <c:pt idx="173">
                  <c:v>121555550.05880426</c:v>
                </c:pt>
                <c:pt idx="174">
                  <c:v>121930529.43894778</c:v>
                </c:pt>
                <c:pt idx="175">
                  <c:v>121694635.38939589</c:v>
                </c:pt>
                <c:pt idx="176">
                  <c:v>121989303.55284315</c:v>
                </c:pt>
                <c:pt idx="177">
                  <c:v>122438651.93823387</c:v>
                </c:pt>
                <c:pt idx="178">
                  <c:v>121673462.91083272</c:v>
                </c:pt>
                <c:pt idx="179">
                  <c:v>121734967.87105285</c:v>
                </c:pt>
                <c:pt idx="180">
                  <c:v>122490568.89088112</c:v>
                </c:pt>
                <c:pt idx="181">
                  <c:v>121998621.27841884</c:v>
                </c:pt>
                <c:pt idx="182">
                  <c:v>121965046.27841884</c:v>
                </c:pt>
                <c:pt idx="183">
                  <c:v>122364870.82292134</c:v>
                </c:pt>
                <c:pt idx="184">
                  <c:v>122853953.01376975</c:v>
                </c:pt>
                <c:pt idx="185">
                  <c:v>124312277.48922525</c:v>
                </c:pt>
                <c:pt idx="186">
                  <c:v>124532405.84210056</c:v>
                </c:pt>
                <c:pt idx="187">
                  <c:v>126453274.81534101</c:v>
                </c:pt>
                <c:pt idx="188">
                  <c:v>123892222.19406736</c:v>
                </c:pt>
                <c:pt idx="189">
                  <c:v>126277368.22392713</c:v>
                </c:pt>
                <c:pt idx="190">
                  <c:v>126206662.5641121</c:v>
                </c:pt>
                <c:pt idx="191">
                  <c:v>125231683.88064195</c:v>
                </c:pt>
                <c:pt idx="192">
                  <c:v>124330811.92644779</c:v>
                </c:pt>
                <c:pt idx="193">
                  <c:v>128749647.82738872</c:v>
                </c:pt>
                <c:pt idx="194">
                  <c:v>127717307.73344815</c:v>
                </c:pt>
                <c:pt idx="195">
                  <c:v>129220675.89689541</c:v>
                </c:pt>
                <c:pt idx="196">
                  <c:v>129356685.77198952</c:v>
                </c:pt>
                <c:pt idx="197">
                  <c:v>127691811.44788359</c:v>
                </c:pt>
                <c:pt idx="198">
                  <c:v>128964830.92196767</c:v>
                </c:pt>
                <c:pt idx="199">
                  <c:v>129989934.46135271</c:v>
                </c:pt>
                <c:pt idx="200">
                  <c:v>129163863.25936407</c:v>
                </c:pt>
                <c:pt idx="201">
                  <c:v>127078658.93388669</c:v>
                </c:pt>
                <c:pt idx="202">
                  <c:v>128891708.93388669</c:v>
                </c:pt>
                <c:pt idx="203">
                  <c:v>128821727.0736331</c:v>
                </c:pt>
                <c:pt idx="204">
                  <c:v>126941527.0736331</c:v>
                </c:pt>
                <c:pt idx="205">
                  <c:v>128143453.37700547</c:v>
                </c:pt>
                <c:pt idx="206">
                  <c:v>129534637.19282463</c:v>
                </c:pt>
                <c:pt idx="207">
                  <c:v>129951016.01745836</c:v>
                </c:pt>
                <c:pt idx="208">
                  <c:v>130568012.02257581</c:v>
                </c:pt>
                <c:pt idx="209">
                  <c:v>132898191.19962513</c:v>
                </c:pt>
                <c:pt idx="210">
                  <c:v>135590051.92027935</c:v>
                </c:pt>
                <c:pt idx="211">
                  <c:v>134062207.81837608</c:v>
                </c:pt>
                <c:pt idx="212">
                  <c:v>136259701.00112653</c:v>
                </c:pt>
                <c:pt idx="213">
                  <c:v>135461489.23227668</c:v>
                </c:pt>
                <c:pt idx="214">
                  <c:v>132138449.29388052</c:v>
                </c:pt>
                <c:pt idx="215">
                  <c:v>134711760.72385696</c:v>
                </c:pt>
                <c:pt idx="216">
                  <c:v>135248960.72385696</c:v>
                </c:pt>
                <c:pt idx="217">
                  <c:v>133905960.72385696</c:v>
                </c:pt>
                <c:pt idx="218">
                  <c:v>133127300.87784807</c:v>
                </c:pt>
                <c:pt idx="219">
                  <c:v>132287925.87784807</c:v>
                </c:pt>
                <c:pt idx="220">
                  <c:v>132492914.19127348</c:v>
                </c:pt>
                <c:pt idx="221">
                  <c:v>134178377.32530555</c:v>
                </c:pt>
                <c:pt idx="222">
                  <c:v>135807434.01343024</c:v>
                </c:pt>
                <c:pt idx="223">
                  <c:v>134699459.01343024</c:v>
                </c:pt>
                <c:pt idx="224">
                  <c:v>134059319.91594066</c:v>
                </c:pt>
                <c:pt idx="225">
                  <c:v>135169509.01343024</c:v>
                </c:pt>
                <c:pt idx="226">
                  <c:v>139147412.44521493</c:v>
                </c:pt>
                <c:pt idx="227">
                  <c:v>139609003.51569319</c:v>
                </c:pt>
                <c:pt idx="228">
                  <c:v>139628358.54510841</c:v>
                </c:pt>
                <c:pt idx="229">
                  <c:v>139191927.18251774</c:v>
                </c:pt>
                <c:pt idx="230">
                  <c:v>138177219.71645853</c:v>
                </c:pt>
                <c:pt idx="231">
                  <c:v>134966150.0936358</c:v>
                </c:pt>
                <c:pt idx="232">
                  <c:v>134805375.73856455</c:v>
                </c:pt>
                <c:pt idx="233">
                  <c:v>133260925.73856457</c:v>
                </c:pt>
                <c:pt idx="234">
                  <c:v>132880220.63425931</c:v>
                </c:pt>
                <c:pt idx="235">
                  <c:v>132586153.59740202</c:v>
                </c:pt>
                <c:pt idx="236">
                  <c:v>125437573.37928645</c:v>
                </c:pt>
                <c:pt idx="237">
                  <c:v>123345325.18674755</c:v>
                </c:pt>
                <c:pt idx="238">
                  <c:v>123544331.89282008</c:v>
                </c:pt>
                <c:pt idx="239">
                  <c:v>122259200.56462498</c:v>
                </c:pt>
                <c:pt idx="240">
                  <c:v>124831605.66484648</c:v>
                </c:pt>
                <c:pt idx="241">
                  <c:v>127136800.19620433</c:v>
                </c:pt>
                <c:pt idx="242">
                  <c:v>127201424.08198635</c:v>
                </c:pt>
                <c:pt idx="243">
                  <c:v>131426909.12836908</c:v>
                </c:pt>
                <c:pt idx="244">
                  <c:v>130230613.18706229</c:v>
                </c:pt>
                <c:pt idx="245">
                  <c:v>129743936.25404502</c:v>
                </c:pt>
                <c:pt idx="246">
                  <c:v>130822972.63601133</c:v>
                </c:pt>
                <c:pt idx="247">
                  <c:v>128658321.94756182</c:v>
                </c:pt>
                <c:pt idx="248">
                  <c:v>128564770.25548056</c:v>
                </c:pt>
                <c:pt idx="249">
                  <c:v>129202695.25548056</c:v>
                </c:pt>
                <c:pt idx="250">
                  <c:v>128254738.87824187</c:v>
                </c:pt>
                <c:pt idx="251">
                  <c:v>127552282.93447712</c:v>
                </c:pt>
                <c:pt idx="252">
                  <c:v>127203393.41723928</c:v>
                </c:pt>
                <c:pt idx="253">
                  <c:v>127450709.8385943</c:v>
                </c:pt>
                <c:pt idx="254">
                  <c:v>128708000.58172286</c:v>
                </c:pt>
                <c:pt idx="255">
                  <c:v>129821665.3272493</c:v>
                </c:pt>
                <c:pt idx="256">
                  <c:v>130617355.99388</c:v>
                </c:pt>
                <c:pt idx="257">
                  <c:v>130227358.29609196</c:v>
                </c:pt>
                <c:pt idx="258">
                  <c:v>129808932.28300177</c:v>
                </c:pt>
                <c:pt idx="259">
                  <c:v>131923294.74789718</c:v>
                </c:pt>
                <c:pt idx="260">
                  <c:v>131463867.06727341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5F7-9F4E-BD3D-D5BE826DFB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55160775"/>
        <c:axId val="1043389304"/>
      </c:lineChart>
      <c:dateAx>
        <c:axId val="1755160775"/>
        <c:scaling>
          <c:orientation val="minMax"/>
        </c:scaling>
        <c:delete val="0"/>
        <c:axPos val="b"/>
        <c:numFmt formatCode="m/d/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43389304"/>
        <c:crosses val="autoZero"/>
        <c:auto val="1"/>
        <c:lblOffset val="100"/>
        <c:baseTimeUnit val="days"/>
      </c:dateAx>
      <c:valAx>
        <c:axId val="1043389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7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551607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100"/>
              <a:t>Daily Returns ZRD1 Short Hedge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Daily Returns</c:v>
          </c:tx>
          <c:spPr>
            <a:ln w="28575" cap="rnd">
              <a:solidFill>
                <a:srgbClr val="ED7D31"/>
              </a:solidFill>
              <a:prstDash val="solid"/>
              <a:round/>
            </a:ln>
            <a:effectLst/>
          </c:spPr>
          <c:marker>
            <c:symbol val="none"/>
          </c:marker>
          <c:cat>
            <c:numRef>
              <c:f>Comparison!$A$3:$A$263</c:f>
              <c:numCache>
                <c:formatCode>m/d/yy</c:formatCode>
                <c:ptCount val="261"/>
                <c:pt idx="0">
                  <c:v>44200</c:v>
                </c:pt>
                <c:pt idx="1">
                  <c:v>44201</c:v>
                </c:pt>
                <c:pt idx="2">
                  <c:v>44202</c:v>
                </c:pt>
                <c:pt idx="3">
                  <c:v>44203</c:v>
                </c:pt>
                <c:pt idx="4">
                  <c:v>44204</c:v>
                </c:pt>
                <c:pt idx="5">
                  <c:v>44207</c:v>
                </c:pt>
                <c:pt idx="6">
                  <c:v>44208</c:v>
                </c:pt>
                <c:pt idx="7">
                  <c:v>44209</c:v>
                </c:pt>
                <c:pt idx="8">
                  <c:v>44210</c:v>
                </c:pt>
                <c:pt idx="9">
                  <c:v>44211</c:v>
                </c:pt>
                <c:pt idx="10">
                  <c:v>44214</c:v>
                </c:pt>
                <c:pt idx="11">
                  <c:v>44215</c:v>
                </c:pt>
                <c:pt idx="12">
                  <c:v>44216</c:v>
                </c:pt>
                <c:pt idx="13">
                  <c:v>44217</c:v>
                </c:pt>
                <c:pt idx="14">
                  <c:v>44218</c:v>
                </c:pt>
                <c:pt idx="15">
                  <c:v>44221</c:v>
                </c:pt>
                <c:pt idx="16">
                  <c:v>44222</c:v>
                </c:pt>
                <c:pt idx="17">
                  <c:v>44223</c:v>
                </c:pt>
                <c:pt idx="18">
                  <c:v>44224</c:v>
                </c:pt>
                <c:pt idx="19">
                  <c:v>44225</c:v>
                </c:pt>
                <c:pt idx="20">
                  <c:v>44228</c:v>
                </c:pt>
                <c:pt idx="21">
                  <c:v>44229</c:v>
                </c:pt>
                <c:pt idx="22">
                  <c:v>44230</c:v>
                </c:pt>
                <c:pt idx="23">
                  <c:v>44231</c:v>
                </c:pt>
                <c:pt idx="24">
                  <c:v>44232</c:v>
                </c:pt>
                <c:pt idx="25">
                  <c:v>44235</c:v>
                </c:pt>
                <c:pt idx="26">
                  <c:v>44236</c:v>
                </c:pt>
                <c:pt idx="27">
                  <c:v>44237</c:v>
                </c:pt>
                <c:pt idx="28">
                  <c:v>44238</c:v>
                </c:pt>
                <c:pt idx="29">
                  <c:v>44239</c:v>
                </c:pt>
                <c:pt idx="30">
                  <c:v>44242</c:v>
                </c:pt>
                <c:pt idx="31">
                  <c:v>44243</c:v>
                </c:pt>
                <c:pt idx="32">
                  <c:v>44244</c:v>
                </c:pt>
                <c:pt idx="33">
                  <c:v>44245</c:v>
                </c:pt>
                <c:pt idx="34">
                  <c:v>44246</c:v>
                </c:pt>
                <c:pt idx="35">
                  <c:v>44249</c:v>
                </c:pt>
                <c:pt idx="36">
                  <c:v>44250</c:v>
                </c:pt>
                <c:pt idx="37">
                  <c:v>44251</c:v>
                </c:pt>
                <c:pt idx="38">
                  <c:v>44252</c:v>
                </c:pt>
                <c:pt idx="39">
                  <c:v>44253</c:v>
                </c:pt>
                <c:pt idx="40">
                  <c:v>44256</c:v>
                </c:pt>
                <c:pt idx="41">
                  <c:v>44257</c:v>
                </c:pt>
                <c:pt idx="42">
                  <c:v>44258</c:v>
                </c:pt>
                <c:pt idx="43">
                  <c:v>44259</c:v>
                </c:pt>
                <c:pt idx="44">
                  <c:v>44260</c:v>
                </c:pt>
                <c:pt idx="45">
                  <c:v>44263</c:v>
                </c:pt>
                <c:pt idx="46">
                  <c:v>44264</c:v>
                </c:pt>
                <c:pt idx="47">
                  <c:v>44265</c:v>
                </c:pt>
                <c:pt idx="48">
                  <c:v>44266</c:v>
                </c:pt>
                <c:pt idx="49">
                  <c:v>44267</c:v>
                </c:pt>
                <c:pt idx="50">
                  <c:v>44270</c:v>
                </c:pt>
                <c:pt idx="51">
                  <c:v>44271</c:v>
                </c:pt>
                <c:pt idx="52">
                  <c:v>44272</c:v>
                </c:pt>
                <c:pt idx="53">
                  <c:v>44273</c:v>
                </c:pt>
                <c:pt idx="54">
                  <c:v>44274</c:v>
                </c:pt>
                <c:pt idx="55">
                  <c:v>44277</c:v>
                </c:pt>
                <c:pt idx="56">
                  <c:v>44278</c:v>
                </c:pt>
                <c:pt idx="57">
                  <c:v>44279</c:v>
                </c:pt>
                <c:pt idx="58">
                  <c:v>44280</c:v>
                </c:pt>
                <c:pt idx="59">
                  <c:v>44281</c:v>
                </c:pt>
                <c:pt idx="60">
                  <c:v>44284</c:v>
                </c:pt>
                <c:pt idx="61">
                  <c:v>44285</c:v>
                </c:pt>
                <c:pt idx="62">
                  <c:v>44286</c:v>
                </c:pt>
                <c:pt idx="63">
                  <c:v>44287</c:v>
                </c:pt>
                <c:pt idx="64">
                  <c:v>44288</c:v>
                </c:pt>
                <c:pt idx="65">
                  <c:v>44291</c:v>
                </c:pt>
                <c:pt idx="66">
                  <c:v>44292</c:v>
                </c:pt>
                <c:pt idx="67">
                  <c:v>44293</c:v>
                </c:pt>
                <c:pt idx="68">
                  <c:v>44294</c:v>
                </c:pt>
                <c:pt idx="69">
                  <c:v>44295</c:v>
                </c:pt>
                <c:pt idx="70">
                  <c:v>44298</c:v>
                </c:pt>
                <c:pt idx="71">
                  <c:v>44299</c:v>
                </c:pt>
                <c:pt idx="72">
                  <c:v>44300</c:v>
                </c:pt>
                <c:pt idx="73">
                  <c:v>44301</c:v>
                </c:pt>
                <c:pt idx="74">
                  <c:v>44302</c:v>
                </c:pt>
                <c:pt idx="75">
                  <c:v>44305</c:v>
                </c:pt>
                <c:pt idx="76">
                  <c:v>44306</c:v>
                </c:pt>
                <c:pt idx="77">
                  <c:v>44307</c:v>
                </c:pt>
                <c:pt idx="78">
                  <c:v>44308</c:v>
                </c:pt>
                <c:pt idx="79">
                  <c:v>44309</c:v>
                </c:pt>
                <c:pt idx="80">
                  <c:v>44312</c:v>
                </c:pt>
                <c:pt idx="81">
                  <c:v>44313</c:v>
                </c:pt>
                <c:pt idx="82">
                  <c:v>44314</c:v>
                </c:pt>
                <c:pt idx="83">
                  <c:v>44315</c:v>
                </c:pt>
                <c:pt idx="84">
                  <c:v>44316</c:v>
                </c:pt>
                <c:pt idx="85">
                  <c:v>44319</c:v>
                </c:pt>
                <c:pt idx="86">
                  <c:v>44320</c:v>
                </c:pt>
                <c:pt idx="87">
                  <c:v>44321</c:v>
                </c:pt>
                <c:pt idx="88">
                  <c:v>44322</c:v>
                </c:pt>
                <c:pt idx="89">
                  <c:v>44323</c:v>
                </c:pt>
                <c:pt idx="90">
                  <c:v>44326</c:v>
                </c:pt>
                <c:pt idx="91">
                  <c:v>44327</c:v>
                </c:pt>
                <c:pt idx="92">
                  <c:v>44328</c:v>
                </c:pt>
                <c:pt idx="93">
                  <c:v>44329</c:v>
                </c:pt>
                <c:pt idx="94">
                  <c:v>44330</c:v>
                </c:pt>
                <c:pt idx="95">
                  <c:v>44333</c:v>
                </c:pt>
                <c:pt idx="96">
                  <c:v>44334</c:v>
                </c:pt>
                <c:pt idx="97">
                  <c:v>44335</c:v>
                </c:pt>
                <c:pt idx="98">
                  <c:v>44336</c:v>
                </c:pt>
                <c:pt idx="99">
                  <c:v>44337</c:v>
                </c:pt>
                <c:pt idx="100">
                  <c:v>44340</c:v>
                </c:pt>
                <c:pt idx="101">
                  <c:v>44341</c:v>
                </c:pt>
                <c:pt idx="102">
                  <c:v>44342</c:v>
                </c:pt>
                <c:pt idx="103">
                  <c:v>44343</c:v>
                </c:pt>
                <c:pt idx="104">
                  <c:v>44344</c:v>
                </c:pt>
                <c:pt idx="105">
                  <c:v>44347</c:v>
                </c:pt>
                <c:pt idx="106">
                  <c:v>44348</c:v>
                </c:pt>
                <c:pt idx="107">
                  <c:v>44349</c:v>
                </c:pt>
                <c:pt idx="108">
                  <c:v>44350</c:v>
                </c:pt>
                <c:pt idx="109">
                  <c:v>44351</c:v>
                </c:pt>
                <c:pt idx="110">
                  <c:v>44354</c:v>
                </c:pt>
                <c:pt idx="111">
                  <c:v>44355</c:v>
                </c:pt>
                <c:pt idx="112">
                  <c:v>44356</c:v>
                </c:pt>
                <c:pt idx="113">
                  <c:v>44357</c:v>
                </c:pt>
                <c:pt idx="114">
                  <c:v>44358</c:v>
                </c:pt>
                <c:pt idx="115">
                  <c:v>44361</c:v>
                </c:pt>
                <c:pt idx="116">
                  <c:v>44362</c:v>
                </c:pt>
                <c:pt idx="117">
                  <c:v>44363</c:v>
                </c:pt>
                <c:pt idx="118">
                  <c:v>44364</c:v>
                </c:pt>
                <c:pt idx="119">
                  <c:v>44365</c:v>
                </c:pt>
                <c:pt idx="120">
                  <c:v>44368</c:v>
                </c:pt>
                <c:pt idx="121">
                  <c:v>44369</c:v>
                </c:pt>
                <c:pt idx="122">
                  <c:v>44370</c:v>
                </c:pt>
                <c:pt idx="123">
                  <c:v>44371</c:v>
                </c:pt>
                <c:pt idx="124">
                  <c:v>44372</c:v>
                </c:pt>
                <c:pt idx="125">
                  <c:v>44375</c:v>
                </c:pt>
                <c:pt idx="126">
                  <c:v>44376</c:v>
                </c:pt>
                <c:pt idx="127">
                  <c:v>44377</c:v>
                </c:pt>
                <c:pt idx="128">
                  <c:v>44378</c:v>
                </c:pt>
                <c:pt idx="129">
                  <c:v>44379</c:v>
                </c:pt>
                <c:pt idx="130">
                  <c:v>44382</c:v>
                </c:pt>
                <c:pt idx="131">
                  <c:v>44383</c:v>
                </c:pt>
                <c:pt idx="132">
                  <c:v>44384</c:v>
                </c:pt>
                <c:pt idx="133">
                  <c:v>44385</c:v>
                </c:pt>
                <c:pt idx="134">
                  <c:v>44386</c:v>
                </c:pt>
                <c:pt idx="135">
                  <c:v>44389</c:v>
                </c:pt>
                <c:pt idx="136">
                  <c:v>44390</c:v>
                </c:pt>
                <c:pt idx="137">
                  <c:v>44391</c:v>
                </c:pt>
                <c:pt idx="138">
                  <c:v>44392</c:v>
                </c:pt>
                <c:pt idx="139">
                  <c:v>44393</c:v>
                </c:pt>
                <c:pt idx="140">
                  <c:v>44396</c:v>
                </c:pt>
                <c:pt idx="141">
                  <c:v>44397</c:v>
                </c:pt>
                <c:pt idx="142">
                  <c:v>44398</c:v>
                </c:pt>
                <c:pt idx="143">
                  <c:v>44399</c:v>
                </c:pt>
                <c:pt idx="144">
                  <c:v>44400</c:v>
                </c:pt>
                <c:pt idx="145">
                  <c:v>44403</c:v>
                </c:pt>
                <c:pt idx="146">
                  <c:v>44404</c:v>
                </c:pt>
                <c:pt idx="147">
                  <c:v>44405</c:v>
                </c:pt>
                <c:pt idx="148">
                  <c:v>44406</c:v>
                </c:pt>
                <c:pt idx="149">
                  <c:v>44407</c:v>
                </c:pt>
                <c:pt idx="150">
                  <c:v>44410</c:v>
                </c:pt>
                <c:pt idx="151">
                  <c:v>44411</c:v>
                </c:pt>
                <c:pt idx="152">
                  <c:v>44412</c:v>
                </c:pt>
                <c:pt idx="153">
                  <c:v>44413</c:v>
                </c:pt>
                <c:pt idx="154">
                  <c:v>44414</c:v>
                </c:pt>
                <c:pt idx="155">
                  <c:v>44417</c:v>
                </c:pt>
                <c:pt idx="156">
                  <c:v>44418</c:v>
                </c:pt>
                <c:pt idx="157">
                  <c:v>44419</c:v>
                </c:pt>
                <c:pt idx="158">
                  <c:v>44420</c:v>
                </c:pt>
                <c:pt idx="159">
                  <c:v>44421</c:v>
                </c:pt>
                <c:pt idx="160">
                  <c:v>44424</c:v>
                </c:pt>
                <c:pt idx="161">
                  <c:v>44425</c:v>
                </c:pt>
                <c:pt idx="162">
                  <c:v>44426</c:v>
                </c:pt>
                <c:pt idx="163">
                  <c:v>44427</c:v>
                </c:pt>
                <c:pt idx="164">
                  <c:v>44428</c:v>
                </c:pt>
                <c:pt idx="165">
                  <c:v>44431</c:v>
                </c:pt>
                <c:pt idx="166">
                  <c:v>44432</c:v>
                </c:pt>
                <c:pt idx="167">
                  <c:v>44433</c:v>
                </c:pt>
                <c:pt idx="168">
                  <c:v>44434</c:v>
                </c:pt>
                <c:pt idx="169">
                  <c:v>44435</c:v>
                </c:pt>
                <c:pt idx="170">
                  <c:v>44438</c:v>
                </c:pt>
                <c:pt idx="171">
                  <c:v>44439</c:v>
                </c:pt>
                <c:pt idx="172">
                  <c:v>44440</c:v>
                </c:pt>
                <c:pt idx="173">
                  <c:v>44441</c:v>
                </c:pt>
                <c:pt idx="174">
                  <c:v>44442</c:v>
                </c:pt>
                <c:pt idx="175">
                  <c:v>44445</c:v>
                </c:pt>
                <c:pt idx="176">
                  <c:v>44446</c:v>
                </c:pt>
                <c:pt idx="177">
                  <c:v>44447</c:v>
                </c:pt>
                <c:pt idx="178">
                  <c:v>44448</c:v>
                </c:pt>
                <c:pt idx="179">
                  <c:v>44449</c:v>
                </c:pt>
                <c:pt idx="180">
                  <c:v>44452</c:v>
                </c:pt>
                <c:pt idx="181">
                  <c:v>44453</c:v>
                </c:pt>
                <c:pt idx="182">
                  <c:v>44454</c:v>
                </c:pt>
                <c:pt idx="183">
                  <c:v>44455</c:v>
                </c:pt>
                <c:pt idx="184">
                  <c:v>44456</c:v>
                </c:pt>
                <c:pt idx="185">
                  <c:v>44459</c:v>
                </c:pt>
                <c:pt idx="186">
                  <c:v>44460</c:v>
                </c:pt>
                <c:pt idx="187">
                  <c:v>44461</c:v>
                </c:pt>
                <c:pt idx="188">
                  <c:v>44462</c:v>
                </c:pt>
                <c:pt idx="189">
                  <c:v>44463</c:v>
                </c:pt>
                <c:pt idx="190">
                  <c:v>44466</c:v>
                </c:pt>
                <c:pt idx="191">
                  <c:v>44467</c:v>
                </c:pt>
                <c:pt idx="192">
                  <c:v>44468</c:v>
                </c:pt>
                <c:pt idx="193">
                  <c:v>44469</c:v>
                </c:pt>
                <c:pt idx="194">
                  <c:v>44470</c:v>
                </c:pt>
                <c:pt idx="195">
                  <c:v>44473</c:v>
                </c:pt>
                <c:pt idx="196">
                  <c:v>44474</c:v>
                </c:pt>
                <c:pt idx="197">
                  <c:v>44475</c:v>
                </c:pt>
                <c:pt idx="198">
                  <c:v>44476</c:v>
                </c:pt>
                <c:pt idx="199">
                  <c:v>44477</c:v>
                </c:pt>
                <c:pt idx="200">
                  <c:v>44480</c:v>
                </c:pt>
                <c:pt idx="201">
                  <c:v>44481</c:v>
                </c:pt>
                <c:pt idx="202">
                  <c:v>44482</c:v>
                </c:pt>
                <c:pt idx="203">
                  <c:v>44483</c:v>
                </c:pt>
                <c:pt idx="204">
                  <c:v>44484</c:v>
                </c:pt>
                <c:pt idx="205">
                  <c:v>44487</c:v>
                </c:pt>
                <c:pt idx="206">
                  <c:v>44488</c:v>
                </c:pt>
                <c:pt idx="207">
                  <c:v>44489</c:v>
                </c:pt>
                <c:pt idx="208">
                  <c:v>44490</c:v>
                </c:pt>
                <c:pt idx="209">
                  <c:v>44491</c:v>
                </c:pt>
                <c:pt idx="210">
                  <c:v>44494</c:v>
                </c:pt>
                <c:pt idx="211">
                  <c:v>44495</c:v>
                </c:pt>
                <c:pt idx="212">
                  <c:v>44496</c:v>
                </c:pt>
                <c:pt idx="213">
                  <c:v>44497</c:v>
                </c:pt>
                <c:pt idx="214">
                  <c:v>44498</c:v>
                </c:pt>
                <c:pt idx="215">
                  <c:v>44501</c:v>
                </c:pt>
                <c:pt idx="216">
                  <c:v>44502</c:v>
                </c:pt>
                <c:pt idx="217">
                  <c:v>44503</c:v>
                </c:pt>
                <c:pt idx="218">
                  <c:v>44504</c:v>
                </c:pt>
                <c:pt idx="219">
                  <c:v>44505</c:v>
                </c:pt>
                <c:pt idx="220">
                  <c:v>44508</c:v>
                </c:pt>
                <c:pt idx="221">
                  <c:v>44509</c:v>
                </c:pt>
                <c:pt idx="222">
                  <c:v>44510</c:v>
                </c:pt>
                <c:pt idx="223">
                  <c:v>44511</c:v>
                </c:pt>
                <c:pt idx="224">
                  <c:v>44512</c:v>
                </c:pt>
                <c:pt idx="225">
                  <c:v>44515</c:v>
                </c:pt>
                <c:pt idx="226">
                  <c:v>44516</c:v>
                </c:pt>
                <c:pt idx="227">
                  <c:v>44517</c:v>
                </c:pt>
                <c:pt idx="228">
                  <c:v>44518</c:v>
                </c:pt>
                <c:pt idx="229">
                  <c:v>44519</c:v>
                </c:pt>
                <c:pt idx="230">
                  <c:v>44522</c:v>
                </c:pt>
                <c:pt idx="231">
                  <c:v>44523</c:v>
                </c:pt>
                <c:pt idx="232">
                  <c:v>44524</c:v>
                </c:pt>
                <c:pt idx="233">
                  <c:v>44525</c:v>
                </c:pt>
                <c:pt idx="234">
                  <c:v>44526</c:v>
                </c:pt>
                <c:pt idx="235">
                  <c:v>44529</c:v>
                </c:pt>
                <c:pt idx="236">
                  <c:v>44530</c:v>
                </c:pt>
                <c:pt idx="237">
                  <c:v>44531</c:v>
                </c:pt>
                <c:pt idx="238">
                  <c:v>44532</c:v>
                </c:pt>
                <c:pt idx="239">
                  <c:v>44533</c:v>
                </c:pt>
                <c:pt idx="240">
                  <c:v>44536</c:v>
                </c:pt>
                <c:pt idx="241">
                  <c:v>44537</c:v>
                </c:pt>
                <c:pt idx="242">
                  <c:v>44538</c:v>
                </c:pt>
                <c:pt idx="243">
                  <c:v>44539</c:v>
                </c:pt>
                <c:pt idx="244">
                  <c:v>44540</c:v>
                </c:pt>
                <c:pt idx="245">
                  <c:v>44543</c:v>
                </c:pt>
                <c:pt idx="246">
                  <c:v>44544</c:v>
                </c:pt>
                <c:pt idx="247">
                  <c:v>44545</c:v>
                </c:pt>
                <c:pt idx="248">
                  <c:v>44546</c:v>
                </c:pt>
                <c:pt idx="249">
                  <c:v>44547</c:v>
                </c:pt>
                <c:pt idx="250">
                  <c:v>44550</c:v>
                </c:pt>
                <c:pt idx="251">
                  <c:v>44551</c:v>
                </c:pt>
                <c:pt idx="252">
                  <c:v>44552</c:v>
                </c:pt>
                <c:pt idx="253">
                  <c:v>44553</c:v>
                </c:pt>
                <c:pt idx="254">
                  <c:v>44554</c:v>
                </c:pt>
                <c:pt idx="255">
                  <c:v>44557</c:v>
                </c:pt>
                <c:pt idx="256">
                  <c:v>44558</c:v>
                </c:pt>
                <c:pt idx="257">
                  <c:v>44559</c:v>
                </c:pt>
                <c:pt idx="258">
                  <c:v>44560</c:v>
                </c:pt>
                <c:pt idx="259">
                  <c:v>44561</c:v>
                </c:pt>
              </c:numCache>
            </c:numRef>
          </c:cat>
          <c:val>
            <c:numRef>
              <c:f>Comparison!$AX$3:$AX$262</c:f>
              <c:numCache>
                <c:formatCode>General</c:formatCode>
                <c:ptCount val="260"/>
                <c:pt idx="0">
                  <c:v>5.1703421068669542E-3</c:v>
                </c:pt>
                <c:pt idx="1">
                  <c:v>-3.5934799341702739E-2</c:v>
                </c:pt>
                <c:pt idx="2">
                  <c:v>1.9171967611133933E-2</c:v>
                </c:pt>
                <c:pt idx="3">
                  <c:v>6.2482351717292328E-3</c:v>
                </c:pt>
                <c:pt idx="4">
                  <c:v>-1.4029308384203354E-2</c:v>
                </c:pt>
                <c:pt idx="5">
                  <c:v>1.8579985968531831E-2</c:v>
                </c:pt>
                <c:pt idx="6">
                  <c:v>-6.3916326116328914E-3</c:v>
                </c:pt>
                <c:pt idx="7">
                  <c:v>6.6197567921826295E-3</c:v>
                </c:pt>
                <c:pt idx="8">
                  <c:v>7.7358020636673075E-3</c:v>
                </c:pt>
                <c:pt idx="9">
                  <c:v>-8.316034972653874E-3</c:v>
                </c:pt>
                <c:pt idx="10">
                  <c:v>-2.5517200203035717E-3</c:v>
                </c:pt>
                <c:pt idx="11">
                  <c:v>9.429429585738891E-3</c:v>
                </c:pt>
                <c:pt idx="12">
                  <c:v>-1.2905552400825804E-2</c:v>
                </c:pt>
                <c:pt idx="13">
                  <c:v>1.185224229209747E-2</c:v>
                </c:pt>
                <c:pt idx="14">
                  <c:v>-7.845248706231156E-3</c:v>
                </c:pt>
                <c:pt idx="15">
                  <c:v>1.2488636644292894E-2</c:v>
                </c:pt>
                <c:pt idx="16">
                  <c:v>-2.0322430127915458E-2</c:v>
                </c:pt>
                <c:pt idx="17">
                  <c:v>9.1817698676299742E-3</c:v>
                </c:pt>
                <c:pt idx="18">
                  <c:v>-1.0446118216765554E-2</c:v>
                </c:pt>
                <c:pt idx="19">
                  <c:v>2.0586158541219035E-2</c:v>
                </c:pt>
                <c:pt idx="20">
                  <c:v>-1.9018618960847E-2</c:v>
                </c:pt>
                <c:pt idx="21">
                  <c:v>-5.3568479948434833E-3</c:v>
                </c:pt>
                <c:pt idx="22">
                  <c:v>1.1227612642943585E-2</c:v>
                </c:pt>
                <c:pt idx="23">
                  <c:v>-1.9725298581683148E-3</c:v>
                </c:pt>
                <c:pt idx="24">
                  <c:v>-8.188536863553697E-3</c:v>
                </c:pt>
                <c:pt idx="25">
                  <c:v>8.7120663054423009E-3</c:v>
                </c:pt>
                <c:pt idx="26">
                  <c:v>-2.4063642539082775E-3</c:v>
                </c:pt>
                <c:pt idx="27">
                  <c:v>-1.1882359292630373E-2</c:v>
                </c:pt>
                <c:pt idx="28">
                  <c:v>-1.497032846295987E-4</c:v>
                </c:pt>
                <c:pt idx="29">
                  <c:v>8.5907486384735332E-3</c:v>
                </c:pt>
                <c:pt idx="30">
                  <c:v>-4.3139779470447448E-2</c:v>
                </c:pt>
                <c:pt idx="31">
                  <c:v>-1.1848460015128071E-3</c:v>
                </c:pt>
                <c:pt idx="32">
                  <c:v>-9.1888447248583693E-3</c:v>
                </c:pt>
                <c:pt idx="33">
                  <c:v>3.0422530795400915E-2</c:v>
                </c:pt>
                <c:pt idx="34">
                  <c:v>-1.7197149615055363E-2</c:v>
                </c:pt>
                <c:pt idx="35">
                  <c:v>4.9103070554154638E-2</c:v>
                </c:pt>
                <c:pt idx="36">
                  <c:v>-3.7869392621414089E-2</c:v>
                </c:pt>
                <c:pt idx="37">
                  <c:v>1.2622640096340287E-2</c:v>
                </c:pt>
                <c:pt idx="38">
                  <c:v>-2.6228272382011975E-2</c:v>
                </c:pt>
                <c:pt idx="39">
                  <c:v>2.5009108561582005E-2</c:v>
                </c:pt>
                <c:pt idx="40">
                  <c:v>-3.8404552377672263E-2</c:v>
                </c:pt>
                <c:pt idx="41">
                  <c:v>3.1955549455442434E-2</c:v>
                </c:pt>
                <c:pt idx="42">
                  <c:v>-4.4665540211427102E-3</c:v>
                </c:pt>
                <c:pt idx="43">
                  <c:v>-1.9533761449156195E-2</c:v>
                </c:pt>
                <c:pt idx="44">
                  <c:v>3.2476489000131892E-2</c:v>
                </c:pt>
                <c:pt idx="45">
                  <c:v>-3.4859193113636389E-2</c:v>
                </c:pt>
                <c:pt idx="46">
                  <c:v>-1.2988973011223925E-2</c:v>
                </c:pt>
                <c:pt idx="47">
                  <c:v>2.7050919294831832E-2</c:v>
                </c:pt>
                <c:pt idx="48">
                  <c:v>-8.8981217137379387E-3</c:v>
                </c:pt>
                <c:pt idx="49">
                  <c:v>1.8674258994017423E-2</c:v>
                </c:pt>
                <c:pt idx="50">
                  <c:v>-5.277229671989514E-2</c:v>
                </c:pt>
                <c:pt idx="51">
                  <c:v>6.3270203630170219E-3</c:v>
                </c:pt>
                <c:pt idx="52">
                  <c:v>1.6427966919006831E-2</c:v>
                </c:pt>
                <c:pt idx="53">
                  <c:v>6.2619676672477365E-3</c:v>
                </c:pt>
                <c:pt idx="54">
                  <c:v>-1.8003568341392606E-3</c:v>
                </c:pt>
                <c:pt idx="55">
                  <c:v>1.5414681954924347E-2</c:v>
                </c:pt>
                <c:pt idx="56">
                  <c:v>2.8622533414719431E-3</c:v>
                </c:pt>
                <c:pt idx="57">
                  <c:v>-6.8903909424785637E-3</c:v>
                </c:pt>
                <c:pt idx="58">
                  <c:v>1.8118348425383957E-2</c:v>
                </c:pt>
                <c:pt idx="59">
                  <c:v>-1.4776623919309784E-2</c:v>
                </c:pt>
                <c:pt idx="60">
                  <c:v>-6.070719177739381E-3</c:v>
                </c:pt>
                <c:pt idx="61">
                  <c:v>1.0381492915508383E-2</c:v>
                </c:pt>
                <c:pt idx="62">
                  <c:v>-3.199311473544808E-2</c:v>
                </c:pt>
                <c:pt idx="63">
                  <c:v>1.7199347902146167E-2</c:v>
                </c:pt>
                <c:pt idx="64">
                  <c:v>1.371235812108762E-2</c:v>
                </c:pt>
                <c:pt idx="65">
                  <c:v>-9.3006968569959714E-3</c:v>
                </c:pt>
                <c:pt idx="66">
                  <c:v>9.4644443395828226E-3</c:v>
                </c:pt>
                <c:pt idx="67">
                  <c:v>-2.6220385544732938E-3</c:v>
                </c:pt>
                <c:pt idx="68">
                  <c:v>3.369199590910199E-3</c:v>
                </c:pt>
                <c:pt idx="69">
                  <c:v>7.512442303151623E-3</c:v>
                </c:pt>
                <c:pt idx="70">
                  <c:v>4.4011219408244262E-3</c:v>
                </c:pt>
                <c:pt idx="71">
                  <c:v>8.0903610905265211E-3</c:v>
                </c:pt>
                <c:pt idx="72">
                  <c:v>-7.2617959141154653E-3</c:v>
                </c:pt>
                <c:pt idx="73">
                  <c:v>-3.9499336173293154E-3</c:v>
                </c:pt>
                <c:pt idx="74">
                  <c:v>1.7643904868225535E-2</c:v>
                </c:pt>
                <c:pt idx="75">
                  <c:v>9.4401437353659468E-3</c:v>
                </c:pt>
                <c:pt idx="76">
                  <c:v>-1.2110383675458802E-3</c:v>
                </c:pt>
                <c:pt idx="77">
                  <c:v>-1.039491870319631E-2</c:v>
                </c:pt>
                <c:pt idx="78">
                  <c:v>1.3979570857067802E-2</c:v>
                </c:pt>
                <c:pt idx="79">
                  <c:v>-1.1576862394914844E-2</c:v>
                </c:pt>
                <c:pt idx="80">
                  <c:v>-4.5371513510685801E-3</c:v>
                </c:pt>
                <c:pt idx="81">
                  <c:v>-3.0935577568184103E-3</c:v>
                </c:pt>
                <c:pt idx="82">
                  <c:v>4.8920300193524557E-3</c:v>
                </c:pt>
                <c:pt idx="83">
                  <c:v>3.5456871546653002E-3</c:v>
                </c:pt>
                <c:pt idx="84">
                  <c:v>4.5889599761277378E-3</c:v>
                </c:pt>
                <c:pt idx="85">
                  <c:v>-4.532876403651187E-4</c:v>
                </c:pt>
                <c:pt idx="86">
                  <c:v>1.7675959330550661E-2</c:v>
                </c:pt>
                <c:pt idx="87">
                  <c:v>-2.1483575436534896E-2</c:v>
                </c:pt>
                <c:pt idx="88">
                  <c:v>1.7624200292622572E-2</c:v>
                </c:pt>
                <c:pt idx="89">
                  <c:v>-1.7819825316124027E-2</c:v>
                </c:pt>
                <c:pt idx="90">
                  <c:v>5.4601307825772327E-3</c:v>
                </c:pt>
                <c:pt idx="91">
                  <c:v>4.7483561795154117E-3</c:v>
                </c:pt>
                <c:pt idx="92">
                  <c:v>2.5160800060848532E-2</c:v>
                </c:pt>
                <c:pt idx="93">
                  <c:v>4.965958011874827E-3</c:v>
                </c:pt>
                <c:pt idx="94">
                  <c:v>-9.6602708440435281E-3</c:v>
                </c:pt>
                <c:pt idx="95">
                  <c:v>0.10797023937445593</c:v>
                </c:pt>
                <c:pt idx="96">
                  <c:v>-1.2175212145194569E-2</c:v>
                </c:pt>
                <c:pt idx="97">
                  <c:v>-1.7096294813143231E-2</c:v>
                </c:pt>
                <c:pt idx="98">
                  <c:v>-1.2590906350255726E-2</c:v>
                </c:pt>
                <c:pt idx="99">
                  <c:v>1.0445367223731905E-2</c:v>
                </c:pt>
                <c:pt idx="100">
                  <c:v>1.8645123471162872E-2</c:v>
                </c:pt>
                <c:pt idx="101">
                  <c:v>-1.8253199884881388E-2</c:v>
                </c:pt>
                <c:pt idx="102">
                  <c:v>-7.578746498412503E-3</c:v>
                </c:pt>
                <c:pt idx="103">
                  <c:v>-1.3814339723795865E-2</c:v>
                </c:pt>
                <c:pt idx="104">
                  <c:v>-2.0561704567174655E-3</c:v>
                </c:pt>
                <c:pt idx="105">
                  <c:v>-2.3122554806855433E-2</c:v>
                </c:pt>
                <c:pt idx="106">
                  <c:v>3.2134021744292252E-3</c:v>
                </c:pt>
                <c:pt idx="107">
                  <c:v>3.9720889194152509E-3</c:v>
                </c:pt>
                <c:pt idx="108">
                  <c:v>1.2136004161364733E-2</c:v>
                </c:pt>
                <c:pt idx="109">
                  <c:v>-2.221306498211284E-3</c:v>
                </c:pt>
                <c:pt idx="110">
                  <c:v>2.5091545341134447E-2</c:v>
                </c:pt>
                <c:pt idx="111">
                  <c:v>-1.938937198337487E-3</c:v>
                </c:pt>
                <c:pt idx="112">
                  <c:v>-6.5152943676386466E-3</c:v>
                </c:pt>
                <c:pt idx="113">
                  <c:v>6.5114103463859152E-4</c:v>
                </c:pt>
                <c:pt idx="114">
                  <c:v>1.400222626539982E-2</c:v>
                </c:pt>
                <c:pt idx="115">
                  <c:v>-2.2656177007922551E-3</c:v>
                </c:pt>
                <c:pt idx="116">
                  <c:v>3.1554311992712414E-2</c:v>
                </c:pt>
                <c:pt idx="117">
                  <c:v>1.1211607873375051E-2</c:v>
                </c:pt>
                <c:pt idx="118">
                  <c:v>4.7232140990582483E-2</c:v>
                </c:pt>
                <c:pt idx="119">
                  <c:v>-1.2836773729990925E-2</c:v>
                </c:pt>
                <c:pt idx="120">
                  <c:v>-2.4443448969161174E-2</c:v>
                </c:pt>
                <c:pt idx="121">
                  <c:v>9.4499420717826244E-3</c:v>
                </c:pt>
                <c:pt idx="122">
                  <c:v>5.2408635651484126E-3</c:v>
                </c:pt>
                <c:pt idx="123">
                  <c:v>2.8963793902886392E-2</c:v>
                </c:pt>
                <c:pt idx="124">
                  <c:v>-2.2854184051556148E-3</c:v>
                </c:pt>
                <c:pt idx="125">
                  <c:v>6.947333083314966E-3</c:v>
                </c:pt>
                <c:pt idx="126">
                  <c:v>-2.5053321354088776E-2</c:v>
                </c:pt>
                <c:pt idx="127">
                  <c:v>8.1050289316852986E-3</c:v>
                </c:pt>
                <c:pt idx="128">
                  <c:v>-6.0451958930117788E-3</c:v>
                </c:pt>
                <c:pt idx="129">
                  <c:v>1.8013311819221389E-2</c:v>
                </c:pt>
                <c:pt idx="130">
                  <c:v>1.1771032721441532E-2</c:v>
                </c:pt>
                <c:pt idx="131">
                  <c:v>-4.693004084571073E-3</c:v>
                </c:pt>
                <c:pt idx="132">
                  <c:v>-1.0235853442831511E-3</c:v>
                </c:pt>
                <c:pt idx="133">
                  <c:v>3.3598889794312248E-2</c:v>
                </c:pt>
                <c:pt idx="134">
                  <c:v>1.1975331651155274E-2</c:v>
                </c:pt>
                <c:pt idx="135">
                  <c:v>1.2784449737199388E-2</c:v>
                </c:pt>
                <c:pt idx="136">
                  <c:v>6.8730759512476425E-3</c:v>
                </c:pt>
                <c:pt idx="137">
                  <c:v>1.0415175863494053E-2</c:v>
                </c:pt>
                <c:pt idx="138">
                  <c:v>1.0391635713261627E-2</c:v>
                </c:pt>
                <c:pt idx="139">
                  <c:v>-1.2248248146813356E-2</c:v>
                </c:pt>
                <c:pt idx="140">
                  <c:v>-1.2498043891256416E-2</c:v>
                </c:pt>
                <c:pt idx="141">
                  <c:v>-6.6068789287840435E-2</c:v>
                </c:pt>
                <c:pt idx="142">
                  <c:v>2.9602944694507194E-2</c:v>
                </c:pt>
                <c:pt idx="143">
                  <c:v>3.3688077810483108E-3</c:v>
                </c:pt>
                <c:pt idx="144">
                  <c:v>1.2911550505034786E-3</c:v>
                </c:pt>
                <c:pt idx="145">
                  <c:v>-2.8689090223830149E-3</c:v>
                </c:pt>
                <c:pt idx="146">
                  <c:v>8.2735087174006239E-3</c:v>
                </c:pt>
                <c:pt idx="147">
                  <c:v>-1.9938251850062372E-3</c:v>
                </c:pt>
                <c:pt idx="148">
                  <c:v>1.430029385522591E-2</c:v>
                </c:pt>
                <c:pt idx="149">
                  <c:v>-4.286628933497294E-3</c:v>
                </c:pt>
                <c:pt idx="150">
                  <c:v>-5.4955248199528572E-3</c:v>
                </c:pt>
                <c:pt idx="151">
                  <c:v>-4.5033943985113289E-3</c:v>
                </c:pt>
                <c:pt idx="152">
                  <c:v>-4.5701210024826633E-3</c:v>
                </c:pt>
                <c:pt idx="153">
                  <c:v>1.7634202179297453E-3</c:v>
                </c:pt>
                <c:pt idx="154">
                  <c:v>6.9509865461472309E-3</c:v>
                </c:pt>
                <c:pt idx="155">
                  <c:v>2.2749062561862043E-3</c:v>
                </c:pt>
                <c:pt idx="156">
                  <c:v>1.1678085064401378E-2</c:v>
                </c:pt>
                <c:pt idx="157">
                  <c:v>-4.4600472062311658E-3</c:v>
                </c:pt>
                <c:pt idx="158">
                  <c:v>-3.4839251835590002E-3</c:v>
                </c:pt>
                <c:pt idx="159">
                  <c:v>6.5188183197784078E-4</c:v>
                </c:pt>
                <c:pt idx="160">
                  <c:v>5.3985468686554849E-3</c:v>
                </c:pt>
                <c:pt idx="161">
                  <c:v>1.3814944262644957E-2</c:v>
                </c:pt>
                <c:pt idx="162">
                  <c:v>-2.8222792288781218E-3</c:v>
                </c:pt>
                <c:pt idx="163">
                  <c:v>3.2702454238753287E-3</c:v>
                </c:pt>
                <c:pt idx="164">
                  <c:v>-4.6137397892056509E-3</c:v>
                </c:pt>
                <c:pt idx="165">
                  <c:v>-3.3425538769568108E-3</c:v>
                </c:pt>
                <c:pt idx="166">
                  <c:v>1.0015166964152833E-2</c:v>
                </c:pt>
                <c:pt idx="167">
                  <c:v>-1.3451442275313918E-2</c:v>
                </c:pt>
                <c:pt idx="168">
                  <c:v>-1.2242103964148487E-3</c:v>
                </c:pt>
                <c:pt idx="169">
                  <c:v>-1.3737077685822552E-2</c:v>
                </c:pt>
                <c:pt idx="170">
                  <c:v>5.2268198740399452E-3</c:v>
                </c:pt>
                <c:pt idx="171">
                  <c:v>-1.7284480169081906E-3</c:v>
                </c:pt>
                <c:pt idx="172">
                  <c:v>-7.501310323864252E-3</c:v>
                </c:pt>
                <c:pt idx="173">
                  <c:v>3.0848396470759543E-3</c:v>
                </c:pt>
                <c:pt idx="174">
                  <c:v>-1.9346594379384685E-3</c:v>
                </c:pt>
                <c:pt idx="175">
                  <c:v>2.4213734853997249E-3</c:v>
                </c:pt>
                <c:pt idx="176">
                  <c:v>3.6835064411697704E-3</c:v>
                </c:pt>
                <c:pt idx="177">
                  <c:v>-6.2495708282312989E-3</c:v>
                </c:pt>
                <c:pt idx="178">
                  <c:v>5.0549198443716747E-4</c:v>
                </c:pt>
                <c:pt idx="179">
                  <c:v>6.2069348934206126E-3</c:v>
                </c:pt>
                <c:pt idx="180">
                  <c:v>-4.0162080796647404E-3</c:v>
                </c:pt>
                <c:pt idx="181">
                  <c:v>-2.7520802815772516E-4</c:v>
                </c:pt>
                <c:pt idx="182">
                  <c:v>3.2781895854798737E-3</c:v>
                </c:pt>
                <c:pt idx="183">
                  <c:v>3.9969166604700845E-3</c:v>
                </c:pt>
                <c:pt idx="184">
                  <c:v>1.1870391140707204E-2</c:v>
                </c:pt>
                <c:pt idx="185">
                  <c:v>1.7707692057560287E-3</c:v>
                </c:pt>
                <c:pt idx="186">
                  <c:v>1.542465160173645E-2</c:v>
                </c:pt>
                <c:pt idx="187">
                  <c:v>-2.0252956082106532E-2</c:v>
                </c:pt>
                <c:pt idx="188">
                  <c:v>1.9251781811804314E-2</c:v>
                </c:pt>
                <c:pt idx="189">
                  <c:v>-5.599234511258766E-4</c:v>
                </c:pt>
                <c:pt idx="190">
                  <c:v>-7.7252552572243394E-3</c:v>
                </c:pt>
                <c:pt idx="191">
                  <c:v>-7.193642425608382E-3</c:v>
                </c:pt>
                <c:pt idx="192">
                  <c:v>3.5540955877896518E-2</c:v>
                </c:pt>
                <c:pt idx="193">
                  <c:v>-8.0181974192629069E-3</c:v>
                </c:pt>
                <c:pt idx="194">
                  <c:v>1.1771060556528878E-2</c:v>
                </c:pt>
                <c:pt idx="195">
                  <c:v>1.0525395734861664E-3</c:v>
                </c:pt>
                <c:pt idx="196">
                  <c:v>-1.2870415735917407E-2</c:v>
                </c:pt>
                <c:pt idx="197">
                  <c:v>9.9694683601825318E-3</c:v>
                </c:pt>
                <c:pt idx="198">
                  <c:v>7.9487061089180688E-3</c:v>
                </c:pt>
                <c:pt idx="199">
                  <c:v>-6.3548859026022475E-3</c:v>
                </c:pt>
                <c:pt idx="200">
                  <c:v>-1.6143867741786555E-2</c:v>
                </c:pt>
                <c:pt idx="201">
                  <c:v>1.4267147727324181E-2</c:v>
                </c:pt>
                <c:pt idx="202">
                  <c:v>-5.4295082928479399E-4</c:v>
                </c:pt>
                <c:pt idx="203">
                  <c:v>-1.4595364017478962E-2</c:v>
                </c:pt>
                <c:pt idx="204">
                  <c:v>9.4683460257665164E-3</c:v>
                </c:pt>
                <c:pt idx="205">
                  <c:v>1.085645641003774E-2</c:v>
                </c:pt>
                <c:pt idx="206">
                  <c:v>3.2144207422599713E-3</c:v>
                </c:pt>
                <c:pt idx="207">
                  <c:v>4.7479121289406567E-3</c:v>
                </c:pt>
                <c:pt idx="208">
                  <c:v>1.7846478176036129E-2</c:v>
                </c:pt>
                <c:pt idx="209">
                  <c:v>2.0255059127259223E-2</c:v>
                </c:pt>
                <c:pt idx="210">
                  <c:v>-1.126811355453694E-2</c:v>
                </c:pt>
                <c:pt idx="211">
                  <c:v>1.6391593264878601E-2</c:v>
                </c:pt>
                <c:pt idx="212">
                  <c:v>-5.8580179098092211E-3</c:v>
                </c:pt>
                <c:pt idx="213">
                  <c:v>-2.4531252071931076E-2</c:v>
                </c:pt>
                <c:pt idx="214">
                  <c:v>1.9474357718950452E-2</c:v>
                </c:pt>
                <c:pt idx="215">
                  <c:v>3.9877735775513123E-3</c:v>
                </c:pt>
                <c:pt idx="216">
                  <c:v>-9.9298360062229918E-3</c:v>
                </c:pt>
                <c:pt idx="217">
                  <c:v>-5.8149752393371612E-3</c:v>
                </c:pt>
                <c:pt idx="218">
                  <c:v>-6.3050553452607128E-3</c:v>
                </c:pt>
                <c:pt idx="219">
                  <c:v>1.5495617764442748E-3</c:v>
                </c:pt>
                <c:pt idx="220">
                  <c:v>1.2721156782760756E-2</c:v>
                </c:pt>
                <c:pt idx="221">
                  <c:v>1.2140977708913203E-2</c:v>
                </c:pt>
                <c:pt idx="222">
                  <c:v>-8.158426731561863E-3</c:v>
                </c:pt>
                <c:pt idx="223">
                  <c:v>-4.7523509164633104E-3</c:v>
                </c:pt>
                <c:pt idx="224">
                  <c:v>8.2813272377162406E-3</c:v>
                </c:pt>
                <c:pt idx="225">
                  <c:v>2.9428999637702624E-2</c:v>
                </c:pt>
                <c:pt idx="226">
                  <c:v>3.3172810213772941E-3</c:v>
                </c:pt>
                <c:pt idx="227">
                  <c:v>1.386374010832192E-4</c:v>
                </c:pt>
                <c:pt idx="228">
                  <c:v>-3.1256642070290885E-3</c:v>
                </c:pt>
                <c:pt idx="229">
                  <c:v>-7.2899879080534635E-3</c:v>
                </c:pt>
                <c:pt idx="230">
                  <c:v>-2.3238777197948313E-2</c:v>
                </c:pt>
                <c:pt idx="231">
                  <c:v>-1.1912198351935466E-3</c:v>
                </c:pt>
                <c:pt idx="232">
                  <c:v>-1.1456887320244746E-2</c:v>
                </c:pt>
                <c:pt idx="233">
                  <c:v>-2.8568397089790976E-3</c:v>
                </c:pt>
                <c:pt idx="234">
                  <c:v>-2.2130233939533506E-3</c:v>
                </c:pt>
                <c:pt idx="235">
                  <c:v>-5.3916491459751081E-2</c:v>
                </c:pt>
                <c:pt idx="236">
                  <c:v>-1.6679597158760107E-2</c:v>
                </c:pt>
                <c:pt idx="237">
                  <c:v>1.6134110131147406E-3</c:v>
                </c:pt>
                <c:pt idx="238">
                  <c:v>-1.0402187688464792E-2</c:v>
                </c:pt>
                <c:pt idx="239">
                  <c:v>2.1040584989444167E-2</c:v>
                </c:pt>
                <c:pt idx="240">
                  <c:v>1.8466433393053983E-2</c:v>
                </c:pt>
                <c:pt idx="241">
                  <c:v>5.0830196829143581E-4</c:v>
                </c:pt>
                <c:pt idx="242">
                  <c:v>3.3218850157363367E-2</c:v>
                </c:pt>
                <c:pt idx="243">
                  <c:v>-9.1023668534905289E-3</c:v>
                </c:pt>
                <c:pt idx="244">
                  <c:v>-3.7370394034634824E-3</c:v>
                </c:pt>
                <c:pt idx="245">
                  <c:v>8.3166613648402166E-3</c:v>
                </c:pt>
                <c:pt idx="246">
                  <c:v>-1.6546411114447213E-2</c:v>
                </c:pt>
                <c:pt idx="247">
                  <c:v>-7.271328481913697E-4</c:v>
                </c:pt>
                <c:pt idx="248">
                  <c:v>4.9618958501020938E-3</c:v>
                </c:pt>
                <c:pt idx="249">
                  <c:v>-7.3369706054834394E-3</c:v>
                </c:pt>
                <c:pt idx="250">
                  <c:v>-5.4770369493452042E-3</c:v>
                </c:pt>
                <c:pt idx="251">
                  <c:v>-2.7352667409101805E-3</c:v>
                </c:pt>
                <c:pt idx="252">
                  <c:v>1.9442596200542894E-3</c:v>
                </c:pt>
                <c:pt idx="253">
                  <c:v>9.8649175412268697E-3</c:v>
                </c:pt>
                <c:pt idx="254">
                  <c:v>8.6526458378111126E-3</c:v>
                </c:pt>
                <c:pt idx="255">
                  <c:v>6.1291053740910595E-3</c:v>
                </c:pt>
                <c:pt idx="256">
                  <c:v>-2.9858030337585051E-3</c:v>
                </c:pt>
                <c:pt idx="257">
                  <c:v>-3.2130423174125955E-3</c:v>
                </c:pt>
                <c:pt idx="258">
                  <c:v>1.6288266359712367E-2</c:v>
                </c:pt>
                <c:pt idx="259">
                  <c:v>-3.4825364352953914E-3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99-584E-96D7-9B2C21D1202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371239"/>
        <c:axId val="1785831351"/>
      </c:lineChart>
      <c:dateAx>
        <c:axId val="13371239"/>
        <c:scaling>
          <c:orientation val="minMax"/>
        </c:scaling>
        <c:delete val="0"/>
        <c:axPos val="b"/>
        <c:numFmt formatCode="m/d/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85831351"/>
        <c:crosses val="autoZero"/>
        <c:auto val="1"/>
        <c:lblOffset val="100"/>
        <c:baseTimeUnit val="days"/>
      </c:dateAx>
      <c:valAx>
        <c:axId val="17858313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3712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Comparison!$AW$3:$AW$262</cx:f>
        <cx:lvl ptCount="260" formatCode="General">
          <cx:pt idx="0">-0.0050454678931329822</cx:pt>
          <cx:pt idx="1">-0.0038616684721309857</cx:pt>
          <cx:pt idx="2">-0.0024869628880029859</cx:pt>
          <cx:pt idx="3">-0.00049270937141632221</cx:pt>
          <cx:pt idx="4">-0.0029183688611282843</cx:pt>
          <cx:pt idx="5">0.0094927443802192979</cx:pt>
          <cx:pt idx="6">-0.010547344152349147</cx:pt>
          <cx:pt idx="7">0.011717963715192958</cx:pt>
          <cx:pt idx="8">0.000826377439812509</cx:pt>
          <cx:pt idx="9">0.0038197079782738008</cx:pt>
          <cx:pt idx="10">-0.0021548113351120834</cx:pt>
          <cx:pt idx="11">-0.01011623004533857</cx:pt>
          <cx:pt idx="12">0.0061368752330304144</cx:pt>
          <cx:pt idx="13">0.0041383722978005633</cx:pt>
          <cx:pt idx="14">0.015554974168384694</cx:pt>
          <cx:pt idx="15">-0.018871986355750381</cx:pt>
          <cx:pt idx="16">0.0072384391791417979</cx:pt>
          <cx:pt idx="17">-0.00061597891799292093</cx:pt>
          <cx:pt idx="18">-0.0012327171637706025</cx:pt>
          <cx:pt idx="19">0.0021311324889765615</cx:pt>
          <cx:pt idx="20">-0.028121850682920613</cx:pt>
          <cx:pt idx="21">0.0049659836581392724</cx:pt>
          <cx:pt idx="22">0.0071439201176786149</cx:pt>
          <cx:pt idx="23">-0.00041567430929345672</cx:pt>
          <cx:pt idx="24">-0.006264501905001052</cx:pt>
          <cx:pt idx="25">0.005257210683154101</cx:pt>
          <cx:pt idx="26">-0.0037879759674046554</cx:pt>
          <cx:pt idx="27">-0.0020977290766094336</cx:pt>
          <cx:pt idx="28">-0.0054847655086706082</cx:pt>
          <cx:pt idx="29">0.00084549284772150735</cx:pt>
          <cx:pt idx="30">-0.035751110891502735</cx:pt>
          <cx:pt idx="31">-0.013843298147951155</cx:pt>
          <cx:pt idx="32">-0.0018948127710608498</cx:pt>
          <cx:pt idx="33">0.03347066800758558</cx:pt>
          <cx:pt idx="34">0.0054038788081849365</cx:pt>
          <cx:pt idx="35">0.023825329710335241</cx:pt>
          <cx:pt idx="36">-0.03037136698840881</cx:pt>
          <cx:pt idx="37">0.013894174830157313</cx:pt>
          <cx:pt idx="38">-0.019088154014809011</cx:pt>
          <cx:pt idx="39">0.035547796470031701</cx:pt>
          <cx:pt idx="40">-0.040202045875491477</cx:pt>
          <cx:pt idx="41">0.0036413592323250032</cx:pt>
          <cx:pt idx="42">-0.024324544924714919</cx:pt>
          <cx:pt idx="43">0.023378840674936896</cx:pt>
          <cx:pt idx="44">0.0079693590089913169</cx:pt>
          <cx:pt idx="45">-0.0095334436647210863</cx:pt>
          <cx:pt idx="46">-0.0091615870215193684</cx:pt>
          <cx:pt idx="47">-0.00022014994722119319</cx:pt>
          <cx:pt idx="48">-0.0041837700539579803</cx:pt>
          <cx:pt idx="49">0.019237749197648979</cx:pt>
          <cx:pt idx="50">-0.046995395245394977</cx:pt>
          <cx:pt idx="51">0.0054635603980210945</cx:pt>
          <cx:pt idx="52">0.025698305431736346</cx:pt>
          <cx:pt idx="53">-0.0056836777142056372</cx:pt>
          <cx:pt idx="54">0.013679934380955494</cx:pt>
          <cx:pt idx="55">-0.0032711598819871179</cx:pt>
          <cx:pt idx="56">0.0083478033170873989</cx:pt>
          <cx:pt idx="57">0.012887844921899205</cx:pt>
          <cx:pt idx="58">-0.0041996752596885623</cx:pt>
          <cx:pt idx="59">-0.015554806280896893</cx:pt>
          <cx:pt idx="60">0.0013167151051287629</cx:pt>
          <cx:pt idx="61">0.0012874171336252349</cx:pt>
          <cx:pt idx="62">-0.01369446232424687</cx:pt>
          <cx:pt idx="63">0.0060242161687877882</cx:pt>
          <cx:pt idx="64">0.0040995057792412304</cx:pt>
          <cx:pt idx="65">0.0006070197117917786</cx:pt>
          <cx:pt idx="66">0.0016686441497362203</cx:pt>
          <cx:pt idx="67">0.003699657169316195</cx:pt>
          <cx:pt idx="68">0.0038697354991110711</cx:pt>
          <cx:pt idx="69">0.011122050722271792</cx:pt>
          <cx:pt idx="70">0.015644200994772595</cx:pt>
          <cx:pt idx="71">-0.016735043213289336</cx:pt>
          <cx:pt idx="72">0.0025055805686475807</cx:pt>
          <cx:pt idx="73">0.011457384219057065</cx:pt>
          <cx:pt idx="74">0.0019122175807970709</cx:pt>
          <cx:pt idx="75">0.0013717728197233381</cx:pt>
          <cx:pt idx="76">-0.00021574278998148788</cx:pt>
          <cx:pt idx="77">0.0064671704313103984</cx:pt>
          <cx:pt idx="78">-0.011266131423256942</cx:pt>
          <cx:pt idx="79">-0.0013901525753292621</cx:pt>
          <cx:pt idx="80">0.00010551346754117397</cx:pt>
          <cx:pt idx="81">-0.00077927805517341575</cx:pt>
          <cx:pt idx="82">-0.01130465292427052</cx:pt>
          <cx:pt idx="83">0.0097995788944027495</cx:pt>
          <cx:pt idx="84">0.023374453589663613</cx:pt>
          <cx:pt idx="85">-0.00085066138590794704</cx:pt>
          <cx:pt idx="86">-0.00011110377830447771</cx:pt>
          <cx:pt idx="87">-0.016719106401972716</cx:pt>
          <cx:pt idx="88">-0.0019050887437078723</cx:pt>
          <cx:pt idx="89">-0.0044639188121079476</cx:pt>
          <cx:pt idx="90">0.0043815776508089321</cx:pt>
          <cx:pt idx="91">0.022595077300598732</cx:pt>
          <cx:pt idx="92">0.019236307491640181</cx:pt>
          <cx:pt idx="93">0.0040806169192304509</cx:pt>
          <cx:pt idx="94">-0.012819029985617902</cx:pt>
          <cx:pt idx="95">0.096540002521774415</cx:pt>
          <cx:pt idx="96">-0.015061410018396781</cx:pt>
          <cx:pt idx="97">-0.0014798796560453464</cx:pt>
          <cx:pt idx="98">-0.011292572033053783</cx:pt>
          <cx:pt idx="99">0.0030511094117304793</cx:pt>
          <cx:pt idx="100">0.0028143200071042429</cx:pt>
          <cx:pt idx="101">-0.012485458770729707</cx:pt>
          <cx:pt idx="102">0.00027665900725870607</cx:pt>
          <cx:pt idx="103">0.0053528399851474617</cx:pt>
          <cx:pt idx="104">-0.02467554902729574</cx:pt>
          <cx:pt idx="105">-0.020532958177585381</cx:pt>
          <cx:pt idx="106">0.01322928168603732</cx:pt>
          <cx:pt idx="107">0.0023070234454403149</cx:pt>
          <cx:pt idx="108">0.010979751160306028</cx:pt>
          <cx:pt idx="109">-0.003526554134854365</cx:pt>
          <cx:pt idx="110">0.012122791330123395</cx:pt>
          <cx:pt idx="111">0.0089115455454404913</cx:pt>
          <cx:pt idx="112">0.0025221824640029311</cx:pt>
          <cx:pt idx="113">0.001096274719329271</cx:pt>
          <cx:pt idx="114">0.011230513427773481</cx:pt>
          <cx:pt idx="115">-0.0012769321639248821</cx:pt>
          <cx:pt idx="116">0.029591245369127606</cx:pt>
          <cx:pt idx="117">0.0078462787322761685</cx:pt>
          <cx:pt idx="118">0.053182089059625515</cx:pt>
          <cx:pt idx="119">-0.020583280818585403</cx:pt>
          <cx:pt idx="120">-0.0016085673082112395</cx:pt>
          <cx:pt idx="121">-0.013945637908633124</cx:pt>
          <cx:pt idx="122">0.0066998809003184778</cx:pt>
          <cx:pt idx="123">0.028158082033064469</cx:pt>
          <cx:pt idx="124">-0.005262066934532128</cx:pt>
          <cx:pt idx="125">0.0077752665720765002</cx:pt>
          <cx:pt idx="126">-0.0061460932566459459</cx:pt>
          <cx:pt idx="127">-0.0083190595367343967</cx:pt>
          <cx:pt idx="128">0.0037505674864963812</cx:pt>
          <cx:pt idx="129">0.016497071392359786</cx:pt>
          <cx:pt idx="130">-0.0050441827663305627</cx:pt>
          <cx:pt idx="131">0.0059656481553138629</cx:pt>
          <cx:pt idx="132">0.011142285280940634</cx:pt>
          <cx:pt idx="133">0.027720260578566913</cx:pt>
          <cx:pt idx="134">0.0089089688483863227</cx:pt>
          <cx:pt idx="135">-0.00049193300135053075</cx:pt>
          <cx:pt idx="136">0.012595904820599246</cx:pt>
          <cx:pt idx="137">0.01646259118023119</cx:pt>
          <cx:pt idx="138">-0.003802632867827227</cx:pt>
          <cx:pt idx="139">-0.0055876759638575635</cx:pt>
          <cx:pt idx="140">-0.0032117803718423321</cx:pt>
          <cx:pt idx="141">-0.058075145463802214</cx:pt>
          <cx:pt idx="142">0.016178500057623113</cx:pt>
          <cx:pt idx="143">-0.0033888972872148093</cx:pt>
          <cx:pt idx="144">0.012819543198377525</cx:pt>
          <cx:pt idx="145">0.0037773412208619295</cx:pt>
          <cx:pt idx="146">-0.0025319150367855148</cx:pt>
          <cx:pt idx="147">-0.002815174152383082</cx:pt>
          <cx:pt idx="148">0.014344081493114169</cx:pt>
          <cx:pt idx="149">0.0002555768344012499</cx:pt>
          <cx:pt idx="150">-0.017699117413268461</cx:pt>
          <cx:pt idx="151">-0.00051849352869004495</cx:pt>
          <cx:pt idx="152">0.0018577528091336948</cx:pt>
          <cx:pt idx="153">0.0018043699008045699</cx:pt>
          <cx:pt idx="154">0.011530211962078596</cx:pt>
          <cx:pt idx="155">-0.007841079424247277</cx:pt>
          <cx:pt idx="156">0.011787044964786997</cx:pt>
          <cx:pt idx="157">-0.0013228834756242591</cx:pt>
          <cx:pt idx="158">0.00087984392187379079</cx:pt>
          <cx:pt idx="159">-0.00065801646064878039</cx:pt>
          <cx:pt idx="160">0.0045579681371914482</cx:pt>
          <cx:pt idx="161">0.011265330654413486</cx:pt>
          <cx:pt idx="162">-0.0071353546650224642</cx:pt>
          <cx:pt idx="163">0.021673354136228395</cx:pt>
          <cx:pt idx="164">-0.0089815886746179574</cx:pt>
          <cx:pt idx="165">-0.01037942459061536</cx:pt>
          <cx:pt idx="166">-0.0072762459684276859</cx:pt>
          <cx:pt idx="167">0.0012674220820090287</cx:pt>
          <cx:pt idx="168">-0.0015934058911041271</cx:pt>
          <cx:pt idx="169">-0.01709906759423574</cx:pt>
          <cx:pt idx="170">0.0066012578244329934</cx:pt>
          <cx:pt idx="171">-0.015533854236923772</cx:pt>
          <cx:pt idx="172">0.0071001481112791254</cx:pt>
          <cx:pt idx="173">0.0047506258239584653</cx:pt>
          <cx:pt idx="174">-0.0015884124995587667</cx:pt>
          <cx:pt idx="175">-0.0016007844059739984</cx:pt>
          <cx:pt idx="176">0.0087891916104112511</cx:pt>
          <cx:pt idx="177">-0.0028080690142122666</cx:pt>
          <cx:pt idx="178">-0.001011700631100565</cx:pt>
          <cx:pt idx="179">-0.0015963491571424626</cx:pt>
          <cx:pt idx="180">0.00085809933769942504</cx:pt>
          <cx:pt idx="181">0.0060707632861711769</cx:pt>
          <cx:pt idx="182">0.0011849519992916946</cx:pt>
          <cx:pt idx="183">0.0097536702935083763</cx:pt>
          <cx:pt idx="184">0.0059227038446465485</cx:pt>
          <cx:pt idx="185">0.016927560841706768</cx:pt>
          <cx:pt idx="186">-0.017139257250949336</cx:pt>
          <cx:pt idx="187">0.0041348894028101491</cx:pt>
          <cx:pt idx="188">0.0017172832914065239</cx:pt>
          <cx:pt idx="189">0.0093239887771674468</cx:pt>
          <cx:pt idx="190">-0.013555805591955239</cx:pt>
          <cx:pt idx="191">0.0021423221372665058</cx:pt>
          <cx:pt idx="192">0.028152353167030242</cx:pt>
          <cx:pt idx="193">-0.0032736164266022882</cx:pt>
          <cx:pt idx="194">0.0040936750339655159</cx:pt>
          <cx:pt idx="195">0.0066539720091129961</cx:pt>
          <cx:pt idx="196">-0.0052188140465634358</cx:pt>
          <cx:pt idx="197">0.0064572577459696134</cx:pt>
          <cx:pt idx="198">-0.014506083072057918</cx:pt>
          <cx:pt idx="199">0.0043836139154909137</cx:pt>
          <cx:pt idx="200">-0.0054626606364066577</cx:pt>
          <cx:pt idx="201">0.006598794163506172</cx:pt>
          <cx:pt idx="202">-0.0053572216969902664</cx:pt>
          <cx:pt idx="203">-0.00048225688881620155</cx:pt>
          <cx:pt idx="204">0.0022764133522243934</cx:pt>
          <cx:pt idx="205">0.010064754765389594</cx:pt>
          <cx:pt idx="206">0.003318174169386845</cx:pt>
          <cx:pt idx="207">0.0078579784126326935</cx:pt>
          <cx:pt idx="208">0.0079947795454893278</cx:pt>
          <cx:pt idx="209">0.029864476636705328</cx:pt>
          <cx:pt idx="210">-0.01891914191039612</cx:pt>
          <cx:pt idx="211">0.012911720344025213</cx:pt>
          <cx:pt idx="212">0.0044883817110281665</cx:pt>
          <cx:pt idx="213">0.0029429005584065138</cx:pt>
          <cx:pt idx="214">-0.0022685918771502278</cx:pt>
          <cx:pt idx="215">-0.011817810060227751</cx:pt>
          <cx:pt idx="216">0.0050596365414088407</cx:pt>
          <cx:pt idx="217">-0.013823281411808996</cx:pt>
          <cx:pt idx="218">-0.0020109540878497922</cx:pt>
          <cx:pt idx="219">0.0035846275868944844</cx:pt>
          <cx:pt idx="220">0.0035586454202030104</cx:pt>
          <cx:pt idx="221">0.014655635111619381</cx:pt>
          <cx:pt idx="222">-0.0019717913278737287</cx:pt>
          <cx:pt idx="223">-0.012745911630282825</cx:pt>
          <cx:pt idx="224">0.014141971313263335</cx:pt>
          <cx:pt idx="225">0.022968081783185657</cx:pt>
          <cx:pt idx="226">0.013275082524359938</cx:pt>
          <cx:pt idx="227">-0.012814826616484143</cx:pt>
          <cx:pt idx="228">0.0060277101766026409</cx:pt>
          <cx:pt idx="229">-0.0025753645629013056</cx:pt>
          <cx:pt idx="230">-0.030265456010021063</cx:pt>
          <cx:pt idx="231">-0.0056017383038003965</cx:pt>
          <cx:pt idx="232">-0.0026061816347791034</cx:pt>
          <cx:pt idx="233">-0.010606232850374653</cx:pt>
          <cx:pt idx="234">0.0017283916702075519</cx:pt>
          <cx:pt idx="235">-0.059245016290432773</cx:pt>
          <cx:pt idx="236">-0.0067416743463101225</cx:pt>
          <cx:pt idx="237">0.00073812710786747004</cx:pt>
          <cx:pt idx="238">-0.016065476075922347</cx:pt>
          <cx:pt idx="239">0.021119378942340727</cx:pt>
          <cx:pt idx="240">0.014988580693249265</cx:pt>
          <cx:pt idx="241">0.0030572733428160248</cx:pt>
          <cx:pt idx="242">0.029973561355856493</cx:pt>
          <cx:pt idx="243">-0.0036434321790247415</cx:pt>
          <cx:pt idx="244">0.0035805781928894831</cx:pt>
          <cx:pt idx="245">0.00039913476507402734</cx:pt>
          <cx:pt idx="246">-0.0057305648761863948</cx:pt>
          <cx:pt idx="247">-0.0081188271788693589</cx:pt>
          <cx:pt idx="248">-0.010052903958401527</cx:pt>
          <cx:pt idx="249">0.0056040764254516873</cx:pt>
          <cx:pt idx="250">0.011325634839213894</cx:pt>
          <cx:pt idx="251">-0.01861264112833394</cx:pt>
          <cx:pt idx="252">0.0041434219157561181</cx:pt>
          <cx:pt idx="253">-0.0025058229537989751</cx:pt>
          <cx:pt idx="254">0.022399141893534313</cx:pt>
          <cx:pt idx="255">-0.0066453312867009728</cx:pt>
          <cx:pt idx="256">-0.0020928572933409662</cx:pt>
          <cx:pt idx="257">0.012944201089421847</cx:pt>
          <cx:pt idx="258">0.0021617922344978613</cx:pt>
          <cx:pt idx="259">0.0021153029939771084</cx:pt>
        </cx:lvl>
      </cx:numDim>
    </cx:data>
  </cx:chartData>
  <cx:chart>
    <cx:title pos="t" align="ctr" overlay="0">
      <cx:tx>
        <cx:txData>
          <cx:v>HJR1 Portfolio Returns Distribution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 sz="1100"/>
          </a:pPr>
          <a:r>
            <a:rPr lang="en-GB" sz="11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HJR1 Portfolio Returns Distribution</a:t>
          </a:r>
        </a:p>
      </cx:txPr>
    </cx:title>
    <cx:plotArea>
      <cx:plotAreaRegion>
        <cx:series layoutId="clusteredColumn" uniqueId="{183DA477-6C4F-4945-A545-D61F0AB45179}">
          <cx:dataId val="0"/>
          <cx:layoutPr>
            <cx:binning intervalClosed="r"/>
          </cx:layoutPr>
        </cx:series>
      </cx:plotAreaRegion>
      <cx:axis id="0">
        <cx:catScaling gapWidth="0"/>
        <cx:tickLabels/>
        <cx:numFmt formatCode="#,##0.00" sourceLinked="0"/>
        <cx:txPr>
          <a:bodyPr spcFirstLastPara="1" vertOverflow="ellipsis" horzOverflow="overflow" wrap="square" lIns="0" tIns="0" rIns="0" bIns="0" anchor="ctr" anchorCtr="1"/>
          <a:lstStyle/>
          <a:p>
            <a:pPr algn="ctr" rtl="0">
              <a:defRPr sz="700"/>
            </a:pPr>
            <a:endParaRPr lang="en-GB" sz="7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endParaRPr>
          </a:p>
        </cx:txPr>
      </cx:axis>
      <cx:axis id="1">
        <cx:valScaling/>
        <cx:majorGridlines/>
        <cx:tickLabels/>
      </cx:axis>
    </cx:plotArea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Comparison!$CA$2:$CA$313</cx:f>
        <cx:lvl ptCount="312" formatCode="General">
          <cx:pt idx="1">-0.0047857578931330691</cx:pt>
          <cx:pt idx="2">-0.0050697571782731821</cx:pt>
          <cx:pt idx="3">0.0007860179143179824</cx:pt>
          <cx:pt idx="4">0.0065317659470183198</cx:pt>
          <cx:pt idx="5">-0.0030890873179378886</cx:pt>
          <cx:pt idx="6">0.0010145724314667426</cx:pt>
          <cx:pt idx="7">-0.00064997407975309063</cx:pt>
          <cx:pt idx="8">0.002353375014456649</cx:pt>
          <cx:pt idx="9">0.00078547395254391361</cx:pt>
          <cx:pt idx="10">-0.0011273374586628915</cx:pt>
          <cx:pt idx="11">-0.001645940148291114</cx:pt>
          <cx:pt idx="12">0.00093988354024743259</cx:pt>
          <cx:pt idx="13">-0.0027159572311459268</cx:pt>
          <cx:pt idx="14">0.0011998015610512613</cx:pt>
          <cx:pt idx="15">-0.0027569066115673557</cx:pt>
          <cx:pt idx="16">0.0046246889077379283</cx:pt>
          <cx:pt idx="17">-0.0020847096388815212</cx:pt>
          <cx:pt idx="18">0.00092466799624846274</cx:pt>
          <cx:pt idx="19">-0.0010606750752480965</cx:pt>
          <cx:pt idx="20">-0.0032544948881090274</cx:pt>
          <cx:pt idx="21">-0.0019587189692964468</cx:pt>
          <cx:pt idx="22">-0.0013810644157989937</cx:pt>
          <cx:pt idx="23">0.0016920308630909986</cx:pt>
          <cx:pt idx="24">-0.00075982441253541477</cx:pt>
          <cx:pt idx="25">-0.00027299225604759947</cx:pt>
          <cx:pt idx="26">-0.00079999676986641788</cx:pt>
          <cx:pt idx="27">-0.0036380855977053983</cx:pt>
          <cx:pt idx="28">-0.001211328514382326</cx:pt>
          <cx:pt idx="29">-0.0056753862937761745</cx:pt>
          <cx:pt idx="30">0.00087122856631438594</cx:pt>
          <cx:pt idx="31">-0.032057563300487701</cx:pt>
          <cx:pt idx="32">-0.01871044865948146</cx:pt>
          <cx:pt idx="33">-0.0018466215449000067</cx:pt>
          <cx:pt idx="34">0.020532880337008175</cx:pt>
          <cx:pt idx="35">0.01504699124437936</cx:pt>
          <cx:pt idx="36">0.011876853860392611</cx:pt>
          <cx:pt idx="37">-0.0085202142299193317</cx:pt>
          <cx:pt idx="38">0.001537151729988695</cx:pt>
          <cx:pt idx="39">-0.012184336963857012</cx:pt>
          <cx:pt idx="40">-0.0015920252111250033</cx:pt>
          <cx:pt idx="41">-0.0027662585280353591</cx:pt>
          <cx:pt idx="42">-0.0056593948522143389</cx:pt>
          <cx:pt idx="43">0.0025050847991845426</cx:pt>
          <cx:pt idx="44">-0.0043581050202932126</cx:pt>
          <cx:pt idx="45">0.0059326434887512214</cx:pt>
          <cx:pt idx="46">-0.0071327773711806763</cx:pt>
          <cx:pt idx="47">-0.0013029110188165216</cx:pt>
          <cx:pt idx="48">0.00268169999960155</cx:pt>
          <cx:pt idx="49">-0.00090355666169583682</cx:pt>
          <cx:pt idx="50">0.0018810975345360248</cx:pt>
          <cx:pt idx="51">-0.03825913995469099</cx:pt>
          <cx:pt idx="52">0.00063823797559292572</cx:pt>
          <cx:pt idx="53">0.016433428251764637</cx:pt>
          <cx:pt idx="54">0.0078993475536408564</cx:pt>
          <cx:pt idx="55">0.0037185310422547246</cx:pt>
          <cx:pt idx="56">0.0033478973650877819</cx:pt>
          <cx:pt idx="57">0.003843675926289869</cx:pt>
          <cx:pt idx="58">0.0046364336650135396</cx:pt>
          <cx:pt idx="59">0.003287886307133725</cx:pt>
          <cx:pt idx="60">-0.0015095438903949265</cx:pt>
          <cx:pt idx="61">-0.00061192959497935462</cx:pt>
          <cx:pt idx="62">-0.0025032418757224839</cx:pt>
          <cx:pt idx="63">-0.019236559997849123</cx:pt>
          <cx:pt idx="64">0.010146898878525157</cx:pt>
          <cx:pt idx="65">0.0016973081250037936</cx:pt>
          <cx:pt idx="66">0.00084016267411768375</cx:pt>
          <cx:pt idx="67">0.00095684751352775876</cx:pt>
          <cx:pt idx="68">0.0027252602309106866</cx:pt>
          <cx:pt idx="69">0.006578554385619606</cx:pt>
          <cx:pt idx="70">0.0043001099190105307</cx:pt>
          <cx:pt idx="71">0.010115632672410557</cx:pt>
          <cx:pt idx="72">0.00081584019282798792</cx:pt>
          <cx:pt idx="73">0.002461959130829694</cx:pt>
          <cx:pt idx="74">0.0082996156945447375</cx:pt>
          <cx:pt idx="75">0.0017532166735212407</cx:pt>
          <cx:pt idx="76">9.1914158240280486e-05</cx:pt>
          <cx:pt idx="77">-0.0018369022850798222</cx:pt>
          <cx:pt idx="78">-0.00019718487293085563</cx:pt>
          <cx:pt idx="79">0.00054793449879686484</cx:pt>
          <cx:pt idx="80">-0.0020460526685336378</cx:pt>
          <cx:pt idx="81">-0.00017450996868495494</cx:pt>
          <cx:pt idx="82">-0.0046325657177878066</cx:pt>
          <cx:pt idx="83">0.00049410706577335262</cx:pt>
          <cx:pt idx="84">-0.00051651537322328078</cx:pt>
          <cx:pt idx="85">0.006485394424819102</cx:pt>
          <cx:pt idx="86">0.007934723906101393</cx:pt>
          <cx:pt idx="87">0.00092623775185485258</cx:pt>
          <cx:pt idx="88">-0.0044684068317117909</cx:pt>
          <cx:pt idx="89">0.0023510670826396574</cx:pt>
          <cx:pt idx="90">-0.0040852760382719122</cx:pt>
          <cx:pt idx="91">0.0014026607465058571</cx:pt>
          <cx:pt idx="92">0.0050519446174674965</cx:pt>
          <cx:pt idx="93">0.012805635092116407</cx:pt>
          <cx:pt idx="94">0.015963431599151479</cx:pt>
          <cx:pt idx="95">-0.00097940072179214521</cx:pt>
          <cx:pt idx="96">0.088728440588565993</cx:pt>
          <cx:pt idx="97">-0.0043004905834346241</cx:pt>
          <cx:pt idx="98">-0.020145164561633289</cx:pt>
          <cx:pt idx="99">-0.0069972260924262564</cx:pt>
          <cx:pt idx="100">0.0081527719815885913</cx:pt>
          <cx:pt idx="101">0.0037212066051388604</cx:pt>
          <cx:pt idx="102">-0.0039366350514884463</cx:pt>
          <cx:pt idx="103">-0.0067377753148522013</cx:pt>
          <cx:pt idx="104">-0.0021804233939263229</cx:pt>
          <cx:pt idx="105">-0.012834196938030673</cx:pt>
          <cx:pt idx="106">-0.027127559472658214</cx:pt>
          <cx:pt idx="107">0.011807033368312903</cx:pt>
          <cx:pt idx="108">0.0033649103246844447</cx:pt>
          <cx:pt idx="109">0.0039119217201342149</cx:pt>
          <cx:pt idx="110">0.0029993858586363498</cx:pt>
          <cx:pt idx="111">0.010562475959609019</cx:pt>
          <cx:pt idx="112">0.0069198402204866394</cx:pt>
          <cx:pt idx="113">0.0014303746771471282</cx:pt>
          <cx:pt idx="114">0.0034898008422687976</cx:pt>
          <cx:pt idx="115">0.0045543989490053338</cx:pt>
          <cx:pt idx="116">0.0075960606118585794</cx:pt>
          <cx:pt idx="117">0.01871771534471689</cx:pt>
          <cx:pt idx="118">0.018678812456599969</cx:pt>
          <cx:pt idx="119">0.040365085539113776</cx:pt>
          <cx:pt idx="120">-0.018069252330550678</cx:pt>
          <cx:pt idx="121">-0.0025018224885180462</cx:pt>
          <cx:pt idx="122">-0.0039005342367142148</cx:pt>
          <cx:pt idx="123">0.0081638051355585883</cx:pt>
          <cx:pt idx="124">0.0265164879409161</cx:pt>
          <cx:pt idx="125">-0.00023171563780532978</cx:pt>
          <cx:pt idx="126">-0.0066737648617730683</cx:pt>
          <cx:pt idx="127">-0.0054395711132995128</cx:pt>
          <cx:pt idx="128">-0.004956322241068567</cx:pt>
          <cx:pt idx="129">0.0022841704138647501</cx:pt>
          <cx:pt idx="130">0.018463987446132313</cx:pt>
          <cx:pt idx="131">0.00071988844708847921</cx:pt>
          <cx:pt idx="132">-0.0014010202063228228</cx:pt>
          <cx:pt idx="133">0.01151639619102407</cx:pt>
          <cx:pt idx="134">0.021398350929505927</cx:pt>
          <cx:pt idx="135">0.017954477200439412</cx:pt>
          <cx:pt idx="136">0.0039815614754630246</cx:pt>
          <cx:pt idx="137">0.010790371803207854</cx:pt>
          <cx:pt idx="138">0.012591291274479</cx:pt>
          <cx:pt idx="139">0.0051756778201601517</cx:pt>
          <cx:pt idx="140">-0.010420808229792966</cx:pt>
          <cx:pt idx="141">-0.018010680223520592</cx:pt>
          <cx:pt idx="142">-0.051594872057255214</cx:pt>
          <cx:pt idx="143">0.024029158955169327</cx:pt>
          <cx:pt idx="144">0.0031140739689299313</cx:pt>
          <cx:pt idx="145">0.0037786661194709747</cx:pt>
          <cx:pt idx="146">-0.0023622881962360731</cx:pt>
          <cx:pt idx="147">-0.001455367868000601</cx:pt>
          <cx:pt idx="148">0.0067076042295621807</cx:pt>
          <cx:pt idx="149">0.017468780007771301</cx:pt>
          <cx:pt idx="150">-0.013008278348567104</cx:pt>
          <cx:pt idx="151">-0.0032930459558146996</cx:pt>
          <cx:pt idx="152">-0.0022811752402203123</cx:pt>
          <cx:pt idx="153">-0.0018374500292167584</cx:pt>
          <cx:pt idx="154">0.0022512239912508836</cx:pt>
          <cx:pt idx="155">0.0034498547078147812</cx:pt>
          <cx:pt idx="156">0.002517627910883169</cx:pt>
          <cx:pt idx="157">0.0087027401244736957</cx:pt>
          <cx:pt idx="158">0.00090156227067694772</cx:pt>
          <cx:pt idx="159">-0.0068802699264682854</cx:pt>
          <cx:pt idx="160">0.0018781213229184246</cx:pt>
          <cx:pt idx="161">0.0073459742103012537</cx:pt>
          <cx:pt idx="162">0.0079227276950870618</cx:pt>
          <cx:pt idx="163">0.0012736739332839253</cx:pt>
          <cx:pt idx="164">-0.00011039961471992488</cx:pt>
          <cx:pt idx="165">0.00020058373115028338</cx:pt>
          <cx:pt idx="166">0.00076546224657647599</cx:pt>
          <cx:pt idx="167">-0.0020996830476089912</cx:pt>
          <cx:pt idx="168">-0.0094059905852817982</cx:pt>
          <cx:pt idx="169">-0.0043897466154045883</cx:pt>
          <cx:pt idx="170">-0.0057097329528955632</cx:pt>
          <cx:pt idx="171">0.00052746882046550425</cx:pt>
          <cx:pt idx="172">-0.0083660060417753979</cx:pt>
          <cx:pt idx="173">0.00038394749758396962</cx:pt>
          <cx:pt idx="174">-0.00014154021136092432</cx:pt>
          <cx:pt idx="175">4.4906179028858517e-05</cx:pt>
          <cx:pt idx="176">0.00093364834787545981</cx:pt>
          <cx:pt idx="177">0.0056690508230321512</cx:pt>
          <cx:pt idx="178">-0.0072298627803208948</cx:pt>
          <cx:pt idx="179">0.00050561735668575025</cx:pt>
          <cx:pt idx="180">0.00769584302519144</cx:pt>
          <cx:pt idx="181">-0.0040112681091857283</cx:pt>
          <cx:pt idx="182">-2.7875683491385139e-05</cx:pt>
          <cx:pt idx="183">0.0035203306795190681</cx:pt>
          <cx:pt idx="184">0.0076820235903054535</cx:pt>
          <cx:pt idx="185">0.0059444477753778369</cx:pt>
          <cx:pt idx="186">0.0017716291377298798</cx:pt>
          <cx:pt idx="187">0.0069486994321894535</cx:pt>
          <cx:pt idx="188">-0.0011764494055038766</cx:pt>
          <cx:pt idx="189">0.010858464010812696</cx:pt>
          <cx:pt idx="190">-0.0027043748670924073</cx:pt>
          <cx:pt idx="191">-0.0096376741033956659</cx:pt>
          <cx:pt idx="192">-0.0011730664394002943</cx:pt>
          <cx:pt idx="193">0.031770011940831955</cx:pt>
          <cx:pt idx="194">-0.0014562542633878017</cx:pt>
          <cx:pt idx="195">0.0018366019390401167</cx:pt>
          <cx:pt idx="196">0.0029285571158463863</cx:pt>
          <cx:pt idx="197">0.00042415173361809444</cx:pt>
          <cx:pt idx="198">0.0012122242888468193</cx:pt>
          <cx:pt idx="199">-0.00070442785487634385</cx:pt>
          <cx:pt idx="200">-0.0047533896345111071</cx:pt>
          <cx:pt idx="201">-0.0042452076179386733</cx:pt>
          <cx:pt idx="202">0.0014342998809946383</cx:pt>
          <cx:pt idx="203">0.00015990285560252282</cx:pt>
          <cx:pt idx="204">-0.0014850542806159606</cx:pt>
          <cx:pt idx="205">0.0044330567998647208</cx:pt>
          <cx:pt idx="206">0.0056488634132310089</cx:pt>
          <cx:pt idx="207">0.0078744683232845336</cx:pt>
          <cx:pt idx="208">0.0049582052749868044</cx:pt>
          <cx:pt idx="209">0.0092542205525729671</cx:pt>
          <cx:pt idx="210">0.024207753365471874</cx:pt>
          <cx:pt idx="211">-0.01082309565576467</cx:pt>
          <cx:pt idx="212">0.0085111951817100628</cx:pt>
          <cx:pt idx="213">-0.0012171875597676296</cx:pt>
          <cx:pt idx="214">-0.0027119276982857654</cx:pt>
          <cx:pt idx="215">0.00028969450618920867</cx:pt>
          <cx:pt idx="216">0.00040423796696331671</cx:pt>
          <cx:pt idx="217">-0.0010101865616466421</cx:pt>
          <cx:pt idx="218">-0.013844937077073571</cx:pt>
          <cx:pt idx="219">-0.00064087795904865796</cx:pt>
          <cx:pt idx="220">0.0026807069288561358</cx:pt>
          <cx:pt idx="221">0.011983450809463836</cx:pt>
          <cx:pt idx="222">0.0053749341178608301</cx:pt>
          <cx:pt idx="223">-0.00082978114771536937</cx:pt>
          <cx:pt idx="224">-0.008521838384620728</cx:pt>
          <cx:pt idx="225">0.0089504332449914514</cx:pt>
          <cx:pt idx="226">0.023371267588254474</cx:pt>
          <cx:pt idx="227">0.011609316744745302</cx:pt>
          <cx:pt idx="228">-0.0095509340974962997</cx:pt>
          <cx:pt idx="229">-0.00010124656470922311</cx:pt>
          <cx:pt idx="230">-0.00013762000703287924</cx:pt>
          <cx:pt idx="231">-0.038146179948524428</cx:pt>
          <cx:pt idx="232">0.0048990495821710223</cx:pt>
          <cx:pt idx="233">-0.0011679090906763223</cx:pt>
          <cx:pt idx="234">-0.010499696383117096</cx:pt>
          <cx:pt idx="235">-0.020427768613496822</cx:pt>
          <cx:pt idx="236">-0.042741381702234071</cx:pt>
          <cx:pt idx="237">-0.006153040002185306</cx:pt>
          <cx:pt idx="238">0.015044213469305401</cx:pt>
          <cx:pt idx="239">-0.019152426826742008</cx:pt>
          <cx:pt idx="240">0.012085261455035745</cx:pt>
          <cx:pt idx="241">0.01803536888208046</cx:pt>
          <cx:pt idx="242">0.0097956797960332409</cx:pt>
          <cx:pt idx="243">0.02312007707049557</cx:pt>
          <cx:pt idx="244">-0.0047593523249471748</cx:pt>
          <cx:pt idx="245">-0.0014197220028906443</cx:pt>
          <cx:pt idx="246">-0.0012138844239200086</cx:pt>
          <cx:pt idx="247">-0.0064423493533831699</cx:pt>
          <cx:pt idx="248">-0.0046970613933082772</cx:pt>
          <cx:pt idx="249">0.00050344567787563577</cx:pt>
          <cx:pt idx="250">-0.0040878895006426497</cx:pt>
          <cx:pt idx="251">0.00040450344190712251</cx:pt>
          <cx:pt idx="252">-0.0017815598288735135</cx:pt>
          <cx:pt idx="253">0.0021701152902955378</cx:pt>
          <cx:pt idx="254">0.0032192591748929633</cx:pt>
          <cx:pt idx="255">0.0088176887897484235</cx:pt>
          <cx:pt idx="256">0.0053629606363689852</cx:pt>
          <cx:pt idx="257">-0.0028383781803646979</cx:pt>
          <cx:pt idx="258">0.0032790843823278237</cx:pt>
          <cx:pt idx="259">0.0074201464089940217</cx:pt>
          <cx:pt idx="260">0.0014032383488200573</cx:pt>
        </cx:lvl>
      </cx:numDim>
    </cx:data>
  </cx:chartData>
  <cx:chart>
    <cx:title pos="t" align="ctr" overlay="0">
      <cx:tx>
        <cx:txData>
          <cx:v>ZRD1 Returns Distribution</cx:v>
        </cx:txData>
      </cx:tx>
    </cx:title>
    <cx:plotArea>
      <cx:plotAreaRegion>
        <cx:series layoutId="clusteredColumn" uniqueId="{F1666F28-DA34-45C3-B997-E5B19F74CFD4}">
          <cx:tx>
            <cx:txData>
              <cx:f>Comparison!$CA$1</cx:f>
              <cx:v>Daily Return ZRD1</cx:v>
            </cx:txData>
          </cx:tx>
          <cx:dataId val="0"/>
          <cx:layoutPr>
            <cx:binning intervalClosed="r"/>
          </cx:layoutPr>
        </cx:series>
      </cx:plotAreaRegion>
      <cx:axis id="0">
        <cx:catScaling gapWidth="0"/>
        <cx:tickLabels/>
        <cx:numFmt formatCode="#,##0.00" sourceLinked="0"/>
        <cx:txPr>
          <a:bodyPr spcFirstLastPara="1" vertOverflow="ellipsis" horzOverflow="overflow" wrap="square" lIns="0" tIns="0" rIns="0" bIns="0" anchor="ctr" anchorCtr="1"/>
          <a:lstStyle/>
          <a:p>
            <a:pPr algn="ctr" rtl="0">
              <a:defRPr/>
            </a:pPr>
            <a:endParaRPr lang="en-US" sz="9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endParaRPr>
          </a:p>
        </cx:txPr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b164b-4776-4e6e-85d6-97f234fe2361}"/>
      </w:docPartPr>
      <w:docPartBody>
        <w:p w14:paraId="403C3C4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AFB03A82C7864588546FAF2770C3E4" ma:contentTypeVersion="4" ma:contentTypeDescription="Create a new document." ma:contentTypeScope="" ma:versionID="3201734937529533bf7a7e4fed372ef8">
  <xsd:schema xmlns:xsd="http://www.w3.org/2001/XMLSchema" xmlns:xs="http://www.w3.org/2001/XMLSchema" xmlns:p="http://schemas.microsoft.com/office/2006/metadata/properties" xmlns:ns2="3012ea0c-c202-41d2-a6a5-fe94ab4d9cb2" targetNamespace="http://schemas.microsoft.com/office/2006/metadata/properties" ma:root="true" ma:fieldsID="367c0bacfd59899d18f45f716d6967c5" ns2:_="">
    <xsd:import namespace="3012ea0c-c202-41d2-a6a5-fe94ab4d9cb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12ea0c-c202-41d2-a6a5-fe94ab4d9c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7D078B-A57F-4C68-81B5-7D884579CC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012ea0c-c202-41d2-a6a5-fe94ab4d9c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1E7A951-41AE-4111-BEAE-26347A9346B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A93747-3BE6-4E94-B0A4-D27246914E8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94DCC13-BD6D-4795-A06F-49D51E977CD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Student - Nicholas Tan Yi Da</dc:creator>
  <keywords/>
  <dc:description/>
  <lastModifiedBy>Student - Nicholas Tan Yi Da</lastModifiedBy>
  <revision>810</revision>
  <dcterms:created xsi:type="dcterms:W3CDTF">2022-03-12T23:36:00.0000000Z</dcterms:created>
  <dcterms:modified xsi:type="dcterms:W3CDTF">2022-07-13T08:57:47.0092457Z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0x0101009FAFB03A82C7864588546FAF2770C3E4</vt:lpwstr>
  </property>
</Properties>
</file>