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E3A5F"/>
          <w:sz w:val="36"/>
        </w:rPr>
        <w:t>S-023 — Candidate Memory Viewer (Recruiter UI)</w:t>
      </w:r>
    </w:p>
    <w:p>
      <w:pPr>
        <w:spacing w:before="40" w:after="40"/>
      </w:pPr>
      <w:r>
        <w:rPr>
          <w:rFonts w:ascii="Arial" w:hAnsi="Arial"/>
          <w:sz w:val="20"/>
        </w:rPr>
        <w:t>EPIC-04 | Sprint 2 | P1 — High | Est: 2 days</w:t>
      </w:r>
    </w:p>
    <w:p>
      <w:pPr>
        <w:spacing w:before="40" w:after="40"/>
      </w:pPr>
      <w:r>
        <w:rPr>
          <w:rFonts w:ascii="Arial" w:hAnsi="Arial"/>
          <w:b/>
          <w:color w:val="424242"/>
          <w:sz w:val="16"/>
        </w:rPr>
        <w:t>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1. STORY ID + TITLE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0"/>
        <w:gridCol w:w="4820"/>
      </w:tblGrid>
      <w:tr>
        <w:tc>
          <w:tcPr>
            <w:tcW w:type="dxa" w:w="4820"/>
          </w:tcPr>
          <w:p>
            <w:r>
              <w:rPr>
                <w:rFonts w:ascii="Arial" w:hAnsi="Arial"/>
                <w:b/>
                <w:sz w:val="17"/>
              </w:rPr>
              <w:t>Field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b/>
                <w:sz w:val="17"/>
              </w:rPr>
              <w:t>Value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Story ID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S-023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WROS ID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HRMS-0423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Title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Candidate Memory Viewer (Recruiter UI)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Epic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EPIC-04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Sprint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Sprint 2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Week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W5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Priority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P1 — High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Owner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Lead BA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Assignee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Frontend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Est. Days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2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Depends On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HRMS-0421 candidate_memory tables exist. HRMS-0422 facts being extracted. GET /api/candidates/{id}/memory endpoint exists.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Blocks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Nothing blocked — standalone visibility feature for recruiters.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Status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Planned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2. WHY THIS EXISTS</w:t>
      </w:r>
    </w:p>
    <w:p>
      <w:pPr>
        <w:spacing w:before="60" w:after="100"/>
      </w:pPr>
      <w:r>
        <w:rPr>
          <w:rFonts w:ascii="Arial" w:hAnsi="Arial"/>
          <w:sz w:val="20"/>
        </w:rPr>
        <w:t>Recruiters need to see what Thunder knows about a candidate. If Thunder has extracted that a candidate expects 24 LPA and cannot relocate, the recruiter must be able to see and verify this before making a submission. Without the Memory Viewer, Thunder's knowledge is a black box and recruiters cannot trust it.</w:t>
      </w:r>
    </w:p>
    <w:p>
      <w:pPr>
        <w:spacing w:before="60" w:after="100"/>
      </w:pPr>
      <w:r>
        <w:rPr>
          <w:rFonts w:ascii="Arial" w:hAnsi="Arial"/>
          <w:sz w:val="20"/>
        </w:rPr>
        <w:t>Recruiters must also be able to correct incorrect facts. If Thunder misunderstood '24 LPA' as '24k USD', the recruiter must be able to fix it manually.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3. WHAT YOU ARE BUILDING</w:t>
      </w:r>
    </w:p>
    <w:p>
      <w:pPr>
        <w:spacing w:before="60" w:after="100"/>
      </w:pPr>
      <w:r>
        <w:rPr>
          <w:rFonts w:ascii="Arial" w:hAnsi="Arial"/>
          <w:sz w:val="20"/>
        </w:rPr>
        <w:t>Build a Memory Viewer panel in the candidate profile MESSAGES tab sidebar. Shows: the Thunder-generated summary paragraph, then facts organized by category (Salary, Preferences, Constraints, Motivators, Objections, Availability, Skills, Employer). Each fact shows the key, value, confidence indicator, and a correction option.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4. BEFORE YOU START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Do NOT write a single line of code until every item below is confirmed complete.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HRMS-0421 complete — candidate_memory and candidate_memory_facts tables exist with data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HRMS-0422 complete — facts are being populated by extraction engine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GET /api/candidates/{id}/memory endpoint returns { summary, facts } grouped by category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5. STEP-BY-STEP EXECUTION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Follow these steps in exact order. If a step is unclear, ask the lead BA — never assume.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1: Add Memory tab or section to MESSAGES tab sidebar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In the HRMS-0406 Messages Tab right sidebar: add a collapsible 'Thunder's Memory' section below the Missing Fields widget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Toggle open/close with a chevron button. Default: collapsed (to keep sidebar clean for new candidates without memory)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When expanded: fetch GET /api/candidates/{id}/memory and render content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2: Build memory summary display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At top of Memory section: label 'Thunder's Summary' with last_updated timestamp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Show the summary paragraph in italics. If no summary yet: show 'Thunder is still learning about this candidate. Memory builds as conversations progress.'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3: Build facts display by category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Below summary: facts grouped by category with category headers (Salary / Preferences / Constraints / Motivators / Objections / Availability / Skills / Employer / Other)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Each fact shows: fact_key (formatted as readable label, e.g. 'expected_ctc' → 'Expected Salary'), fact_value in bold, confidence indicator (colored dot: green=0.8+, amber=0.5-0.79, red=&lt;0.5), source timestamp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Only show categories that have at least one active fact. Hide empty categories.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4: Build fact correction functionality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Each fact has a small edit (pencil) icon on hover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Click edit: inline edit mode for that fact's value. Text input pre-filled with current value. Save and Cancel buttons.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On Save: PATCH /api/candidates/{id}/memory/facts/{fact_id} with { fact_value: new_value, confidence: 1.0 } (manual corrections get full confidence)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On save success: fact updates inline. Show toast 'Memory updated.'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Log event in conversation_events: event_type='MEMORY_FACT_CORRECTED', triggered_by=recruiter_user_id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5: Build fact correction API endpoint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PATCH /api/candidates/{id}/memory/facts/{fact_id}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Auth: recruiter auth, tenant_id filter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Body: { fact_value: string }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UPDATE candidate_memory_facts SET fact_value=X, confidence=1.0, extracted_at=NOW() WHERE id=fact_id AND candidate_id=Y AND tenant_id=Z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If fact maps to a candidate profile field: also UPDATE candidates table and ensure markFieldReceived() called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Response: updated fact record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6A. UI FIELDS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Every field below: implement exactly as specified. Type, length, error messages are requirements — not suggestions.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7"/>
        <w:gridCol w:w="1607"/>
        <w:gridCol w:w="1607"/>
        <w:gridCol w:w="1607"/>
        <w:gridCol w:w="1607"/>
        <w:gridCol w:w="1607"/>
      </w:tblGrid>
      <w:tr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Field Name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Type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Required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Max Length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Placeholder / Default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Validation / Error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Memory Section Toggle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Collapsible section header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Thunder's Memory ▼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Default collapsed. Click to expand/collapse. Shows fact count when collapsed: 'Thunder's Memory (12 facts)'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Summary Paragraph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Read-only italic text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[2-3 sentence summary]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Label: 'Thunder's Summary — last updated X hours ago'. If no summary: placeholder text.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Category Header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Section subheader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Salary / Preferences / Constraints / etc.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Bold. Only shown when category has active facts.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Fact Row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Fact key + value + confidence dot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Expected Salary: 24 LPA ●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● color: green=0.8+, amber=0.5-0.79, red=&lt;0.5. Pencil icon on hover for editing.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Inline Edit Input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Text input (inline)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Yes when editing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500 chars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[current fact value]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Replaces value display when pencil icon clicked. Save and Cancel buttons appear.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Confidence Dot Tooltip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Tooltip on hover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'High confidence' / 'Medium confidence' / 'Low confidence — verify with candidate'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Hover over confidence dot shows this text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6B. BUSINESS RULES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Every rule is non-negotiable. If in doubt, escalate to lead BA — never silently skip a rule.</w:t>
      </w:r>
    </w:p>
    <w:p>
      <w:pPr>
        <w:spacing w:before="120" w:after="20"/>
      </w:pPr>
      <w:r>
        <w:rPr>
          <w:rFonts w:ascii="Arial" w:hAnsi="Arial"/>
          <w:b/>
          <w:color w:val="B71C1C"/>
          <w:sz w:val="20"/>
        </w:rPr>
        <w:t>BR-01: Manual Corrections Get Full Confidence (1.0)</w:t>
      </w:r>
    </w:p>
    <w:p>
      <w:pPr>
        <w:spacing w:before="20" w:after="40"/>
      </w:pPr>
      <w:r>
        <w:rPr>
          <w:rFonts w:ascii="Arial" w:hAnsi="Arial"/>
          <w:sz w:val="19"/>
        </w:rPr>
        <w:t>When a recruiter manually corrects a fact value: set confidence=1.0. Manual human corrections are the highest-confidence data in the system. Thunder treats confidence=1.0 facts as verified ground truth in its prompts.</w:t>
      </w:r>
    </w:p>
    <w:p>
      <w:pPr>
        <w:spacing w:before="0" w:after="80"/>
      </w:pPr>
      <w:r>
        <w:rPr>
          <w:rFonts w:ascii="Arial" w:hAnsi="Arial"/>
          <w:sz w:val="18"/>
        </w:rPr>
        <w:t xml:space="preserve">  ↳ Triggered by field: confidence</w:t>
      </w:r>
    </w:p>
    <w:p>
      <w:pPr>
        <w:spacing w:before="120" w:after="20"/>
      </w:pPr>
      <w:r>
        <w:rPr>
          <w:rFonts w:ascii="Arial" w:hAnsi="Arial"/>
          <w:b/>
          <w:color w:val="B71C1C"/>
          <w:sz w:val="20"/>
        </w:rPr>
        <w:t>BR-02: Low Confidence Facts Shown With Warning</w:t>
      </w:r>
    </w:p>
    <w:p>
      <w:pPr>
        <w:spacing w:before="20" w:after="40"/>
      </w:pPr>
      <w:r>
        <w:rPr>
          <w:rFonts w:ascii="Arial" w:hAnsi="Arial"/>
          <w:sz w:val="19"/>
        </w:rPr>
        <w:t>Facts with confidence &lt; 0.5 are shown with red dot and a small warning icon. Hovering shows 'Low confidence — verify with candidate before using.' This tells recruiters which facts Thunder is uncertain about.</w:t>
      </w:r>
    </w:p>
    <w:p>
      <w:pPr>
        <w:spacing w:before="0" w:after="80"/>
      </w:pPr>
      <w:r>
        <w:rPr>
          <w:rFonts w:ascii="Arial" w:hAnsi="Arial"/>
          <w:sz w:val="18"/>
        </w:rPr>
        <w:t xml:space="preserve">  ↳ Triggered by field: confidence &lt; 0.5</w:t>
      </w:r>
    </w:p>
    <w:p>
      <w:pPr>
        <w:spacing w:before="120" w:after="20"/>
      </w:pPr>
      <w:r>
        <w:rPr>
          <w:rFonts w:ascii="Arial" w:hAnsi="Arial"/>
          <w:b/>
          <w:color w:val="B71C1C"/>
          <w:sz w:val="20"/>
        </w:rPr>
        <w:t>BR-03: Fact Corrections Cascade to Candidate Profile</w:t>
      </w:r>
    </w:p>
    <w:p>
      <w:pPr>
        <w:spacing w:before="20" w:after="40"/>
      </w:pPr>
      <w:r>
        <w:rPr>
          <w:rFonts w:ascii="Arial" w:hAnsi="Arial"/>
          <w:sz w:val="19"/>
        </w:rPr>
        <w:t>If the corrected fact_key maps to a candidate profile field (e.g. expected_ctc → candidates.expected_ctc): the correction must also update the candidates table. This keeps profile data and memory in sync.</w:t>
      </w:r>
    </w:p>
    <w:p>
      <w:pPr>
        <w:spacing w:before="0" w:after="80"/>
      </w:pPr>
      <w:r>
        <w:rPr>
          <w:rFonts w:ascii="Arial" w:hAnsi="Arial"/>
          <w:sz w:val="18"/>
        </w:rPr>
        <w:t xml:space="preserve">  ↳ Triggered by field: fact_key → profile field mapping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6C. INTEGRATIONS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7"/>
        <w:gridCol w:w="1607"/>
        <w:gridCol w:w="1607"/>
        <w:gridCol w:w="1607"/>
        <w:gridCol w:w="1607"/>
        <w:gridCol w:w="1607"/>
      </w:tblGrid>
      <w:tr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System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Direction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Trigger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Data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Auth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On Failure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GET /api/candidates/{id}/memory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Frontend call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Memory section expanded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Returns { summary, facts grouped by category, last_updated }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Recruiter auth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On error: show 'Memory unavailable. Please refresh.' — do not crash sidebar.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PATCH /api/candidates/{id}/memory/facts/{fact_id}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Frontend call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Recruiter saves fact correction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{ fact_value }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Recruiter auth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On error: show 'Could not save. Please try again.' Restore original value in UI.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6D. DATA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Source Field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Source Table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Target Field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Target Table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Transform / Rule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fact_key (snake_case)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candidate_memory_facts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Readable label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UI display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Transform: 'expected_ctc' → 'Expected Salary', 'notice_period' → 'Notice Period'. Full mapping list in code constants.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confidence value 0-1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candidate_memory_facts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Confidence dot color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UI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&gt;=0.8=green, 0.5-0.79=amber, &lt;0.5=red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fact_category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candidate_memory_facts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Category section header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UI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GROUP BY fact_category. Display in friendly label: 'SALARY'→'Salary', 'PREFERENCE'→'Preferences'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7. ACCEPTANCE CRITERIA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Story is NOT done until EVERY checkbox below is signed off by QA.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'Thunder's Memory' section appears in MESSAGES tab sidebar, collapsed by default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Expanding section fetches and displays summary and facts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Facts are grouped by category with category headers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Each fact shows: readable label, value in bold, colored confidence dot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Confidence dot tooltip shows confidence level description on hover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Pencil icon appears on hover over each fact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Clicking pencil: inline edit mode with current value pre-filled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Saving correction: fact updates in UI, toast shown, confidence set to 1.0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If corrected fact maps to profile field: candidates table also updated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Empty categories not shown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8. TEST CASES</w:t>
      </w:r>
    </w:p>
    <w:p>
      <w:pPr>
        <w:spacing w:before="40" w:after="40"/>
      </w:pPr>
      <w:r>
        <w:rPr>
          <w:rFonts w:ascii="Arial" w:hAnsi="Arial"/>
          <w:sz w:val="19"/>
        </w:rPr>
        <w:t>Each test case maps to an Acceptance Criterion. QA runs ALL before marking story Done.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7"/>
        <w:gridCol w:w="1607"/>
        <w:gridCol w:w="1607"/>
        <w:gridCol w:w="1607"/>
        <w:gridCol w:w="1607"/>
        <w:gridCol w:w="1607"/>
      </w:tblGrid>
      <w:tr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TC ID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AC Ref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Scenario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Steps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Expected Result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Pass/Fail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TC-001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AC-1,2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Memory section toggle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Open MESSAGES tab. Click 'Thunder's Memory'.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Section expands showing summary and facts grouped by category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TC-002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AC-5,6,7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Confidence dots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Ensure facts have varying confidence. Check dot colors.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Green for &gt;=0.8, amber for 0.5-0.79, red for &lt;0.5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TC-003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AC-8,9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Inline correction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Click pencil on 'Expected Salary: 24 LPA'. Change to '26 LPA'. Save.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Fact shows '26 LPA'. confidence=1.0. Toast shown. candidates.expected_ctc updated if mapped.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TC-004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AC-10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Empty category hidden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Candidate with only SALARY facts. Check category headers.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Only 'Salary' category header shown — no empty categories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9. WHAT NOT TO BUILD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Building anything on this list = code review rejection.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 NOT build memory deletion — facts can be corrected but not deleted via UI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 NOT build fact history view — current active facts only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 NOT show memory to candidate — recruiter/internal view only</w:t>
      </w:r>
    </w:p>
    <w:p>
      <w:pPr>
        <w:spacing w:before="400"/>
        <w:jc w:val="center"/>
      </w:pPr>
      <w:r>
        <w:rPr>
          <w:rFonts w:ascii="Arial" w:hAnsi="Arial"/>
          <w:color w:val="424242"/>
          <w:sz w:val="16"/>
        </w:rPr>
        <w:t>S-023 — Candidate Memory Viewer (Recruiter UI) | WROS Batch 1 | BlitzenX Confidential</w:t>
      </w:r>
    </w:p>
    <w:sectPr w:rsidR="00FC693F" w:rsidRPr="0006063C" w:rsidSect="00034616">
      <w:pgSz w:w="12240" w:h="15840"/>
      <w:pgMar w:top="1000" w:right="1300" w:bottom="1000" w:left="13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