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S-036 — Candidate Sentiment Analysis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P2 — Medium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S-036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Sentiment Analysis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P2 — Medium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HRMS-0431 Prompt Framework. HRMS-0433 Intent Detection exists (sentiment feeds into intent routing).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HRMS-0435 Escalation Detection (uses 3+ consecutive negative sentiments as trigger). HRMS-0446 Abandonment Prediction. HRMS-0460 Drop Risk Score.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Thunder sends a follow-up. The candidate replies 'fine'. Then 'whatever'. Then 'I guess'. These three messages signal declining engagement — a candidate who is going to ghost soon. Without sentiment tracking, Thunder treats all three the same way and keeps asking qualification questions, accelerating the candidate's disengagement.</w:t>
      </w:r>
    </w:p>
    <w:p>
      <w:pPr>
        <w:spacing w:before="60" w:after="100"/>
      </w:pPr>
      <w:r>
        <w:rPr>
          <w:rFonts w:ascii="Arial" w:hAnsi="Arial"/>
          <w:sz w:val="20"/>
        </w:rPr>
        <w:t>Sentiment analysis gives Thunder situational awareness about how engaged and positive the candidate is feeling, allowing escalation or a tone change before the candidate disappears.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analyzeSentiment() — runs after every inbound message. Returns positive/neutral/negative. Track trend over last 5 messages. Alert recruiter when negative trend detected. Feed into escalation and drop risk scoring.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HRMS-0431 Prompt Framework has a SENTIMENT_ANALYSIS prompt or can reuse classification pattern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candidate_conversations or a new table can store sentiment trend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analyzeSentiment()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analyzeSentiment(message_body) → { sentiment: 'POSITIVE'|'NEUTRAL'|'NEGATIVE', confidence: 0-1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Use LLM with classification prompt: 'Classify the sentiment of this message from a job candidate in a single word: POSITIVE, NEUTRAL, or NEGATIVE. Return JSON: { sentiment: string, confidence: float }. Message: [{message_body}]'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Temperature=0.0 for deterministic output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LLM fails or returns invalid value: return { sentiment: 'NEUTRAL', confidence: 0.0 } — fail safe is neutral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Create candidate_sentiment_log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UUID, conversation_id UUID, message_id UUID FK→conversation_messages.id, sentiment ENUM('POSITIVE','NEUTRAL','NEGATIVE'), confidence DECIMAL(3,2), analyzed_at TIMESTAMP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Index on (candidate_id, analyzed_at)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sentiment trend detection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storing each sentiment: check last 5 sentiment records for this candidate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last 3+ consecutive sentiments are NEGATIVE: publish event candidate.negative_sentiment_trend { candidate_id, consecutive_negative_count, trigger_escalation: true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HRMS-0435 Escalation Detection listens for this event as one of its triggers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Also publish candidate.sentiment_recorded event for analytics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Wire sentiment analysis to inbound message flow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every inbound message stored in conversation_messages: run analyzeSentiment() asynchronously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result in candidate_sentiment_log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 trend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events as needed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Run asynchronously — do not block Thunder's response generation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Sentiment Indicator in Timeline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Colored dot next to candidate messages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 dot=POSITIVE, Gray=NEUTRAL, Red=NEGATIVE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Small colored dot to right of each candidate message bubble in HRMS-0405 timeline.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Sentiment Trend Alert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Amber warning in HRMS-0406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⚠ Negative sentiment trend detected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when 3+ consecutive negative sentiments. Links to intervention queue.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Sentiment Analysis Is Asynchronous — Never Blocks Thunder</w:t>
      </w:r>
    </w:p>
    <w:p>
      <w:pPr>
        <w:spacing w:before="20" w:after="40"/>
      </w:pPr>
      <w:r>
        <w:rPr>
          <w:rFonts w:ascii="Arial" w:hAnsi="Arial"/>
          <w:sz w:val="19"/>
        </w:rPr>
        <w:t>analyzeSentiment() runs in background after message stored. Never await it before generating Thunder's response. Sentiment analysis failure must never delay or block Thunder's response.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3 Consecutive Negatives = Escalation Trigger</w:t>
      </w:r>
    </w:p>
    <w:p>
      <w:pPr>
        <w:spacing w:before="20" w:after="40"/>
      </w:pPr>
      <w:r>
        <w:rPr>
          <w:rFonts w:ascii="Arial" w:hAnsi="Arial"/>
          <w:sz w:val="19"/>
        </w:rPr>
        <w:t>When 3+ consecutive inbound messages score NEGATIVE: publish candidate.negative_sentiment_trend event. HRMS-0435 uses this as an escalation trigger. This prevents Thunder from blindly continuing qualification with an increasingly frustrated candidate.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consecutive_negative_count &gt;= 3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LLM Failure Defaults to Neutral</w:t>
      </w:r>
    </w:p>
    <w:p>
      <w:pPr>
        <w:spacing w:before="20" w:after="40"/>
      </w:pPr>
      <w:r>
        <w:rPr>
          <w:rFonts w:ascii="Arial" w:hAnsi="Arial"/>
          <w:sz w:val="19"/>
        </w:rPr>
        <w:t>If sentiment LLM call fails: store NEUTRAL with confidence=0.0. Do not propagate error. Neutral is the safe default — it prevents false negative trend detection.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sentiment on LLM failure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HRMS-0431 callLLM()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every inbound message (async)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Sentiment classification prompt + message_body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ANTHROPIC_API_KEY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store NEUTRAL. Log SENTIMENT_LLM_FAILED.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candidate.negative_sentiment_trend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3+ consecutive negatives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consecutive_negative_count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HRMS-0435 Escalation Detection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JSON { sentiment, confidence }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sentiment, confidence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candidate_sentiment_log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Stored after validation. Invalid → NEUTRAL.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Last 5 candidate_sentiment_log records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candidate_sentiment_log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Trend calculation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Event publish decision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ORDER BY analyzed_at DESC LIMIT 5 for this candidate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analyzeSentiment('My notice period is 30 days') returns { sentiment:'NEUTRAL' or 'POSITIVE'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analyzeSentiment('This is a waste of my time') returns { sentiment:'NEGATIVE'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Each sentiment stored in candidate_sentiment_log with message_id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3 consecutive negative sentiments trigger candidate.negative_sentiment_trend event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Sentiment trend check does not block Thunder response generation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LLM failure returns { sentiment:'NEUTRAL', confidence:0.0 } — no error thrown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Neutral sentiment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analyzeSentiment('My notice is 30 days').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sentiment:'NEUTRAL' or 'POSITIVE', confidence&gt;0.6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Negative detection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analyzeSentiment('This is really annoying').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sentiment:'NEGATIVE', confidence&gt;0.7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 negative 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Store 3 negative sentiment records for same candidate. Check events.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candidate.negative_sentiment_trend event published with consecutive_negative_count=3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failure safe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to fail. Call analyzeSentiment().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{ sentiment:'NEUTRAL', confidence:0.0 }. No exception.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sentiment dashboard — that is EPIC-12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sentiment-based message tone adjustment — future 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show sentiment scores to candidates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S-036 — Candidate Sentiment Analysis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