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5F"/>
          <w:sz w:val="36"/>
        </w:rPr>
        <w:t>S-046 — Candidate Abandonment Prediction</w:t>
      </w:r>
    </w:p>
    <w:p>
      <w:pPr>
        <w:spacing w:before="40" w:after="40"/>
      </w:pPr>
      <w:r>
        <w:rPr>
          <w:rFonts w:ascii="Arial" w:hAnsi="Arial"/>
          <w:sz w:val="20"/>
        </w:rPr>
        <w:t>EPIC-04 | Sprint 3 | P2 — Medium | Est: 3 days</w:t>
      </w:r>
    </w:p>
    <w:p>
      <w:pPr>
        <w:spacing w:before="40" w:after="40"/>
      </w:pPr>
      <w:r>
        <w:rPr>
          <w:rFonts w:ascii="Arial" w:hAnsi="Arial"/>
          <w:b/>
          <w:color w:val="424242"/>
          <w:sz w:val="16"/>
        </w:rPr>
        <w:t>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1. STORY ID +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Story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S-046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WROS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HRMS-0446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Candidate Abandonment Prediction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EPIC-04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 3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Week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W10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P2 — Medium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Owner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Lead BA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Assignee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Est. Days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Depends On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HRMS-0436 Sentiment Analysis data. HRMS-0441 Follow-up schedule data. HRMS-0442 No-response detection data.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Blocks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HRMS-0460 Drop Risk Prediction uses abandonment score as input.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2. WHY THIS EXISTS</w:t>
      </w:r>
    </w:p>
    <w:p>
      <w:pPr>
        <w:spacing w:before="60" w:after="100"/>
      </w:pPr>
      <w:r>
        <w:rPr>
          <w:rFonts w:ascii="Arial" w:hAnsi="Arial"/>
          <w:sz w:val="20"/>
        </w:rPr>
        <w:t>Not every ghost is equal. Some candidates stop responding because they are busy — they will reply in a week. Others are about to formally reject the process. Thunder must distinguish between the two so recruiters can act before a high-value candidate walks away permanently. The abandonment prediction score gives recruiters a probability signal 24-48 hours before the candidate is likely to drop out.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3. WHAT YOU ARE BUILDING</w:t>
      </w:r>
    </w:p>
    <w:p>
      <w:pPr>
        <w:spacing w:before="60" w:after="100"/>
      </w:pPr>
      <w:r>
        <w:rPr>
          <w:rFonts w:ascii="Arial" w:hAnsi="Arial"/>
          <w:sz w:val="20"/>
        </w:rPr>
        <w:t>Build calculateAbandonmentScore(candidate_id) — a function that aggregates: response rate over last 7 days, sentiment trend (last 5 messages), time since last reply, follow-up count pending, number of missed SLA windows. Returns 0-100 abandonment risk score (100 = very likely to abandon). Flag candidates above 70 in the recruiter intervention queue.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4. BEFORE YOU START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Do NOT write a single line of code until every item below is confirmed complete.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HRMS-0436 candidate_sentiment_log has data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HRMS-0441 follow_up_schedule has data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HRMS-0442 candidate_no_response_log has data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candidate_conversations.updated_at tracks last activity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5. STEP-BY-STEP EXECUTION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Follow these steps in exact order. If a step is unclear, ask the lead BA — never assume.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1: Create candidate_abandonment_scores table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id UUID PK, tenant_id UUID, candidate_id UUID UNIQUE FK→candidates.id, abandonment_score INTEGER (0-100), score_components JSONB, calculated_at TIMESTAMP, is_flagged BOOLEAN default false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2: Build calculateAbandonmentScore() function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calculateAbandonmentScore(candidate_id, tenant_id) → integer 0-100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Component 1 — Response rate (30% weight): count inbound messages / count outbound AI messages in last 7 days. 0% reply rate = 30 points (high risk). 100% rate = 0 points.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Component 2 — Sentiment trend (25% weight): load last 5 sentiments from HRMS-0436. All NEGATIVE = 25pts. 3+ NEGATIVE = 15pts. Mixed = 5pts. All POSITIVE = 0pts.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Component 3 — Days since last reply (25% weight): 0 days = 0pts. 1-2 days = 5pts. 3-5 days = 15pts. 6-10 days = 20pts. 10+ days = 25pts.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Component 4 — Follow-up count (20% weight): 0 pending follow-ups sent = 0pts. 1 sent = 5pts. 2 sent = 12pts. 3 sent = 20pts.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Total abandonment_score = SUM of all component points (max 100)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UPSERT into candidate_abandonment_scores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score &gt;= 70: is_flagged=true. Publish event candidate.high_abandonment_risk { candidate_id, score }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3: Build AbandonmentScoringJob (runs every 6 hours)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Recalculate abandonment score for all QUALIFYING and QUALIFIED candidates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After calculation: if is_flagged=true AND not in intervention queue: add to HRMS-0462 Recruiter Intervention Queue with flag_type='HIGH_ABANDONMENT_RISK'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4: Expose score in candidate profile and API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Add abandonment_score to GET /api/candidates/{id} response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Show in HRMS-0406 Status Card as a risk indicator: amber warning '⚠ Abandonment Risk: 74%' when score &gt;= 70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6A. UI FIELDS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field below: implement exactly as specified. Type, length, error messages are requirements — not suggestions.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Field Name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Required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Max Length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Placeholder / Default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Validation / Error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Abandonment Risk Warning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Amber warning in Status Card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⚠ Abandonment Risk: 74%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Only shown when abandonment_score &gt;= 70. Links to intervention queue.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6B. BUSINESS RULES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rule is non-negotiable. If in doubt, escalate to lead BA — never silently skip a rule.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BR-01: Score &gt;= 70 Triggers Recruiter Alert</w:t>
      </w:r>
    </w:p>
    <w:p>
      <w:pPr>
        <w:spacing w:before="20" w:after="40"/>
      </w:pPr>
      <w:r>
        <w:rPr>
          <w:rFonts w:ascii="Arial" w:hAnsi="Arial"/>
          <w:sz w:val="19"/>
        </w:rPr>
        <w:t>When abandonment_score reaches 70 or above: is_flagged=true, candidate added to HRMS-0462 Intervention Queue, recruiter notified. Below 70: silent — no alert.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abandonment_score &gt;= 70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BR-02: Only Score QUALIFYING and QUALIFIED Candidates</w:t>
      </w:r>
    </w:p>
    <w:p>
      <w:pPr>
        <w:spacing w:before="20" w:after="40"/>
      </w:pPr>
      <w:r>
        <w:rPr>
          <w:rFonts w:ascii="Arial" w:hAnsi="Arial"/>
          <w:sz w:val="19"/>
        </w:rPr>
        <w:t>Abandonment scoring only applies to candidates actively in the qualification pipeline. COMPLETED, PAUSED, ESCALATED, INTERVIEW_SCHEDULED candidates are excluded.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conversation.status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6C.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System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Direction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Trigger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Data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On Failure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candidate.high_abandonment_risk event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Publish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Score &gt;= 70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{ candidate_id, tenant_id, abandonment_score }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Consumed by HRMS-0462 Intervention Queue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candidate_sentiment_log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Read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Inside calculateAbandonmentScore()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Last 5 sentiments for candidate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DB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If no sentiment data: treat sentiment component as neutral (0pts)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6D. DATA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Transform / Rule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Count inbound vs outbound messages in 7 days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conversation_messages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response_rate component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calculateAbandonmentScore()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SELECT count WHERE direction=INBOUND vs OUTBOUND in last 7 days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Last 5 sentiments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candidate_sentiment_log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sentiment_trend component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calculateAbandonmentScore()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ORDER BY analyzed_at DESC LIMIT 5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candidate_conversations.updated_at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candidate_conversations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days_since_last_reply component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calculateAbandonmentScore()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(NOW() - updated_at) in days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7. ACCEPTANCE CRITERIA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Story is NOT done until EVERY checkbox below is signed off by QA.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calculateAbandonmentScore() returns 0-100 integer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Candidate with 0% response rate + all negative sentiment + 10 days silent: score near 100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Candidate actively responding with positive sentiment: score near 0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Score &gt;= 70: is_flagged=true, candidate.high_abandonment_risk event published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AbandonmentScoringJob runs every 6 hours for all qualifying candidates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Score visible in Status Card when &gt;= 70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8. TEST CASES</w:t>
      </w:r>
    </w:p>
    <w:p>
      <w:pPr>
        <w:spacing w:before="40" w:after="40"/>
      </w:pPr>
      <w:r>
        <w:rPr>
          <w:rFonts w:ascii="Arial" w:hAnsi="Arial"/>
          <w:sz w:val="19"/>
        </w:rPr>
        <w:t>Each test case maps to an Acceptance Criterion. QA runs ALL before marking story Done.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TC 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AC Ref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Scenario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Steps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Pass/Fail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AC-1,2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High abandonment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Candidate: 0% reply rate, all negative, 12 days silent, 3 follow-ups. Calculate score.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Score &gt;= 70. is_flagged=true. Event published.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Low abandonment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Candidate: 100% reply rate, positive sentiment, replied today.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Score near 0. is_flagged=false.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Job runs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Trigger AbandonmentScoringJob manually.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All QUALIFYING/QUALIFIED candidates rescored.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9. WHAT NOT TO BUILD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Building anything on this list = code review rejection.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ML-based abandonment prediction — formula is sufficient and auditable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per-recruiter abandonment thresholds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abandonment analytics dashboard — that is EPIC-12</w:t>
      </w:r>
    </w:p>
    <w:p>
      <w:pPr>
        <w:spacing w:before="400"/>
        <w:jc w:val="center"/>
      </w:pPr>
      <w:r>
        <w:rPr>
          <w:rFonts w:ascii="Arial" w:hAnsi="Arial"/>
          <w:color w:val="424242"/>
          <w:sz w:val="16"/>
        </w:rPr>
        <w:t>S-046 — Candidate Abandonment Prediction | WROS Batch 1 | BlitzenX Confidential</w:t>
      </w:r>
    </w:p>
    <w:sectPr w:rsidR="00FC693F" w:rsidRPr="0006063C" w:rsidSect="00034616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