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S-047 — Interview Availability Collection</w:t>
      </w:r>
    </w:p>
    <w:p>
      <w:pPr>
        <w:spacing w:before="40" w:after="40"/>
      </w:pPr>
      <w:r>
        <w:rPr>
          <w:rFonts w:ascii="Arial" w:hAnsi="Arial"/>
          <w:sz w:val="20"/>
        </w:rPr>
        <w:t>EPIC-04 | Sprint 3 | P0 — Critical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S-047</w:t>
            </w:r>
          </w:p>
        </w:tc>
      </w:tr>
      <w:tr>
        <w:tc>
          <w:tcPr>
            <w:tcW w:type="dxa" w:w="4820"/>
          </w:tcPr>
          <w:p>
            <w:r>
              <w:rPr>
                <w:rFonts w:ascii="Arial" w:hAnsi="Arial"/>
                <w:sz w:val="17"/>
              </w:rPr>
              <w:t>WROS ID</w:t>
            </w:r>
          </w:p>
        </w:tc>
        <w:tc>
          <w:tcPr>
            <w:tcW w:type="dxa" w:w="4820"/>
          </w:tcPr>
          <w:p>
            <w:r>
              <w:rPr>
                <w:rFonts w:ascii="Arial" w:hAnsi="Arial"/>
                <w:sz w:val="17"/>
              </w:rPr>
              <w:t>HRMS-0447</w:t>
            </w:r>
          </w:p>
        </w:tc>
      </w:tr>
      <w:tr>
        <w:tc>
          <w:tcPr>
            <w:tcW w:type="dxa" w:w="4820"/>
          </w:tcPr>
          <w:p>
            <w:r>
              <w:rPr>
                <w:rFonts w:ascii="Arial" w:hAnsi="Arial"/>
                <w:sz w:val="17"/>
              </w:rPr>
              <w:t>Title</w:t>
            </w:r>
          </w:p>
        </w:tc>
        <w:tc>
          <w:tcPr>
            <w:tcW w:type="dxa" w:w="4820"/>
          </w:tcPr>
          <w:p>
            <w:r>
              <w:rPr>
                <w:rFonts w:ascii="Arial" w:hAnsi="Arial"/>
                <w:sz w:val="17"/>
              </w:rPr>
              <w:t>Interview Availability Collection</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3</w:t>
            </w:r>
          </w:p>
        </w:tc>
      </w:tr>
      <w:tr>
        <w:tc>
          <w:tcPr>
            <w:tcW w:type="dxa" w:w="4820"/>
          </w:tcPr>
          <w:p>
            <w:r>
              <w:rPr>
                <w:rFonts w:ascii="Arial" w:hAnsi="Arial"/>
                <w:sz w:val="17"/>
              </w:rPr>
              <w:t>Week</w:t>
            </w:r>
          </w:p>
        </w:tc>
        <w:tc>
          <w:tcPr>
            <w:tcW w:type="dxa" w:w="4820"/>
          </w:tcPr>
          <w:p>
            <w:r>
              <w:rPr>
                <w:rFonts w:ascii="Arial" w:hAnsi="Arial"/>
                <w:sz w:val="17"/>
              </w:rPr>
              <w:t>W10</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HRMS-0425 Qualification complete (state=QUALIFIED). HRMS-0426 Response Parser for parsing date/time text. HRMS-0431 Prompt Framework.</w:t>
            </w:r>
          </w:p>
        </w:tc>
      </w:tr>
      <w:tr>
        <w:tc>
          <w:tcPr>
            <w:tcW w:type="dxa" w:w="4820"/>
          </w:tcPr>
          <w:p>
            <w:r>
              <w:rPr>
                <w:rFonts w:ascii="Arial" w:hAnsi="Arial"/>
                <w:sz w:val="17"/>
              </w:rPr>
              <w:t>Blocks</w:t>
            </w:r>
          </w:p>
        </w:tc>
        <w:tc>
          <w:tcPr>
            <w:tcW w:type="dxa" w:w="4820"/>
          </w:tcPr>
          <w:p>
            <w:r>
              <w:rPr>
                <w:rFonts w:ascii="Arial" w:hAnsi="Arial"/>
                <w:sz w:val="17"/>
              </w:rPr>
              <w:t>HRMS-0448 Calendar Matching Engine needs candidate availability slots to match against interviewer calendar.</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After a candidate is fully qualified (HRMS-0425 complete), the next step is to schedule an interview. Thunder must ask the candidate for their available time slots, parse the natural language response ('I'm free Tuesday afternoon and Thursday morning'), convert it into structured date-time slots, and pass them to the calendar matching engine. This is the first step in the automated interview scheduling chain.</w:t>
      </w:r>
    </w:p>
    <w:p>
      <w:pPr>
        <w:spacing w:before="240" w:after="80"/>
      </w:pPr>
      <w:r>
        <w:rPr>
          <w:rFonts w:ascii="Arial" w:hAnsi="Arial"/>
          <w:b/>
          <w:color w:val="1E3A5F"/>
          <w:sz w:val="26"/>
        </w:rPr>
        <w:t>3. WHAT YOU ARE BUILDING</w:t>
      </w:r>
    </w:p>
    <w:p>
      <w:pPr>
        <w:spacing w:before="60" w:after="100"/>
      </w:pPr>
      <w:r>
        <w:rPr>
          <w:rFonts w:ascii="Arial" w:hAnsi="Arial"/>
          <w:sz w:val="20"/>
        </w:rPr>
        <w:t>Build: (1) Thunder asks for interview availability during conversation. (2) AvailabilityParser converts free-text date/time responses to structured slots with timezone. (3) candidate_availability_slots table stores structured slots. (4) Trigger HRMS-0448 calendar matching once slots collected.</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HRMS-0418 conversation state transitions to INTERVIEW_SCHEDULING after QUALIFIED</w:t>
      </w:r>
    </w:p>
    <w:p>
      <w:pPr>
        <w:pStyle w:val="ListBullet"/>
        <w:spacing w:before="20" w:after="20"/>
      </w:pPr>
      <w:r>
        <w:rPr>
          <w:rFonts w:ascii="Arial" w:hAnsi="Arial"/>
          <w:sz w:val="20"/>
        </w:rPr>
        <w:t>HRMS-0426 Response Parser pattern (reuse for date/time parsing)</w:t>
      </w:r>
    </w:p>
    <w:p>
      <w:pPr>
        <w:pStyle w:val="ListBullet"/>
        <w:spacing w:before="20" w:after="20"/>
      </w:pPr>
      <w:r>
        <w:rPr>
          <w:rFonts w:ascii="Arial" w:hAnsi="Arial"/>
          <w:sz w:val="20"/>
        </w:rPr>
        <w:t>HRMS-0431 Prompt Framework has SCHEDULING prompt type defined</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Add INTERVIEW_SCHEDULING state and trigger</w:t>
      </w:r>
    </w:p>
    <w:p>
      <w:pPr>
        <w:pStyle w:val="ListBullet"/>
        <w:spacing w:before="20" w:after="20"/>
      </w:pPr>
      <w:r>
        <w:rPr>
          <w:rFonts w:ascii="Arial" w:hAnsi="Arial"/>
          <w:sz w:val="20"/>
        </w:rPr>
        <w:t>Add 'INTERVIEW_SCHEDULING' to the conversation state ENUM (HRMS-0418 update)</w:t>
      </w:r>
    </w:p>
    <w:p>
      <w:pPr>
        <w:pStyle w:val="ListBullet"/>
        <w:spacing w:before="20" w:after="20"/>
      </w:pPr>
      <w:r>
        <w:rPr>
          <w:rFonts w:ascii="Arial" w:hAnsi="Arial"/>
          <w:sz w:val="20"/>
        </w:rPr>
        <w:t>When candidate.fully_qualified event fires AND interview has been requested for this candidate: call transitionState() to INTERVIEW_SCHEDULING</w:t>
      </w:r>
    </w:p>
    <w:p>
      <w:pPr>
        <w:pStyle w:val="ListBullet"/>
        <w:spacing w:before="20" w:after="20"/>
      </w:pPr>
      <w:r>
        <w:rPr>
          <w:rFonts w:ascii="Arial" w:hAnsi="Arial"/>
          <w:sz w:val="20"/>
        </w:rPr>
        <w:t>In INTERVIEW_SCHEDULING state: Thunder's next action is to ask for availability (not more qualification questions)</w:t>
      </w:r>
    </w:p>
    <w:p>
      <w:pPr>
        <w:spacing w:before="160" w:after="40"/>
      </w:pPr>
      <w:r>
        <w:rPr>
          <w:rFonts w:ascii="Arial" w:hAnsi="Arial"/>
          <w:b/>
          <w:color w:val="1E3A5F"/>
          <w:sz w:val="22"/>
        </w:rPr>
        <w:t>Step 2: Create candidate_availability_slots table</w:t>
      </w:r>
    </w:p>
    <w:p>
      <w:pPr>
        <w:pStyle w:val="ListBullet"/>
        <w:spacing w:before="20" w:after="20"/>
      </w:pPr>
      <w:r>
        <w:rPr>
          <w:rFonts w:ascii="Arial" w:hAnsi="Arial"/>
          <w:sz w:val="20"/>
        </w:rPr>
        <w:t>id UUID PK, tenant_id UUID, candidate_id UUID FK→candidates.id, slot_date DATE NOT NULL, slot_start_time TIME NOT NULL, slot_end_time TIME NOT NULL, timezone VARCHAR(50) NOT NULL, is_confirmed BOOLEAN default false, slot_source ENUM('CANDIDATE_MESSAGE','MANUAL') default 'CANDIDATE_MESSAGE', created_at TIMESTAMP</w:t>
      </w:r>
    </w:p>
    <w:p>
      <w:pPr>
        <w:pStyle w:val="ListBullet"/>
        <w:spacing w:before="20" w:after="20"/>
      </w:pPr>
      <w:r>
        <w:rPr>
          <w:rFonts w:ascii="Arial" w:hAnsi="Arial"/>
          <w:sz w:val="20"/>
        </w:rPr>
        <w:t>Index on (candidate_id, slot_date)</w:t>
      </w:r>
    </w:p>
    <w:p>
      <w:pPr>
        <w:spacing w:before="160" w:after="40"/>
      </w:pPr>
      <w:r>
        <w:rPr>
          <w:rFonts w:ascii="Arial" w:hAnsi="Arial"/>
          <w:b/>
          <w:color w:val="1E3A5F"/>
          <w:sz w:val="22"/>
        </w:rPr>
        <w:t>Step 3: Build Thunder's availability request message</w:t>
      </w:r>
    </w:p>
    <w:p>
      <w:pPr>
        <w:pStyle w:val="ListBullet"/>
        <w:spacing w:before="20" w:after="20"/>
      </w:pPr>
      <w:r>
        <w:rPr>
          <w:rFonts w:ascii="Arial" w:hAnsi="Arial"/>
          <w:sz w:val="20"/>
        </w:rPr>
        <w:t>When state=INTERVIEW_SCHEDULING: Thunder sends availability request via SCHEDULING prompt</w:t>
      </w:r>
    </w:p>
    <w:p>
      <w:pPr>
        <w:pStyle w:val="ListBullet"/>
        <w:spacing w:before="20" w:after="20"/>
      </w:pPr>
      <w:r>
        <w:rPr>
          <w:rFonts w:ascii="Arial" w:hAnsi="Arial"/>
          <w:sz w:val="20"/>
        </w:rPr>
        <w:t>Message pattern: 'Great news, [name]! I'd love to set up a call with our technical team. Could you share 2-3 time slots over the next 5 working days when you'd be available for a 45-60 minute interview? Please mention your timezone as well.'</w:t>
      </w:r>
    </w:p>
    <w:p>
      <w:pPr>
        <w:pStyle w:val="ListBullet"/>
        <w:spacing w:before="20" w:after="20"/>
      </w:pPr>
      <w:r>
        <w:rPr>
          <w:rFonts w:ascii="Arial" w:hAnsi="Arial"/>
          <w:sz w:val="20"/>
        </w:rPr>
        <w:t>Send via candidate's preferred channel. Store in conversation_messages.</w:t>
      </w:r>
    </w:p>
    <w:p>
      <w:pPr>
        <w:spacing w:before="160" w:after="40"/>
      </w:pPr>
      <w:r>
        <w:rPr>
          <w:rFonts w:ascii="Arial" w:hAnsi="Arial"/>
          <w:b/>
          <w:color w:val="1E3A5F"/>
          <w:sz w:val="22"/>
        </w:rPr>
        <w:t>Step 4: Build parseAvailabilityResponse() function</w:t>
      </w:r>
    </w:p>
    <w:p>
      <w:pPr>
        <w:pStyle w:val="ListBullet"/>
        <w:spacing w:before="20" w:after="20"/>
      </w:pPr>
      <w:r>
        <w:rPr>
          <w:rFonts w:ascii="Arial" w:hAnsi="Arial"/>
          <w:sz w:val="20"/>
        </w:rPr>
        <w:t>parseAvailabilityResponse(candidate_id, tenant_id, message_body) → array of { date, start_time, end_time, timezone }</w:t>
      </w:r>
    </w:p>
    <w:p>
      <w:pPr>
        <w:pStyle w:val="ListBullet"/>
        <w:spacing w:before="20" w:after="20"/>
      </w:pPr>
      <w:r>
        <w:rPr>
          <w:rFonts w:ascii="Arial" w:hAnsi="Arial"/>
          <w:sz w:val="20"/>
        </w:rPr>
        <w:t>Use LLM with specialized parsing prompt: 'Extract interview availability slots from this message. Return JSON array. Each slot: { date: YYYY-MM-DD, start_time: HH:MM (24h), end_time: HH:MM (24h, assume 1h slot if not specified), timezone: IANA timezone string (e.g. America/Chicago). If timezone not mentioned: use candidate location to infer. Message: [{message_body}]. Today is {today}.'</w:t>
      </w:r>
    </w:p>
    <w:p>
      <w:pPr>
        <w:pStyle w:val="ListBullet"/>
        <w:spacing w:before="20" w:after="20"/>
      </w:pPr>
      <w:r>
        <w:rPr>
          <w:rFonts w:ascii="Arial" w:hAnsi="Arial"/>
          <w:sz w:val="20"/>
        </w:rPr>
        <w:t>Validate: date must be in future. Time must be business hours (08:00-20:00 in candidate timezone). Not on weekends (unless candidate explicitly said weekend).</w:t>
      </w:r>
    </w:p>
    <w:p>
      <w:pPr>
        <w:pStyle w:val="ListBullet"/>
        <w:spacing w:before="20" w:after="20"/>
      </w:pPr>
      <w:r>
        <w:rPr>
          <w:rFonts w:ascii="Arial" w:hAnsi="Arial"/>
          <w:sz w:val="20"/>
        </w:rPr>
        <w:t>For each valid slot: INSERT into candidate_availability_slots</w:t>
      </w:r>
    </w:p>
    <w:p>
      <w:pPr>
        <w:pStyle w:val="ListBullet"/>
        <w:spacing w:before="20" w:after="20"/>
      </w:pPr>
      <w:r>
        <w:rPr>
          <w:rFonts w:ascii="Arial" w:hAnsi="Arial"/>
          <w:sz w:val="20"/>
        </w:rPr>
        <w:t>If no valid slots extracted: Thunder asks to clarify with specific examples</w:t>
      </w:r>
    </w:p>
    <w:p>
      <w:pPr>
        <w:pStyle w:val="ListBullet"/>
        <w:spacing w:before="20" w:after="20"/>
      </w:pPr>
      <w:r>
        <w:rPr>
          <w:rFonts w:ascii="Arial" w:hAnsi="Arial"/>
          <w:sz w:val="20"/>
        </w:rPr>
        <w:t>After storing: publish event candidate.availability_provided { candidate_id, slots_count } → triggers HRMS-0448</w:t>
      </w:r>
    </w:p>
    <w:p>
      <w:pPr>
        <w:spacing w:before="160" w:after="40"/>
      </w:pPr>
      <w:r>
        <w:rPr>
          <w:rFonts w:ascii="Arial" w:hAnsi="Arial"/>
          <w:b/>
          <w:color w:val="1E3A5F"/>
          <w:sz w:val="22"/>
        </w:rPr>
        <w:t>Step 5: Handle insufficient or unclear availability</w:t>
      </w:r>
    </w:p>
    <w:p>
      <w:pPr>
        <w:pStyle w:val="ListBullet"/>
        <w:spacing w:before="20" w:after="20"/>
      </w:pPr>
      <w:r>
        <w:rPr>
          <w:rFonts w:ascii="Arial" w:hAnsi="Arial"/>
          <w:sz w:val="20"/>
        </w:rPr>
        <w:t>If LLM returns 0 valid slots: Thunder sends clarification: 'I didn't quite catch your availability. Could you share specific dates and times? For example: Tuesday Jan 21 between 2-4 PM CST, or Wednesday Jan 22 morning.'</w:t>
      </w:r>
    </w:p>
    <w:p>
      <w:pPr>
        <w:pStyle w:val="ListBullet"/>
        <w:spacing w:before="20" w:after="20"/>
      </w:pPr>
      <w:r>
        <w:rPr>
          <w:rFonts w:ascii="Arial" w:hAnsi="Arial"/>
          <w:sz w:val="20"/>
        </w:rPr>
        <w:t>If candidate provides slots on weekends or outside business hours: Thunder responds: 'Thanks! Our interviews are typically held on weekdays between 9 AM and 6 PM your time. Could you share a few weekday slots?'</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Available Slots Display</w:t>
            </w:r>
          </w:p>
        </w:tc>
        <w:tc>
          <w:tcPr>
            <w:tcW w:type="dxa" w:w="1607"/>
          </w:tcPr>
          <w:p>
            <w:r>
              <w:rPr>
                <w:rFonts w:ascii="Arial" w:hAnsi="Arial"/>
                <w:sz w:val="17"/>
              </w:rPr>
              <w:t>Read-only list in candidate profile</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Tue Jan 21, 2–4 PM CST | Thu Jan 23, 10 AM–12 PM CST</w:t>
            </w:r>
          </w:p>
        </w:tc>
        <w:tc>
          <w:tcPr>
            <w:tcW w:type="dxa" w:w="1607"/>
          </w:tcPr>
          <w:p>
            <w:r>
              <w:rPr>
                <w:rFonts w:ascii="Arial" w:hAnsi="Arial"/>
                <w:sz w:val="17"/>
              </w:rPr>
              <w:t>Shown on candidate profile under Interview section. Timezone converted to display in slot's timezone.</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Timezone Must Always Be Captured</w:t>
      </w:r>
    </w:p>
    <w:p>
      <w:pPr>
        <w:spacing w:before="20" w:after="40"/>
      </w:pPr>
      <w:r>
        <w:rPr>
          <w:rFonts w:ascii="Arial" w:hAnsi="Arial"/>
          <w:sz w:val="19"/>
        </w:rPr>
        <w:t>Every availability slot must have a timezone. If candidate does not mention timezone: infer from candidate.location (from profile) or from the country in candidate_memory. Never store a slot without timezone — ambiguous times cause missed interviews.</w:t>
      </w:r>
    </w:p>
    <w:p>
      <w:pPr>
        <w:spacing w:before="0" w:after="80"/>
      </w:pPr>
      <w:r>
        <w:rPr>
          <w:rFonts w:ascii="Arial" w:hAnsi="Arial"/>
          <w:sz w:val="18"/>
        </w:rPr>
        <w:t xml:space="preserve">  ↳ Triggered by field: candidate_availability_slots.timezone</w:t>
      </w:r>
    </w:p>
    <w:p>
      <w:pPr>
        <w:spacing w:before="120" w:after="20"/>
      </w:pPr>
      <w:r>
        <w:rPr>
          <w:rFonts w:ascii="Arial" w:hAnsi="Arial"/>
          <w:b/>
          <w:color w:val="B71C1C"/>
          <w:sz w:val="20"/>
        </w:rPr>
        <w:t>BR-02: Only Future Slots Are Valid</w:t>
      </w:r>
    </w:p>
    <w:p>
      <w:pPr>
        <w:spacing w:before="20" w:after="40"/>
      </w:pPr>
      <w:r>
        <w:rPr>
          <w:rFonts w:ascii="Arial" w:hAnsi="Arial"/>
          <w:sz w:val="19"/>
        </w:rPr>
        <w:t>Reject any slot where slot_date is in the past. Validate against today's date in the candidate's timezone. LLM may sometimes extract past dates when parsing ambiguous text.</w:t>
      </w:r>
    </w:p>
    <w:p>
      <w:pPr>
        <w:spacing w:before="0" w:after="80"/>
      </w:pPr>
      <w:r>
        <w:rPr>
          <w:rFonts w:ascii="Arial" w:hAnsi="Arial"/>
          <w:sz w:val="18"/>
        </w:rPr>
        <w:t xml:space="preserve">  ↳ Triggered by field: slot_date must be &gt; today in candidate timezone</w:t>
      </w:r>
    </w:p>
    <w:p>
      <w:pPr>
        <w:spacing w:before="120" w:after="20"/>
      </w:pPr>
      <w:r>
        <w:rPr>
          <w:rFonts w:ascii="Arial" w:hAnsi="Arial"/>
          <w:b/>
          <w:color w:val="B71C1C"/>
          <w:sz w:val="20"/>
        </w:rPr>
        <w:t>BR-03: Minimum 2 Slots Required Before Calendar Matching</w:t>
      </w:r>
    </w:p>
    <w:p>
      <w:pPr>
        <w:spacing w:before="20" w:after="40"/>
      </w:pPr>
      <w:r>
        <w:rPr>
          <w:rFonts w:ascii="Arial" w:hAnsi="Arial"/>
          <w:sz w:val="19"/>
        </w:rPr>
        <w:t>Only trigger HRMS-0448 calendar matching when candidate has provided at least 2 valid slots. One slot makes scheduling difficult if it conflicts with the interviewer's calendar. Ask candidate for more slots if only 1 provided.</w:t>
      </w:r>
    </w:p>
    <w:p>
      <w:pPr>
        <w:spacing w:before="0" w:after="80"/>
      </w:pPr>
      <w:r>
        <w:rPr>
          <w:rFonts w:ascii="Arial" w:hAnsi="Arial"/>
          <w:sz w:val="18"/>
        </w:rPr>
        <w:t xml:space="preserve">  ↳ Triggered by field: slots_count &gt;= 2</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HRMS-0431 callLLM()</w:t>
            </w:r>
          </w:p>
        </w:tc>
        <w:tc>
          <w:tcPr>
            <w:tcW w:type="dxa" w:w="1607"/>
          </w:tcPr>
          <w:p>
            <w:r>
              <w:rPr>
                <w:rFonts w:ascii="Arial" w:hAnsi="Arial"/>
                <w:sz w:val="17"/>
              </w:rPr>
              <w:t>Outbound</w:t>
            </w:r>
          </w:p>
        </w:tc>
        <w:tc>
          <w:tcPr>
            <w:tcW w:type="dxa" w:w="1607"/>
          </w:tcPr>
          <w:p>
            <w:r>
              <w:rPr>
                <w:rFonts w:ascii="Arial" w:hAnsi="Arial"/>
                <w:sz w:val="17"/>
              </w:rPr>
              <w:t>parseAvailabilityResponse()</w:t>
            </w:r>
          </w:p>
        </w:tc>
        <w:tc>
          <w:tcPr>
            <w:tcW w:type="dxa" w:w="1607"/>
          </w:tcPr>
          <w:p>
            <w:r>
              <w:rPr>
                <w:rFonts w:ascii="Arial" w:hAnsi="Arial"/>
                <w:sz w:val="17"/>
              </w:rPr>
              <w:t>Availability extraction prompt + message</w:t>
            </w:r>
          </w:p>
        </w:tc>
        <w:tc>
          <w:tcPr>
            <w:tcW w:type="dxa" w:w="1607"/>
          </w:tcPr>
          <w:p>
            <w:r>
              <w:rPr>
                <w:rFonts w:ascii="Arial" w:hAnsi="Arial"/>
                <w:sz w:val="17"/>
              </w:rPr>
              <w:t>ANTHROPIC_API_KEY</w:t>
            </w:r>
          </w:p>
        </w:tc>
        <w:tc>
          <w:tcPr>
            <w:tcW w:type="dxa" w:w="1607"/>
          </w:tcPr>
          <w:p>
            <w:r>
              <w:rPr>
                <w:rFonts w:ascii="Arial" w:hAnsi="Arial"/>
                <w:sz w:val="17"/>
              </w:rPr>
              <w:t>On failure: ask candidate to repeat availability in a different format</w:t>
            </w:r>
          </w:p>
        </w:tc>
      </w:tr>
      <w:tr>
        <w:tc>
          <w:tcPr>
            <w:tcW w:type="dxa" w:w="1607"/>
          </w:tcPr>
          <w:p>
            <w:r>
              <w:rPr>
                <w:rFonts w:ascii="Arial" w:hAnsi="Arial"/>
                <w:sz w:val="17"/>
              </w:rPr>
              <w:t>candidate.availability_provided event</w:t>
            </w:r>
          </w:p>
        </w:tc>
        <w:tc>
          <w:tcPr>
            <w:tcW w:type="dxa" w:w="1607"/>
          </w:tcPr>
          <w:p>
            <w:r>
              <w:rPr>
                <w:rFonts w:ascii="Arial" w:hAnsi="Arial"/>
                <w:sz w:val="17"/>
              </w:rPr>
              <w:t>Publish</w:t>
            </w:r>
          </w:p>
        </w:tc>
        <w:tc>
          <w:tcPr>
            <w:tcW w:type="dxa" w:w="1607"/>
          </w:tcPr>
          <w:p>
            <w:r>
              <w:rPr>
                <w:rFonts w:ascii="Arial" w:hAnsi="Arial"/>
                <w:sz w:val="17"/>
              </w:rPr>
              <w:t>After 2+ slots stored</w:t>
            </w:r>
          </w:p>
        </w:tc>
        <w:tc>
          <w:tcPr>
            <w:tcW w:type="dxa" w:w="1607"/>
          </w:tcPr>
          <w:p>
            <w:r>
              <w:rPr>
                <w:rFonts w:ascii="Arial" w:hAnsi="Arial"/>
                <w:sz w:val="17"/>
              </w:rPr>
              <w:t>{ candidate_id, tenant_id, slots_count }</w:t>
            </w:r>
          </w:p>
        </w:tc>
        <w:tc>
          <w:tcPr>
            <w:tcW w:type="dxa" w:w="1607"/>
          </w:tcPr>
          <w:p>
            <w:r>
              <w:rPr>
                <w:rFonts w:ascii="Arial" w:hAnsi="Arial"/>
                <w:sz w:val="17"/>
              </w:rPr>
              <w:t>Internal event bus</w:t>
            </w:r>
          </w:p>
        </w:tc>
        <w:tc>
          <w:tcPr>
            <w:tcW w:type="dxa" w:w="1607"/>
          </w:tcPr>
          <w:p>
            <w:r>
              <w:rPr>
                <w:rFonts w:ascii="Arial" w:hAnsi="Arial"/>
                <w:sz w:val="17"/>
              </w:rPr>
              <w:t>Consumed by HRMS-0448 Calendar Matching Engine</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LLM parsed date (YYYY-MM-DD)</w:t>
            </w:r>
          </w:p>
        </w:tc>
        <w:tc>
          <w:tcPr>
            <w:tcW w:type="dxa" w:w="1928"/>
          </w:tcPr>
          <w:p>
            <w:r>
              <w:rPr>
                <w:rFonts w:ascii="Arial" w:hAnsi="Arial"/>
                <w:sz w:val="17"/>
              </w:rPr>
              <w:t>LLM output</w:t>
            </w:r>
          </w:p>
        </w:tc>
        <w:tc>
          <w:tcPr>
            <w:tcW w:type="dxa" w:w="1928"/>
          </w:tcPr>
          <w:p>
            <w:r>
              <w:rPr>
                <w:rFonts w:ascii="Arial" w:hAnsi="Arial"/>
                <w:sz w:val="17"/>
              </w:rPr>
              <w:t>slot_date</w:t>
            </w:r>
          </w:p>
        </w:tc>
        <w:tc>
          <w:tcPr>
            <w:tcW w:type="dxa" w:w="1928"/>
          </w:tcPr>
          <w:p>
            <w:r>
              <w:rPr>
                <w:rFonts w:ascii="Arial" w:hAnsi="Arial"/>
                <w:sz w:val="17"/>
              </w:rPr>
              <w:t>candidate_availability_slots</w:t>
            </w:r>
          </w:p>
        </w:tc>
        <w:tc>
          <w:tcPr>
            <w:tcW w:type="dxa" w:w="1928"/>
          </w:tcPr>
          <w:p>
            <w:r>
              <w:rPr>
                <w:rFonts w:ascii="Arial" w:hAnsi="Arial"/>
                <w:sz w:val="17"/>
              </w:rPr>
              <w:t>Validated: must be future date</w:t>
            </w:r>
          </w:p>
        </w:tc>
      </w:tr>
      <w:tr>
        <w:tc>
          <w:tcPr>
            <w:tcW w:type="dxa" w:w="1928"/>
          </w:tcPr>
          <w:p>
            <w:r>
              <w:rPr>
                <w:rFonts w:ascii="Arial" w:hAnsi="Arial"/>
                <w:sz w:val="17"/>
              </w:rPr>
              <w:t>LLM parsed start_time (HH:MM)</w:t>
            </w:r>
          </w:p>
        </w:tc>
        <w:tc>
          <w:tcPr>
            <w:tcW w:type="dxa" w:w="1928"/>
          </w:tcPr>
          <w:p>
            <w:r>
              <w:rPr>
                <w:rFonts w:ascii="Arial" w:hAnsi="Arial"/>
                <w:sz w:val="17"/>
              </w:rPr>
              <w:t>LLM output</w:t>
            </w:r>
          </w:p>
        </w:tc>
        <w:tc>
          <w:tcPr>
            <w:tcW w:type="dxa" w:w="1928"/>
          </w:tcPr>
          <w:p>
            <w:r>
              <w:rPr>
                <w:rFonts w:ascii="Arial" w:hAnsi="Arial"/>
                <w:sz w:val="17"/>
              </w:rPr>
              <w:t>slot_start_time</w:t>
            </w:r>
          </w:p>
        </w:tc>
        <w:tc>
          <w:tcPr>
            <w:tcW w:type="dxa" w:w="1928"/>
          </w:tcPr>
          <w:p>
            <w:r>
              <w:rPr>
                <w:rFonts w:ascii="Arial" w:hAnsi="Arial"/>
                <w:sz w:val="17"/>
              </w:rPr>
              <w:t>candidate_availability_slots</w:t>
            </w:r>
          </w:p>
        </w:tc>
        <w:tc>
          <w:tcPr>
            <w:tcW w:type="dxa" w:w="1928"/>
          </w:tcPr>
          <w:p>
            <w:r>
              <w:rPr>
                <w:rFonts w:ascii="Arial" w:hAnsi="Arial"/>
                <w:sz w:val="17"/>
              </w:rPr>
              <w:t>24h format. Must be 08:00-20:00 in candidate timezone.</w:t>
            </w:r>
          </w:p>
        </w:tc>
      </w:tr>
      <w:tr>
        <w:tc>
          <w:tcPr>
            <w:tcW w:type="dxa" w:w="1928"/>
          </w:tcPr>
          <w:p>
            <w:r>
              <w:rPr>
                <w:rFonts w:ascii="Arial" w:hAnsi="Arial"/>
                <w:sz w:val="17"/>
              </w:rPr>
              <w:t>LLM parsed timezone (IANA string)</w:t>
            </w:r>
          </w:p>
        </w:tc>
        <w:tc>
          <w:tcPr>
            <w:tcW w:type="dxa" w:w="1928"/>
          </w:tcPr>
          <w:p>
            <w:r>
              <w:rPr>
                <w:rFonts w:ascii="Arial" w:hAnsi="Arial"/>
                <w:sz w:val="17"/>
              </w:rPr>
              <w:t>LLM output</w:t>
            </w:r>
          </w:p>
        </w:tc>
        <w:tc>
          <w:tcPr>
            <w:tcW w:type="dxa" w:w="1928"/>
          </w:tcPr>
          <w:p>
            <w:r>
              <w:rPr>
                <w:rFonts w:ascii="Arial" w:hAnsi="Arial"/>
                <w:sz w:val="17"/>
              </w:rPr>
              <w:t>timezone</w:t>
            </w:r>
          </w:p>
        </w:tc>
        <w:tc>
          <w:tcPr>
            <w:tcW w:type="dxa" w:w="1928"/>
          </w:tcPr>
          <w:p>
            <w:r>
              <w:rPr>
                <w:rFonts w:ascii="Arial" w:hAnsi="Arial"/>
                <w:sz w:val="17"/>
              </w:rPr>
              <w:t>candidate_availability_slots</w:t>
            </w:r>
          </w:p>
        </w:tc>
        <w:tc>
          <w:tcPr>
            <w:tcW w:type="dxa" w:w="1928"/>
          </w:tcPr>
          <w:p>
            <w:r>
              <w:rPr>
                <w:rFonts w:ascii="Arial" w:hAnsi="Arial"/>
                <w:sz w:val="17"/>
              </w:rPr>
              <w:t>Inferred from candidate.location if not mentioned</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When state=INTERVIEW_SCHEDULING: Thunder sends availability request message to candidate</w:t>
      </w:r>
    </w:p>
    <w:p>
      <w:pPr>
        <w:spacing w:before="60" w:after="60"/>
        <w:ind w:left="200"/>
      </w:pPr>
      <w:r>
        <w:rPr>
          <w:rFonts w:ascii="Arial" w:hAnsi="Arial"/>
          <w:sz w:val="20"/>
        </w:rPr>
        <w:t>☐  parseAvailabilityResponse() correctly extracts structured slots from 'I am free Tuesday 2-4 PM Chicago time'</w:t>
      </w:r>
    </w:p>
    <w:p>
      <w:pPr>
        <w:spacing w:before="60" w:after="60"/>
        <w:ind w:left="200"/>
      </w:pPr>
      <w:r>
        <w:rPr>
          <w:rFonts w:ascii="Arial" w:hAnsi="Arial"/>
          <w:sz w:val="20"/>
        </w:rPr>
        <w:t>☐  Slots stored in candidate_availability_slots with correct date, time, and timezone</w:t>
      </w:r>
    </w:p>
    <w:p>
      <w:pPr>
        <w:spacing w:before="60" w:after="60"/>
        <w:ind w:left="200"/>
      </w:pPr>
      <w:r>
        <w:rPr>
          <w:rFonts w:ascii="Arial" w:hAnsi="Arial"/>
          <w:sz w:val="20"/>
        </w:rPr>
        <w:t>☐  Past dates rejected — Thunder asks for future dates</w:t>
      </w:r>
    </w:p>
    <w:p>
      <w:pPr>
        <w:spacing w:before="60" w:after="60"/>
        <w:ind w:left="200"/>
      </w:pPr>
      <w:r>
        <w:rPr>
          <w:rFonts w:ascii="Arial" w:hAnsi="Arial"/>
          <w:sz w:val="20"/>
        </w:rPr>
        <w:t>☐  Weekend dates rejected — Thunder asks for weekday slots</w:t>
      </w:r>
    </w:p>
    <w:p>
      <w:pPr>
        <w:spacing w:before="60" w:after="60"/>
        <w:ind w:left="200"/>
      </w:pPr>
      <w:r>
        <w:rPr>
          <w:rFonts w:ascii="Arial" w:hAnsi="Arial"/>
          <w:sz w:val="20"/>
        </w:rPr>
        <w:t>☐  Less than 2 valid slots: Thunder asks for additional availability</w:t>
      </w:r>
    </w:p>
    <w:p>
      <w:pPr>
        <w:spacing w:before="60" w:after="60"/>
        <w:ind w:left="200"/>
      </w:pPr>
      <w:r>
        <w:rPr>
          <w:rFonts w:ascii="Arial" w:hAnsi="Arial"/>
          <w:sz w:val="20"/>
        </w:rPr>
        <w:t>☐  2+ valid slots: candidate.availability_provided event published</w:t>
      </w:r>
    </w:p>
    <w:p>
      <w:pPr>
        <w:spacing w:before="60" w:after="60"/>
        <w:ind w:left="200"/>
      </w:pPr>
      <w:r>
        <w:rPr>
          <w:rFonts w:ascii="Arial" w:hAnsi="Arial"/>
          <w:sz w:val="20"/>
        </w:rPr>
        <w:t>☐  Timezone inferred from candidate location when not explicitly mentioned</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AC-2,3</w:t>
            </w:r>
          </w:p>
        </w:tc>
        <w:tc>
          <w:tcPr>
            <w:tcW w:type="dxa" w:w="1607"/>
          </w:tcPr>
          <w:p>
            <w:r>
              <w:rPr>
                <w:rFonts w:ascii="Arial" w:hAnsi="Arial"/>
                <w:sz w:val="17"/>
              </w:rPr>
              <w:t>Parse text availability</w:t>
            </w:r>
          </w:p>
        </w:tc>
        <w:tc>
          <w:tcPr>
            <w:tcW w:type="dxa" w:w="1607"/>
          </w:tcPr>
          <w:p>
            <w:r>
              <w:rPr>
                <w:rFonts w:ascii="Arial" w:hAnsi="Arial"/>
                <w:sz w:val="17"/>
              </w:rPr>
              <w:t>parseAvailabilityResponse('I am free Tuesday Jan 21 from 2-4 PM Chicago time and Thursday Jan 23 morning').</w:t>
            </w:r>
          </w:p>
        </w:tc>
        <w:tc>
          <w:tcPr>
            <w:tcW w:type="dxa" w:w="1607"/>
          </w:tcPr>
          <w:p>
            <w:r>
              <w:rPr>
                <w:rFonts w:ascii="Arial" w:hAnsi="Arial"/>
                <w:sz w:val="17"/>
              </w:rPr>
              <w:t>2 slots stored: {Jan-21, 14:00-16:00, America/Chicago} and {Jan-23, 09:00-10:00, America/Chicago}</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AC-4</w:t>
            </w:r>
          </w:p>
        </w:tc>
        <w:tc>
          <w:tcPr>
            <w:tcW w:type="dxa" w:w="1607"/>
          </w:tcPr>
          <w:p>
            <w:r>
              <w:rPr>
                <w:rFonts w:ascii="Arial" w:hAnsi="Arial"/>
                <w:sz w:val="17"/>
              </w:rPr>
              <w:t>Past date rejected</w:t>
            </w:r>
          </w:p>
        </w:tc>
        <w:tc>
          <w:tcPr>
            <w:tcW w:type="dxa" w:w="1607"/>
          </w:tcPr>
          <w:p>
            <w:r>
              <w:rPr>
                <w:rFonts w:ascii="Arial" w:hAnsi="Arial"/>
                <w:sz w:val="17"/>
              </w:rPr>
              <w:t>Parse response with yesterday's date.</w:t>
            </w:r>
          </w:p>
        </w:tc>
        <w:tc>
          <w:tcPr>
            <w:tcW w:type="dxa" w:w="1607"/>
          </w:tcPr>
          <w:p>
            <w:r>
              <w:rPr>
                <w:rFonts w:ascii="Arial" w:hAnsi="Arial"/>
                <w:sz w:val="17"/>
              </w:rPr>
              <w:t>No slot stored. Thunder asks for future dates.</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AC-5</w:t>
            </w:r>
          </w:p>
        </w:tc>
        <w:tc>
          <w:tcPr>
            <w:tcW w:type="dxa" w:w="1607"/>
          </w:tcPr>
          <w:p>
            <w:r>
              <w:rPr>
                <w:rFonts w:ascii="Arial" w:hAnsi="Arial"/>
                <w:sz w:val="17"/>
              </w:rPr>
              <w:t>Weekend rejected</w:t>
            </w:r>
          </w:p>
        </w:tc>
        <w:tc>
          <w:tcPr>
            <w:tcW w:type="dxa" w:w="1607"/>
          </w:tcPr>
          <w:p>
            <w:r>
              <w:rPr>
                <w:rFonts w:ascii="Arial" w:hAnsi="Arial"/>
                <w:sz w:val="17"/>
              </w:rPr>
              <w:t>Parse response with Saturday slot.</w:t>
            </w:r>
          </w:p>
        </w:tc>
        <w:tc>
          <w:tcPr>
            <w:tcW w:type="dxa" w:w="1607"/>
          </w:tcPr>
          <w:p>
            <w:r>
              <w:rPr>
                <w:rFonts w:ascii="Arial" w:hAnsi="Arial"/>
                <w:sz w:val="17"/>
              </w:rPr>
              <w:t>No slot stored. Thunder asks for weekday.</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Only 1 slot</w:t>
            </w:r>
          </w:p>
        </w:tc>
        <w:tc>
          <w:tcPr>
            <w:tcW w:type="dxa" w:w="1607"/>
          </w:tcPr>
          <w:p>
            <w:r>
              <w:rPr>
                <w:rFonts w:ascii="Arial" w:hAnsi="Arial"/>
                <w:sz w:val="17"/>
              </w:rPr>
              <w:t>Parse response with 1 valid slot.</w:t>
            </w:r>
          </w:p>
        </w:tc>
        <w:tc>
          <w:tcPr>
            <w:tcW w:type="dxa" w:w="1607"/>
          </w:tcPr>
          <w:p>
            <w:r>
              <w:rPr>
                <w:rFonts w:ascii="Arial" w:hAnsi="Arial"/>
                <w:sz w:val="17"/>
              </w:rPr>
              <w:t>Slot stored. Thunder asks for at least one more. Event NOT published yet.</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AC-7</w:t>
            </w:r>
          </w:p>
        </w:tc>
        <w:tc>
          <w:tcPr>
            <w:tcW w:type="dxa" w:w="1607"/>
          </w:tcPr>
          <w:p>
            <w:r>
              <w:rPr>
                <w:rFonts w:ascii="Arial" w:hAnsi="Arial"/>
                <w:sz w:val="17"/>
              </w:rPr>
              <w:t>2 slots trigger event</w:t>
            </w:r>
          </w:p>
        </w:tc>
        <w:tc>
          <w:tcPr>
            <w:tcW w:type="dxa" w:w="1607"/>
          </w:tcPr>
          <w:p>
            <w:r>
              <w:rPr>
                <w:rFonts w:ascii="Arial" w:hAnsi="Arial"/>
                <w:sz w:val="17"/>
              </w:rPr>
              <w:t>Parse response with 2+ valid slots.</w:t>
            </w:r>
          </w:p>
        </w:tc>
        <w:tc>
          <w:tcPr>
            <w:tcW w:type="dxa" w:w="1607"/>
          </w:tcPr>
          <w:p>
            <w:r>
              <w:rPr>
                <w:rFonts w:ascii="Arial" w:hAnsi="Arial"/>
                <w:sz w:val="17"/>
              </w:rPr>
              <w:t>candidate.availability_provided published.</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calendar UI for candidates to pick slots — text-based availability collection only</w:t>
      </w:r>
    </w:p>
    <w:p>
      <w:pPr>
        <w:pStyle w:val="ListBullet"/>
        <w:spacing w:before="20" w:after="20"/>
      </w:pPr>
      <w:r>
        <w:rPr>
          <w:rFonts w:ascii="Arial" w:hAnsi="Arial"/>
          <w:sz w:val="20"/>
        </w:rPr>
        <w:t>Do NOT build recurring availability (always free on Tuesdays) — per-interview slots only</w:t>
      </w:r>
    </w:p>
    <w:p>
      <w:pPr>
        <w:pStyle w:val="ListBullet"/>
        <w:spacing w:before="20" w:after="20"/>
      </w:pPr>
      <w:r>
        <w:rPr>
          <w:rFonts w:ascii="Arial" w:hAnsi="Arial"/>
          <w:sz w:val="20"/>
        </w:rPr>
        <w:t>Do NOT build availability expiry — slots valid until interview booked or candidate updates them</w:t>
      </w:r>
    </w:p>
    <w:p>
      <w:pPr>
        <w:spacing w:before="400"/>
        <w:jc w:val="center"/>
      </w:pPr>
      <w:r>
        <w:rPr>
          <w:rFonts w:ascii="Arial" w:hAnsi="Arial"/>
          <w:color w:val="424242"/>
          <w:sz w:val="16"/>
        </w:rPr>
        <w:t>S-047 — Interview Availability Collection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