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012" w:rsidRPr="00281012" w:rsidRDefault="00DE1DAC" w:rsidP="00281012">
      <w:pPr>
        <w:bidi/>
        <w:jc w:val="center"/>
        <w:rPr>
          <w:sz w:val="28"/>
          <w:szCs w:val="28"/>
          <w:rtl/>
        </w:rPr>
      </w:pPr>
      <w:r w:rsidRPr="00281012">
        <w:rPr>
          <w:rFonts w:hint="cs"/>
          <w:sz w:val="28"/>
          <w:szCs w:val="28"/>
          <w:rtl/>
        </w:rPr>
        <w:t>מבנה מערכות מחשוב</w:t>
      </w:r>
    </w:p>
    <w:p w:rsidR="00881680" w:rsidRDefault="00DE1DAC" w:rsidP="00D067D1">
      <w:pPr>
        <w:bidi/>
        <w:jc w:val="center"/>
        <w:rPr>
          <w:rtl/>
        </w:rPr>
      </w:pPr>
      <w:r>
        <w:rPr>
          <w:rFonts w:hint="cs"/>
          <w:rtl/>
        </w:rPr>
        <w:t xml:space="preserve"> תרגיל תכנות מספר </w:t>
      </w:r>
      <w:r w:rsidR="00D33038">
        <w:rPr>
          <w:rFonts w:hint="cs"/>
          <w:rtl/>
        </w:rPr>
        <w:t>1.</w:t>
      </w:r>
      <w:r>
        <w:rPr>
          <w:rFonts w:hint="cs"/>
          <w:rtl/>
        </w:rPr>
        <w:t xml:space="preserve">1, סתיו </w:t>
      </w:r>
      <w:r w:rsidR="004F395B">
        <w:t>201</w:t>
      </w:r>
      <w:r w:rsidR="00D067D1">
        <w:t>9</w:t>
      </w:r>
    </w:p>
    <w:p w:rsidR="00DE1DAC" w:rsidRDefault="00DE1DAC" w:rsidP="00D067D1">
      <w:pPr>
        <w:bidi/>
        <w:rPr>
          <w:rtl/>
        </w:rPr>
      </w:pPr>
      <w:r>
        <w:rPr>
          <w:rFonts w:hint="cs"/>
          <w:rtl/>
        </w:rPr>
        <w:t xml:space="preserve">כללי </w:t>
      </w:r>
      <w:r>
        <w:rPr>
          <w:rtl/>
        </w:rPr>
        <w:t>–</w:t>
      </w:r>
      <w:r w:rsidR="00955062">
        <w:rPr>
          <w:rFonts w:hint="cs"/>
          <w:rtl/>
        </w:rPr>
        <w:t xml:space="preserve"> בתרגיל זה תממשו שערים בסיסיים על ידי </w:t>
      </w:r>
      <w:r w:rsidR="00752557">
        <w:rPr>
          <w:rFonts w:hint="cs"/>
          <w:rtl/>
        </w:rPr>
        <w:t xml:space="preserve">שימוש בשני שערים מוכנים </w:t>
      </w:r>
      <w:r w:rsidR="00955062">
        <w:rPr>
          <w:rtl/>
        </w:rPr>
        <w:t>–</w:t>
      </w:r>
      <w:r w:rsidR="00955062">
        <w:rPr>
          <w:rFonts w:hint="cs"/>
          <w:rtl/>
        </w:rPr>
        <w:t xml:space="preserve"> </w:t>
      </w:r>
      <w:r w:rsidR="00752557">
        <w:t xml:space="preserve">NOT, </w:t>
      </w:r>
      <w:r w:rsidR="00D067D1">
        <w:t>NAND</w:t>
      </w:r>
      <w:r w:rsidR="00955062">
        <w:rPr>
          <w:rFonts w:hint="cs"/>
          <w:rtl/>
        </w:rPr>
        <w:t>.</w:t>
      </w:r>
      <w:r>
        <w:rPr>
          <w:rFonts w:hint="cs"/>
          <w:rtl/>
        </w:rPr>
        <w:t xml:space="preserve"> במהלך התרגיל עליכם ליצור</w:t>
      </w:r>
      <w:r w:rsidR="00D067D1">
        <w:rPr>
          <w:rFonts w:hint="cs"/>
          <w:rtl/>
        </w:rPr>
        <w:t xml:space="preserve"> אך ורק</w:t>
      </w:r>
      <w:r>
        <w:rPr>
          <w:rFonts w:hint="cs"/>
          <w:rtl/>
        </w:rPr>
        <w:t xml:space="preserve"> קומבינציות של שערים על ידי חיבור הכניסות והיציאות שלהם כך שיחשבו את הפונקציה הנדרשת. אין לממש לוגיקה של שערים על ידי משפטי קוד כגון משפטי תנאי. אין לשנות חתימות של ממשקים על ידי שינוי שמות של שדות או שיטות שהוגדרו, או להוסיף שיטות פומביות חדשות. מותר להוסיף שדות ושיטות פרטיות ככל שתצטרכו. המטרה אינה לממש ביעילות, </w:t>
      </w:r>
      <w:r w:rsidR="001E5B9F">
        <w:rPr>
          <w:rFonts w:hint="cs"/>
          <w:rtl/>
        </w:rPr>
        <w:t>ולכן</w:t>
      </w:r>
      <w:r>
        <w:rPr>
          <w:rFonts w:hint="cs"/>
          <w:rtl/>
        </w:rPr>
        <w:t xml:space="preserve"> אין צורך לממש מעגלים מינימליים. כל שלב בתרגיל נשען על השלב הקודם לו. כאשר אתם יוצרים שער חדש, כתבו את פונקציית הבדיקה שלו</w:t>
      </w:r>
      <w:r w:rsidR="00F92E50">
        <w:rPr>
          <w:rFonts w:hint="cs"/>
          <w:rtl/>
        </w:rPr>
        <w:t xml:space="preserve"> (</w:t>
      </w:r>
      <w:proofErr w:type="spellStart"/>
      <w:r w:rsidR="00F92E50">
        <w:t>TestGate</w:t>
      </w:r>
      <w:proofErr w:type="spellEnd"/>
      <w:r w:rsidR="00F92E50">
        <w:rPr>
          <w:rFonts w:hint="cs"/>
          <w:rtl/>
        </w:rPr>
        <w:t>)</w:t>
      </w:r>
      <w:r>
        <w:rPr>
          <w:rFonts w:hint="cs"/>
          <w:rtl/>
        </w:rPr>
        <w:t xml:space="preserve"> בכדי לוודא שהוא עובד כיאות לפני שתמשיכו לשער הבא.</w:t>
      </w:r>
    </w:p>
    <w:p w:rsidR="00D65242" w:rsidRDefault="00D65242" w:rsidP="001E5B9F">
      <w:pPr>
        <w:bidi/>
        <w:rPr>
          <w:rtl/>
        </w:rPr>
      </w:pPr>
      <w:r>
        <w:rPr>
          <w:rFonts w:hint="cs"/>
          <w:rtl/>
        </w:rPr>
        <w:t xml:space="preserve">מטרת העבודה הינה להבין את אופן עבודת רכיבי המחשב הבסיסיים. לא יושם דגש על טיפול נכון </w:t>
      </w:r>
      <w:proofErr w:type="spellStart"/>
      <w:r>
        <w:rPr>
          <w:rFonts w:hint="cs"/>
          <w:rtl/>
        </w:rPr>
        <w:t>בקלטים</w:t>
      </w:r>
      <w:proofErr w:type="spellEnd"/>
      <w:r>
        <w:rPr>
          <w:rFonts w:hint="cs"/>
          <w:rtl/>
        </w:rPr>
        <w:t xml:space="preserve"> לא חוקיים בבדיקה. אל תתמקדו בבדיקת ערכי קצה אלא מספיק לבדוק את המקרים הסטנדרטיים.</w:t>
      </w:r>
    </w:p>
    <w:p w:rsidR="002C57D0" w:rsidRDefault="002C57D0" w:rsidP="002C57D0">
      <w:pPr>
        <w:bidi/>
        <w:rPr>
          <w:rtl/>
        </w:rPr>
      </w:pPr>
      <w:r>
        <w:rPr>
          <w:rFonts w:hint="cs"/>
          <w:rtl/>
        </w:rPr>
        <w:t>על מנת להתחיל הורידו את קובץ הפרויקט (</w:t>
      </w:r>
      <w:r>
        <w:t>components.zip</w:t>
      </w:r>
      <w:r>
        <w:rPr>
          <w:rFonts w:hint="cs"/>
          <w:rtl/>
        </w:rPr>
        <w:t xml:space="preserve">), פתחו אותו, ופתחו את הפרויקט באמצעות </w:t>
      </w:r>
      <w:r>
        <w:t>visual studio</w:t>
      </w:r>
      <w:r>
        <w:rPr>
          <w:rFonts w:hint="cs"/>
          <w:rtl/>
        </w:rPr>
        <w:t>.</w:t>
      </w:r>
      <w:r w:rsidR="00D33038">
        <w:rPr>
          <w:rFonts w:hint="cs"/>
          <w:rtl/>
        </w:rPr>
        <w:t xml:space="preserve"> בפרויקט ישנן מחלקות </w:t>
      </w:r>
      <w:r w:rsidR="00D067D1">
        <w:rPr>
          <w:rFonts w:hint="cs"/>
          <w:rtl/>
        </w:rPr>
        <w:t xml:space="preserve">רבות </w:t>
      </w:r>
      <w:r w:rsidR="00D33038">
        <w:rPr>
          <w:rFonts w:hint="cs"/>
          <w:rtl/>
        </w:rPr>
        <w:t>נוספות בהן ניגע בתרגילים הבאים. אין צורך לממשן.</w:t>
      </w:r>
    </w:p>
    <w:p w:rsidR="00DE1DAC" w:rsidRDefault="00955062" w:rsidP="00210B9E">
      <w:pPr>
        <w:bidi/>
        <w:rPr>
          <w:rtl/>
        </w:rPr>
      </w:pPr>
      <w:r>
        <w:rPr>
          <w:rFonts w:hint="cs"/>
          <w:rtl/>
        </w:rPr>
        <w:t xml:space="preserve">עליכם להגיש את העבודות דרך מערכת ההגשות </w:t>
      </w:r>
      <w:hyperlink r:id="rId5" w:history="1">
        <w:r w:rsidRPr="00B613EB">
          <w:rPr>
            <w:rStyle w:val="Hyperlink"/>
          </w:rPr>
          <w:t>http://subsys.ise.bgu.ac.il/submission</w:t>
        </w:r>
        <w:r w:rsidRPr="00B613EB">
          <w:rPr>
            <w:rStyle w:val="Hyperlink"/>
            <w:rFonts w:cs="Arial"/>
            <w:rtl/>
          </w:rPr>
          <w:t>/</w:t>
        </w:r>
      </w:hyperlink>
      <w:r>
        <w:rPr>
          <w:rFonts w:cs="Arial" w:hint="cs"/>
          <w:rtl/>
        </w:rPr>
        <w:t xml:space="preserve">. </w:t>
      </w:r>
      <w:r w:rsidR="00210B9E">
        <w:rPr>
          <w:rFonts w:cs="Arial" w:hint="cs"/>
          <w:rtl/>
        </w:rPr>
        <w:t xml:space="preserve">ההגשה תעשה בקובץ </w:t>
      </w:r>
      <w:r w:rsidR="00210B9E">
        <w:rPr>
          <w:rFonts w:cs="Arial"/>
        </w:rPr>
        <w:t>zip</w:t>
      </w:r>
      <w:r w:rsidR="00210B9E">
        <w:rPr>
          <w:rFonts w:cs="Arial" w:hint="cs"/>
          <w:rtl/>
        </w:rPr>
        <w:t xml:space="preserve"> יחיד (נא לא</w:t>
      </w:r>
      <w:r w:rsidR="004F395B">
        <w:rPr>
          <w:rFonts w:cs="Arial" w:hint="cs"/>
          <w:rtl/>
        </w:rPr>
        <w:t xml:space="preserve"> לאתגר את המערכת עם אפשרויות כיו</w:t>
      </w:r>
      <w:r w:rsidR="00210B9E">
        <w:rPr>
          <w:rFonts w:cs="Arial" w:hint="cs"/>
          <w:rtl/>
        </w:rPr>
        <w:t xml:space="preserve">וץ אחרות כגון </w:t>
      </w:r>
      <w:proofErr w:type="spellStart"/>
      <w:r w:rsidR="00210B9E">
        <w:rPr>
          <w:rFonts w:cs="Arial"/>
        </w:rPr>
        <w:t>rar</w:t>
      </w:r>
      <w:proofErr w:type="spellEnd"/>
      <w:r w:rsidR="00210B9E">
        <w:rPr>
          <w:rFonts w:cs="Arial" w:hint="cs"/>
          <w:rtl/>
        </w:rPr>
        <w:t xml:space="preserve">), המכיל את </w:t>
      </w:r>
      <w:proofErr w:type="spellStart"/>
      <w:r w:rsidR="00210B9E">
        <w:rPr>
          <w:rFonts w:cs="Arial" w:hint="cs"/>
          <w:rtl/>
        </w:rPr>
        <w:t>הספריה</w:t>
      </w:r>
      <w:proofErr w:type="spellEnd"/>
      <w:r w:rsidR="00210B9E">
        <w:rPr>
          <w:rFonts w:cs="Arial" w:hint="cs"/>
          <w:rtl/>
        </w:rPr>
        <w:t xml:space="preserve"> </w:t>
      </w:r>
      <w:r w:rsidR="00210B9E">
        <w:rPr>
          <w:rFonts w:cs="Arial"/>
        </w:rPr>
        <w:t>Components</w:t>
      </w:r>
      <w:r w:rsidR="00210B9E">
        <w:rPr>
          <w:rFonts w:cs="Arial" w:hint="cs"/>
          <w:rtl/>
        </w:rPr>
        <w:t xml:space="preserve"> ובה כל קבצי ה-</w:t>
      </w:r>
      <w:r w:rsidR="00210B9E">
        <w:rPr>
          <w:rFonts w:cs="Arial"/>
        </w:rPr>
        <w:t>C#</w:t>
      </w:r>
      <w:r w:rsidR="00210B9E">
        <w:rPr>
          <w:rFonts w:cs="Arial" w:hint="cs"/>
          <w:rtl/>
        </w:rPr>
        <w:t xml:space="preserve">. </w:t>
      </w:r>
      <w:r>
        <w:rPr>
          <w:rFonts w:cs="Arial" w:hint="cs"/>
          <w:rtl/>
        </w:rPr>
        <w:t>המערכת מבצעת קומפילציה ובדיקה אוטומטית של העבודה ומדווחת על התוצאות. אתם רשאים להגיש את העבודה מספר פעמים כרצונכם. ההגשה האחרונה תיחשב לצורכי ציון.</w:t>
      </w:r>
    </w:p>
    <w:p w:rsidR="00DE1DAC" w:rsidRDefault="00DE1DAC" w:rsidP="00406ED5">
      <w:pPr>
        <w:pStyle w:val="ListParagraph"/>
        <w:numPr>
          <w:ilvl w:val="0"/>
          <w:numId w:val="1"/>
        </w:numPr>
        <w:bidi/>
      </w:pPr>
      <w:r>
        <w:rPr>
          <w:rFonts w:hint="cs"/>
          <w:rtl/>
        </w:rPr>
        <w:t>מימוש שערים לוגיים בסיסיים: ראשית עליכם לממש שורה של שערים לוגיים בסיסיים בהם תשתמשו בהמשך</w:t>
      </w:r>
      <w:r w:rsidR="00D33038">
        <w:rPr>
          <w:rFonts w:hint="cs"/>
          <w:rtl/>
        </w:rPr>
        <w:t xml:space="preserve">, תוך שימוש בשערי </w:t>
      </w:r>
      <w:proofErr w:type="spellStart"/>
      <w:r w:rsidR="00406ED5">
        <w:t>nand</w:t>
      </w:r>
      <w:proofErr w:type="spellEnd"/>
      <w:r w:rsidR="00752557">
        <w:t>, not</w:t>
      </w:r>
      <w:r w:rsidR="00D33038">
        <w:rPr>
          <w:rFonts w:hint="cs"/>
        </w:rPr>
        <w:t xml:space="preserve"> </w:t>
      </w:r>
      <w:r w:rsidR="00D33038">
        <w:rPr>
          <w:rFonts w:hint="cs"/>
          <w:rtl/>
        </w:rPr>
        <w:t xml:space="preserve"> בלבד. </w:t>
      </w:r>
      <w:r w:rsidR="008E2E2D">
        <w:rPr>
          <w:rFonts w:hint="cs"/>
          <w:rtl/>
        </w:rPr>
        <w:t xml:space="preserve">שער </w:t>
      </w:r>
      <w:r w:rsidR="008E2E2D">
        <w:t>and</w:t>
      </w:r>
      <w:r w:rsidR="008E2E2D">
        <w:rPr>
          <w:rFonts w:hint="cs"/>
          <w:rtl/>
        </w:rPr>
        <w:t xml:space="preserve"> כבר ממומש כדוגמה. </w:t>
      </w:r>
      <w:r w:rsidR="00D33038">
        <w:rPr>
          <w:rFonts w:hint="cs"/>
          <w:rtl/>
        </w:rPr>
        <w:t>כמובן, מרגע שמימשתם שער ניתן להשתמש בו על מנת לממש את השערים הבאים</w:t>
      </w:r>
      <w:r>
        <w:rPr>
          <w:rFonts w:hint="cs"/>
          <w:rtl/>
        </w:rPr>
        <w:t>. ממשו את השערים הבאים:</w:t>
      </w:r>
    </w:p>
    <w:p w:rsidR="00DE1DAC" w:rsidRDefault="00272371" w:rsidP="001D420F">
      <w:pPr>
        <w:pStyle w:val="ListParagraph"/>
        <w:numPr>
          <w:ilvl w:val="1"/>
          <w:numId w:val="1"/>
        </w:numPr>
        <w:bidi/>
      </w:pPr>
      <w:proofErr w:type="spellStart"/>
      <w:r>
        <w:t>OrGate</w:t>
      </w:r>
      <w:proofErr w:type="spellEnd"/>
    </w:p>
    <w:p w:rsidR="00DE1DAC" w:rsidRDefault="00DE1DAC" w:rsidP="00DE1DAC">
      <w:pPr>
        <w:pStyle w:val="ListParagraph"/>
        <w:numPr>
          <w:ilvl w:val="1"/>
          <w:numId w:val="1"/>
        </w:numPr>
        <w:bidi/>
      </w:pPr>
      <w:proofErr w:type="spellStart"/>
      <w:r>
        <w:t>XorGate</w:t>
      </w:r>
      <w:proofErr w:type="spellEnd"/>
    </w:p>
    <w:p w:rsidR="00DD2C9D" w:rsidRDefault="00DE1DAC" w:rsidP="00E754A5">
      <w:pPr>
        <w:pStyle w:val="ListParagraph"/>
        <w:numPr>
          <w:ilvl w:val="1"/>
          <w:numId w:val="1"/>
        </w:numPr>
        <w:bidi/>
      </w:pPr>
      <w:r>
        <w:rPr>
          <w:rFonts w:hint="cs"/>
          <w:rtl/>
        </w:rPr>
        <w:t>כעת נעבור למימוש שערים המקבלים קלט בן מספר ביטים</w:t>
      </w:r>
      <w:r w:rsidR="00272371">
        <w:rPr>
          <w:rFonts w:hint="cs"/>
          <w:rtl/>
        </w:rPr>
        <w:t xml:space="preserve">. </w:t>
      </w:r>
      <w:r w:rsidR="0022088D">
        <w:rPr>
          <w:rFonts w:hint="cs"/>
          <w:rtl/>
        </w:rPr>
        <w:t xml:space="preserve">ממשו את </w:t>
      </w:r>
      <w:r w:rsidR="00DD2C9D">
        <w:rPr>
          <w:rFonts w:hint="cs"/>
          <w:rtl/>
        </w:rPr>
        <w:t>מחלק</w:t>
      </w:r>
      <w:r w:rsidR="0022088D">
        <w:rPr>
          <w:rFonts w:hint="cs"/>
          <w:rtl/>
        </w:rPr>
        <w:t>ות המייצגות פעולות על מספר ביטים יחד. למשל, המחלקה</w:t>
      </w:r>
      <w:r w:rsidR="00DD2C9D">
        <w:rPr>
          <w:rFonts w:hint="cs"/>
          <w:rtl/>
        </w:rPr>
        <w:t xml:space="preserve"> </w:t>
      </w:r>
      <w:proofErr w:type="spellStart"/>
      <w:r w:rsidR="00DD2C9D">
        <w:t>Multi</w:t>
      </w:r>
      <w:r w:rsidR="0071199A">
        <w:t>B</w:t>
      </w:r>
      <w:r w:rsidR="00DD2C9D">
        <w:t>itAndGate</w:t>
      </w:r>
      <w:proofErr w:type="spellEnd"/>
      <w:r w:rsidR="00DD2C9D">
        <w:rPr>
          <w:rFonts w:hint="cs"/>
          <w:rtl/>
        </w:rPr>
        <w:t xml:space="preserve"> המייצגת </w:t>
      </w:r>
      <w:r w:rsidR="0071199A">
        <w:rPr>
          <w:rFonts w:hint="cs"/>
          <w:rtl/>
        </w:rPr>
        <w:t xml:space="preserve">פעולת </w:t>
      </w:r>
      <w:r w:rsidR="0071199A">
        <w:t>and</w:t>
      </w:r>
      <w:r w:rsidR="0071199A">
        <w:rPr>
          <w:rFonts w:hint="cs"/>
          <w:rtl/>
        </w:rPr>
        <w:t xml:space="preserve"> על מספר ביטים </w:t>
      </w:r>
      <w:r w:rsidR="0071199A">
        <w:rPr>
          <w:rtl/>
        </w:rPr>
        <w:t>–</w:t>
      </w:r>
      <w:r w:rsidR="0071199A">
        <w:rPr>
          <w:rFonts w:hint="cs"/>
          <w:rtl/>
        </w:rPr>
        <w:t xml:space="preserve"> </w:t>
      </w:r>
      <w:r w:rsidR="0022088D">
        <w:rPr>
          <w:rFonts w:hint="cs"/>
          <w:rtl/>
        </w:rPr>
        <w:t>לדוגמא</w:t>
      </w:r>
      <w:r w:rsidR="0071199A">
        <w:rPr>
          <w:rFonts w:hint="cs"/>
          <w:rtl/>
        </w:rPr>
        <w:t xml:space="preserve"> </w:t>
      </w:r>
      <w:r w:rsidR="0071199A">
        <w:t>(and 1 1 0 1) = 0, (and 1 1 1) = 1</w:t>
      </w:r>
    </w:p>
    <w:p w:rsidR="0022088D" w:rsidRDefault="0022088D" w:rsidP="0022088D">
      <w:pPr>
        <w:pStyle w:val="ListParagraph"/>
        <w:numPr>
          <w:ilvl w:val="2"/>
          <w:numId w:val="1"/>
        </w:numPr>
        <w:bidi/>
      </w:pPr>
      <w:proofErr w:type="spellStart"/>
      <w:r>
        <w:t>MultiBitAndGate</w:t>
      </w:r>
      <w:proofErr w:type="spellEnd"/>
    </w:p>
    <w:p w:rsidR="0022088D" w:rsidRDefault="0022088D" w:rsidP="0022088D">
      <w:pPr>
        <w:pStyle w:val="ListParagraph"/>
        <w:numPr>
          <w:ilvl w:val="2"/>
          <w:numId w:val="1"/>
        </w:numPr>
        <w:bidi/>
      </w:pPr>
      <w:proofErr w:type="spellStart"/>
      <w:r>
        <w:t>MultiBit</w:t>
      </w:r>
      <w:r>
        <w:rPr>
          <w:rFonts w:hint="cs"/>
        </w:rPr>
        <w:t>O</w:t>
      </w:r>
      <w:r>
        <w:t>rGate</w:t>
      </w:r>
      <w:proofErr w:type="spellEnd"/>
    </w:p>
    <w:p w:rsidR="00B16CC3" w:rsidRDefault="00B16CC3" w:rsidP="00B16CC3">
      <w:pPr>
        <w:bidi/>
        <w:rPr>
          <w:rtl/>
        </w:rPr>
      </w:pPr>
      <w:r>
        <w:rPr>
          <w:rFonts w:hint="cs"/>
          <w:rtl/>
        </w:rPr>
        <w:t xml:space="preserve">אתיקה </w:t>
      </w:r>
      <w:r>
        <w:rPr>
          <w:rtl/>
        </w:rPr>
        <w:t>–</w:t>
      </w:r>
      <w:r>
        <w:rPr>
          <w:rFonts w:hint="cs"/>
          <w:rtl/>
        </w:rPr>
        <w:t xml:space="preserve"> את התרגיל יש לעשות לבד (לא בזוגות). מותר </w:t>
      </w:r>
      <w:proofErr w:type="spellStart"/>
      <w:r>
        <w:rPr>
          <w:rFonts w:hint="cs"/>
          <w:rtl/>
        </w:rPr>
        <w:t>להתיעץ</w:t>
      </w:r>
      <w:proofErr w:type="spellEnd"/>
      <w:r>
        <w:rPr>
          <w:rFonts w:hint="cs"/>
          <w:rtl/>
        </w:rPr>
        <w:t xml:space="preserve"> עם סטודנטים אחרים, אך לא להעתיק קטעי קוד מסטודנטים או מהאינטרנט. כל שליחה או קבלה של קטע קוד ממקור כלשהו </w:t>
      </w:r>
      <w:r>
        <w:rPr>
          <w:rtl/>
        </w:rPr>
        <w:t>–</w:t>
      </w:r>
      <w:r>
        <w:rPr>
          <w:rFonts w:hint="cs"/>
          <w:rtl/>
        </w:rPr>
        <w:t xml:space="preserve"> סטודנט אחר או מהאינטרנט, במייל, בדיסק נייד, או דרך אתרי שיתוף קבצים אסורה בהחלט! אל תעתיקו!</w:t>
      </w:r>
    </w:p>
    <w:p w:rsidR="00B16CC3" w:rsidRDefault="00B16CC3" w:rsidP="00283CB4">
      <w:pPr>
        <w:bidi/>
      </w:pPr>
      <w:r>
        <w:rPr>
          <w:rFonts w:hint="cs"/>
          <w:rtl/>
        </w:rPr>
        <w:t>שאלות ובעיות יש</w:t>
      </w:r>
      <w:r w:rsidR="00283CB4">
        <w:rPr>
          <w:rFonts w:hint="cs"/>
          <w:rtl/>
        </w:rPr>
        <w:t xml:space="preserve"> לפרסם בפורום. במידת הצורך, ניתן להפנות שאלות במייל</w:t>
      </w:r>
      <w:r>
        <w:rPr>
          <w:rFonts w:hint="cs"/>
          <w:rtl/>
        </w:rPr>
        <w:t xml:space="preserve"> לגיא </w:t>
      </w:r>
      <w:hyperlink r:id="rId6" w:history="1">
        <w:r w:rsidRPr="006705B0">
          <w:rPr>
            <w:rStyle w:val="Hyperlink"/>
          </w:rPr>
          <w:t>shanigu@bgu.ac.il</w:t>
        </w:r>
      </w:hyperlink>
      <w:r>
        <w:rPr>
          <w:rFonts w:hint="cs"/>
          <w:rtl/>
        </w:rPr>
        <w:t xml:space="preserve"> תוך ציון </w:t>
      </w:r>
      <w:r w:rsidR="00A66CB9">
        <w:t>E</w:t>
      </w:r>
      <w:r>
        <w:t>CS-Ex</w:t>
      </w:r>
      <w:r w:rsidR="001D420F">
        <w:t>1.</w:t>
      </w:r>
      <w:r>
        <w:t>1</w:t>
      </w:r>
      <w:r>
        <w:rPr>
          <w:rFonts w:hint="cs"/>
          <w:rtl/>
        </w:rPr>
        <w:t xml:space="preserve"> בכותרת.</w:t>
      </w:r>
    </w:p>
    <w:p w:rsidR="00B16CC3" w:rsidRDefault="00B16CC3" w:rsidP="00E31B77">
      <w:pPr>
        <w:bidi/>
        <w:rPr>
          <w:rtl/>
        </w:rPr>
      </w:pPr>
      <w:r>
        <w:rPr>
          <w:rFonts w:hint="cs"/>
          <w:rtl/>
        </w:rPr>
        <w:t>בהצלחה!</w:t>
      </w:r>
      <w:bookmarkStart w:id="0" w:name="_GoBack"/>
      <w:bookmarkEnd w:id="0"/>
    </w:p>
    <w:sectPr w:rsidR="00B16C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40C8D"/>
    <w:multiLevelType w:val="hybridMultilevel"/>
    <w:tmpl w:val="7DC21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D8"/>
    <w:rsid w:val="00033E51"/>
    <w:rsid w:val="00085E04"/>
    <w:rsid w:val="00144828"/>
    <w:rsid w:val="00152A23"/>
    <w:rsid w:val="00176EDE"/>
    <w:rsid w:val="001776BA"/>
    <w:rsid w:val="001D420F"/>
    <w:rsid w:val="001E5B9F"/>
    <w:rsid w:val="00210B9E"/>
    <w:rsid w:val="0022088D"/>
    <w:rsid w:val="00272371"/>
    <w:rsid w:val="00281012"/>
    <w:rsid w:val="00283CB4"/>
    <w:rsid w:val="002C57D0"/>
    <w:rsid w:val="00406ED5"/>
    <w:rsid w:val="004F395B"/>
    <w:rsid w:val="0059760E"/>
    <w:rsid w:val="005B58DE"/>
    <w:rsid w:val="005E58F4"/>
    <w:rsid w:val="0060717F"/>
    <w:rsid w:val="006F5CD9"/>
    <w:rsid w:val="006F6AE0"/>
    <w:rsid w:val="0071199A"/>
    <w:rsid w:val="00752557"/>
    <w:rsid w:val="00772FCF"/>
    <w:rsid w:val="00881680"/>
    <w:rsid w:val="0089158B"/>
    <w:rsid w:val="008E2E2D"/>
    <w:rsid w:val="00955062"/>
    <w:rsid w:val="0098529E"/>
    <w:rsid w:val="00995528"/>
    <w:rsid w:val="009F3C55"/>
    <w:rsid w:val="00A25D46"/>
    <w:rsid w:val="00A66CB9"/>
    <w:rsid w:val="00AE12F8"/>
    <w:rsid w:val="00B16CC3"/>
    <w:rsid w:val="00B9776E"/>
    <w:rsid w:val="00BE3EB1"/>
    <w:rsid w:val="00C95969"/>
    <w:rsid w:val="00D067D1"/>
    <w:rsid w:val="00D33038"/>
    <w:rsid w:val="00D65242"/>
    <w:rsid w:val="00DD2C9D"/>
    <w:rsid w:val="00DE1DAC"/>
    <w:rsid w:val="00E31B77"/>
    <w:rsid w:val="00F11082"/>
    <w:rsid w:val="00F92E50"/>
    <w:rsid w:val="00FC3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AFFC"/>
  <w15:docId w15:val="{96C0ED8C-1339-4C6F-9D9A-EFD79868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DAC"/>
    <w:pPr>
      <w:ind w:left="720"/>
      <w:contextualSpacing/>
    </w:pPr>
  </w:style>
  <w:style w:type="character" w:styleId="Hyperlink">
    <w:name w:val="Hyperlink"/>
    <w:basedOn w:val="DefaultParagraphFont"/>
    <w:uiPriority w:val="99"/>
    <w:unhideWhenUsed/>
    <w:rsid w:val="00B16CC3"/>
    <w:rPr>
      <w:color w:val="0000FF" w:themeColor="hyperlink"/>
      <w:u w:val="single"/>
    </w:rPr>
  </w:style>
  <w:style w:type="character" w:styleId="FollowedHyperlink">
    <w:name w:val="FollowedHyperlink"/>
    <w:basedOn w:val="DefaultParagraphFont"/>
    <w:uiPriority w:val="99"/>
    <w:semiHidden/>
    <w:unhideWhenUsed/>
    <w:rsid w:val="00220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igu@bgu.ac.il" TargetMode="External"/><Relationship Id="rId5" Type="http://schemas.openxmlformats.org/officeDocument/2006/relationships/hyperlink" Target="http://subsys.ise.bgu.ac.il/submission/"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גיא שני - הנדסת מערכות מידע</cp:lastModifiedBy>
  <cp:revision>20</cp:revision>
  <dcterms:created xsi:type="dcterms:W3CDTF">2016-10-31T06:19:00Z</dcterms:created>
  <dcterms:modified xsi:type="dcterms:W3CDTF">2019-10-31T07:16:00Z</dcterms:modified>
</cp:coreProperties>
</file>