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sz w:val="28"/>
          <w:szCs w:val="28"/>
        </w:rPr>
      </w:pPr>
      <w:r>
        <w:rPr>
          <w:b w:val="1"/>
          <w:bCs w:val="1"/>
          <w:sz w:val="28"/>
          <w:szCs w:val="28"/>
          <w:rtl w:val="0"/>
          <w:lang w:val="en-US"/>
        </w:rPr>
        <w:t>Name:</w:t>
      </w:r>
      <w:r>
        <w:rPr>
          <w:sz w:val="28"/>
          <w:szCs w:val="28"/>
          <w:rtl w:val="0"/>
          <w:lang w:val="en-US"/>
        </w:rPr>
        <w:t xml:space="preserve">  Latin-Bidens pilosa (Bidens meaning two</w:t>
      </w:r>
      <w:r>
        <w:rPr>
          <w:sz w:val="28"/>
          <w:szCs w:val="28"/>
        </w:rPr>
        <w:drawing>
          <wp:anchor distT="152400" distB="152400" distL="152400" distR="152400" simplePos="0" relativeHeight="251659264" behindDoc="0" locked="0" layoutInCell="1" allowOverlap="1">
            <wp:simplePos x="0" y="0"/>
            <wp:positionH relativeFrom="margin">
              <wp:posOffset>-138429</wp:posOffset>
            </wp:positionH>
            <wp:positionV relativeFrom="line">
              <wp:posOffset>-76200</wp:posOffset>
            </wp:positionV>
            <wp:extent cx="1905000" cy="2286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idens_pilosa.jpg"/>
                    <pic:cNvPicPr>
                      <a:picLocks noChangeAspect="1"/>
                    </pic:cNvPicPr>
                  </pic:nvPicPr>
                  <pic:blipFill>
                    <a:blip r:embed="rId4">
                      <a:extLst/>
                    </a:blip>
                    <a:stretch>
                      <a:fillRect/>
                    </a:stretch>
                  </pic:blipFill>
                  <pic:spPr>
                    <a:xfrm>
                      <a:off x="0" y="0"/>
                      <a:ext cx="1905000" cy="2286000"/>
                    </a:xfrm>
                    <a:prstGeom prst="rect">
                      <a:avLst/>
                    </a:prstGeom>
                    <a:ln w="12700" cap="flat">
                      <a:noFill/>
                      <a:miter lim="400000"/>
                    </a:ln>
                    <a:effectLst/>
                  </pic:spPr>
                </pic:pic>
              </a:graphicData>
            </a:graphic>
          </wp:anchor>
        </w:drawing>
      </w:r>
      <w:r>
        <w:rPr>
          <w:sz w:val="28"/>
          <w:szCs w:val="28"/>
          <w:rtl w:val="0"/>
          <w:lang w:val="en-US"/>
        </w:rPr>
        <w:t xml:space="preserve"> teeth &amp; pills meaning hairy), Common: Tick Seed, Beggar Ticks (hobos would gather the seeds on their clothing as they walked the railroad tracks. they would stick to their clothes like ticks), Black Jack, Cobbler</w:t>
      </w:r>
      <w:r>
        <w:rPr>
          <w:sz w:val="28"/>
          <w:szCs w:val="28"/>
          <w:rtl w:val="0"/>
          <w:lang w:val="en-US"/>
        </w:rPr>
        <w:t>’</w:t>
      </w:r>
      <w:r>
        <w:rPr>
          <w:sz w:val="28"/>
          <w:szCs w:val="28"/>
          <w:rtl w:val="0"/>
          <w:lang w:val="en-US"/>
        </w:rPr>
        <w:t>s Pegs, Spanish Needle, Broom Stick, Broom Stuff, Devil</w:t>
      </w:r>
      <w:r>
        <w:rPr>
          <w:sz w:val="28"/>
          <w:szCs w:val="28"/>
          <w:rtl w:val="0"/>
          <w:lang w:val="en-US"/>
        </w:rPr>
        <w:t>’</w:t>
      </w:r>
      <w:r>
        <w:rPr>
          <w:sz w:val="28"/>
          <w:szCs w:val="28"/>
          <w:rtl w:val="0"/>
          <w:lang w:val="en-US"/>
        </w:rPr>
        <w:t>s Needles, Hairy Bidens, Farmer</w:t>
      </w:r>
      <w:r>
        <w:rPr>
          <w:sz w:val="28"/>
          <w:szCs w:val="28"/>
          <w:rtl w:val="0"/>
          <w:lang w:val="en-US"/>
        </w:rPr>
        <w:t>’</w:t>
      </w:r>
      <w:r>
        <w:rPr>
          <w:sz w:val="28"/>
          <w:szCs w:val="28"/>
          <w:rtl w:val="0"/>
          <w:lang w:val="en-US"/>
        </w:rPr>
        <w:t>s Friend, Devil</w:t>
      </w:r>
      <w:r>
        <w:rPr>
          <w:sz w:val="28"/>
          <w:szCs w:val="28"/>
          <w:rtl w:val="0"/>
          <w:lang w:val="en-US"/>
        </w:rPr>
        <w:t>’</w:t>
      </w:r>
      <w:r>
        <w:rPr>
          <w:sz w:val="28"/>
          <w:szCs w:val="28"/>
          <w:rtl w:val="0"/>
          <w:lang w:val="en-US"/>
        </w:rPr>
        <w:t>s Pitchfork, Needle Grass, Demon Spike Grass, Ghost Needle Weed, Burr Marigold</w:t>
      </w:r>
    </w:p>
    <w:p>
      <w:pPr>
        <w:pStyle w:val="Body"/>
        <w:jc w:val="left"/>
        <w:rPr>
          <w:b w:val="1"/>
          <w:bCs w:val="1"/>
          <w:sz w:val="28"/>
          <w:szCs w:val="28"/>
        </w:rPr>
      </w:pPr>
    </w:p>
    <w:p>
      <w:pPr>
        <w:pStyle w:val="Body"/>
        <w:jc w:val="left"/>
        <w:rPr>
          <w:b w:val="1"/>
          <w:bCs w:val="1"/>
          <w:sz w:val="28"/>
          <w:szCs w:val="28"/>
        </w:rPr>
      </w:pPr>
      <w:r>
        <w:rPr>
          <w:b w:val="1"/>
          <w:bCs w:val="1"/>
          <w:sz w:val="28"/>
          <w:szCs w:val="28"/>
          <w:rtl w:val="0"/>
          <w:lang w:val="en-US"/>
        </w:rPr>
        <w:t xml:space="preserve">Similarly Used Species: </w:t>
      </w:r>
      <w:r>
        <w:rPr>
          <w:b w:val="0"/>
          <w:bCs w:val="0"/>
          <w:sz w:val="28"/>
          <w:szCs w:val="28"/>
          <w:rtl w:val="0"/>
          <w:lang w:val="en-US"/>
        </w:rPr>
        <w:t>B. bipinnata (gui zhen cao, nian shen cao), B. biternata, B. chinensis, B. parvif ora (xiao hua gui zhen cao) B. tripartite, B. chilensis</w:t>
      </w:r>
      <w:r>
        <w:rPr>
          <w:b w:val="1"/>
          <w:bCs w:val="1"/>
          <w:sz w:val="28"/>
          <w:szCs w:val="28"/>
          <w:rtl w:val="0"/>
          <w:lang w:val="en-US"/>
        </w:rPr>
        <w:t xml:space="preserve"> </w:t>
      </w:r>
    </w:p>
    <w:p>
      <w:pPr>
        <w:pStyle w:val="Body"/>
        <w:jc w:val="left"/>
        <w:rPr>
          <w:sz w:val="28"/>
          <w:szCs w:val="28"/>
        </w:rPr>
      </w:pPr>
      <w:r>
        <w:rPr>
          <w:b w:val="1"/>
          <w:bCs w:val="1"/>
          <w:sz w:val="28"/>
          <w:szCs w:val="28"/>
          <w:rtl w:val="0"/>
          <w:lang w:val="en-US"/>
        </w:rPr>
        <w:t xml:space="preserve">Family: </w:t>
      </w:r>
      <w:r>
        <w:rPr>
          <w:sz w:val="28"/>
          <w:szCs w:val="28"/>
          <w:rtl w:val="0"/>
          <w:lang w:val="en-US"/>
        </w:rPr>
        <w:t xml:space="preserve">Aster </w:t>
      </w:r>
    </w:p>
    <w:p>
      <w:pPr>
        <w:pStyle w:val="Body"/>
        <w:jc w:val="left"/>
        <w:rPr>
          <w:b w:val="0"/>
          <w:bCs w:val="0"/>
          <w:sz w:val="28"/>
          <w:szCs w:val="28"/>
        </w:rPr>
      </w:pPr>
      <w:r>
        <w:rPr>
          <w:b w:val="1"/>
          <w:bCs w:val="1"/>
          <w:sz w:val="28"/>
          <w:szCs w:val="28"/>
          <w:rtl w:val="0"/>
          <w:lang w:val="en-US"/>
        </w:rPr>
        <w:t xml:space="preserve">Location: </w:t>
      </w:r>
      <w:r>
        <w:rPr>
          <w:b w:val="0"/>
          <w:bCs w:val="0"/>
          <w:sz w:val="28"/>
          <w:szCs w:val="28"/>
          <w:rtl w:val="0"/>
          <w:lang w:val="en-US"/>
        </w:rPr>
        <w:t>Native to South America but spread into North America, Eurasia, Africa, Australia &amp; the Pacific Islands, Can be found in gardens, woodlands, and disturbed/waste areas and is considered invasive in most of the world. Likes high sunlight, dry soils &amp; disturbed areas but have been found in every type of eco range on the planet. It can stand long periods of drought and can stand temperatures as low as -15 degrees.</w:t>
      </w:r>
    </w:p>
    <w:p>
      <w:pPr>
        <w:pStyle w:val="Body"/>
        <w:jc w:val="left"/>
        <w:rPr>
          <w:b w:val="0"/>
          <w:bCs w:val="0"/>
          <w:sz w:val="28"/>
          <w:szCs w:val="28"/>
        </w:rPr>
      </w:pPr>
      <w:r>
        <w:rPr>
          <w:b w:val="1"/>
          <w:bCs w:val="1"/>
          <w:sz w:val="28"/>
          <w:szCs w:val="28"/>
          <w:rtl w:val="0"/>
          <w:lang w:val="en-US"/>
        </w:rPr>
        <w:t xml:space="preserve">Description: </w:t>
      </w:r>
      <w:r>
        <w:rPr>
          <w:b w:val="0"/>
          <w:bCs w:val="0"/>
          <w:sz w:val="28"/>
          <w:szCs w:val="28"/>
          <w:rtl w:val="0"/>
          <w:lang w:val="en-US"/>
        </w:rPr>
        <w:t>A</w:t>
      </w:r>
      <w:r>
        <w:rPr>
          <w:b w:val="1"/>
          <w:bCs w:val="1"/>
          <w:sz w:val="28"/>
          <w:szCs w:val="28"/>
          <w:rtl w:val="0"/>
          <w:lang w:val="en-US"/>
        </w:rPr>
        <w:t xml:space="preserve"> t</w:t>
      </w:r>
      <w:r>
        <w:rPr>
          <w:b w:val="0"/>
          <w:bCs w:val="0"/>
          <w:sz w:val="28"/>
          <w:szCs w:val="28"/>
          <w:rtl w:val="0"/>
          <w:lang w:val="en-US"/>
        </w:rPr>
        <w:t>all annual, branched with small &amp; thin white flowers with a yellow</w:t>
      </w:r>
      <w:r>
        <w:rPr>
          <w:b w:val="0"/>
          <w:bCs w:val="0"/>
          <w:sz w:val="28"/>
          <w:szCs w:val="28"/>
        </w:rPr>
        <w:drawing>
          <wp:anchor distT="152400" distB="152400" distL="152400" distR="152400" simplePos="0" relativeHeight="251660288" behindDoc="0" locked="0" layoutInCell="1" allowOverlap="1">
            <wp:simplePos x="0" y="0"/>
            <wp:positionH relativeFrom="margin">
              <wp:posOffset>-138429</wp:posOffset>
            </wp:positionH>
            <wp:positionV relativeFrom="line">
              <wp:posOffset>408305</wp:posOffset>
            </wp:positionV>
            <wp:extent cx="2971800" cy="222885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idens_pilosa seeds.jpg"/>
                    <pic:cNvPicPr>
                      <a:picLocks noChangeAspect="1"/>
                    </pic:cNvPicPr>
                  </pic:nvPicPr>
                  <pic:blipFill>
                    <a:blip r:embed="rId5">
                      <a:extLst/>
                    </a:blip>
                    <a:stretch>
                      <a:fillRect/>
                    </a:stretch>
                  </pic:blipFill>
                  <pic:spPr>
                    <a:xfrm>
                      <a:off x="0" y="0"/>
                      <a:ext cx="2971800" cy="2228850"/>
                    </a:xfrm>
                    <a:prstGeom prst="rect">
                      <a:avLst/>
                    </a:prstGeom>
                    <a:ln w="12700" cap="flat">
                      <a:noFill/>
                      <a:miter lim="400000"/>
                    </a:ln>
                    <a:effectLst/>
                  </pic:spPr>
                </pic:pic>
              </a:graphicData>
            </a:graphic>
          </wp:anchor>
        </w:drawing>
      </w:r>
      <w:r>
        <w:rPr>
          <w:b w:val="0"/>
          <w:bCs w:val="0"/>
          <w:sz w:val="28"/>
          <w:szCs w:val="28"/>
          <w:rtl w:val="0"/>
          <w:lang w:val="en-US"/>
        </w:rPr>
        <w:t xml:space="preserve"> center that develop into a cluster of barbed seeds which have two spines. Blooms summer though autumn.</w:t>
      </w:r>
    </w:p>
    <w:p>
      <w:pPr>
        <w:pStyle w:val="Body"/>
        <w:jc w:val="center"/>
        <w:rPr>
          <w:b w:val="0"/>
          <w:bCs w:val="0"/>
          <w:sz w:val="28"/>
          <w:szCs w:val="28"/>
        </w:rPr>
      </w:pPr>
    </w:p>
    <w:p>
      <w:pPr>
        <w:pStyle w:val="Body"/>
        <w:jc w:val="left"/>
        <w:rPr>
          <w:sz w:val="28"/>
          <w:szCs w:val="28"/>
        </w:rPr>
      </w:pPr>
      <w:r>
        <w:rPr>
          <w:b w:val="1"/>
          <w:bCs w:val="1"/>
          <w:sz w:val="28"/>
          <w:szCs w:val="28"/>
          <w:rtl w:val="0"/>
          <w:lang w:val="en-US"/>
        </w:rPr>
        <w:t xml:space="preserve">Parts Used: </w:t>
      </w:r>
      <w:r>
        <w:rPr>
          <w:sz w:val="28"/>
          <w:szCs w:val="28"/>
          <w:rtl w:val="0"/>
          <w:lang w:val="en-US"/>
        </w:rPr>
        <w:t>young leaves eaten raw or steamed,  fresh aerial parts while in flower but the roots can be used as well</w:t>
      </w:r>
    </w:p>
    <w:p>
      <w:pPr>
        <w:pStyle w:val="Body"/>
        <w:jc w:val="left"/>
        <w:rPr>
          <w:b w:val="0"/>
          <w:bCs w:val="0"/>
          <w:sz w:val="28"/>
          <w:szCs w:val="28"/>
        </w:rPr>
      </w:pPr>
      <w:r>
        <w:rPr>
          <w:b w:val="1"/>
          <w:bCs w:val="1"/>
          <w:sz w:val="28"/>
          <w:szCs w:val="28"/>
          <w:rtl w:val="0"/>
          <w:lang w:val="en-US"/>
        </w:rPr>
        <w:t xml:space="preserve">Uses: </w:t>
      </w:r>
      <w:r>
        <w:rPr>
          <w:b w:val="0"/>
          <w:bCs w:val="0"/>
          <w:sz w:val="28"/>
          <w:szCs w:val="28"/>
          <w:rtl w:val="0"/>
          <w:lang w:val="en-US"/>
        </w:rPr>
        <w:t xml:space="preserve">any systemic infection involving the mucus membranes anywhere in the body, mucus membrane tonic, urogenital tonic, promotes circulation, colds/flus, acute or chronic hepatitis, general bacterial infections, swollen and sore throat, inflammatory conditions, urinary tract infections, conjunctivitis, dysentery, cystitis, urethritis, kidney stones, diarrhea, peptic ulcers, lucrative colitis, mucoid colitis, IBS, swollen spleen, hemorrhoids, respiratory infections and irritations, hay fever, sinusitis, sinus headaches, uterine hemorrhage, vaginal discharges, gout, acute appendicitis, gastroenteritis, rheumatic arthralgia/arthritis, malaria, pruritus, sprain, rashes, herpes virus, insect/snake bites &amp; scorpion stings, inflammation of the large intestine, esophageal and gastric cancer, lyme, tonsillitis, pneumonia, externally: boils, eczema &amp; tinea versicolor, systemic antibiotic for babesial parasites, cardiac spasm, jaundice, boils, joint pain, traumatic injury, epilepsy, asthmas, allergies, whooping cough, heart palpitations, rate based kidney stones.      </w:t>
      </w:r>
    </w:p>
    <w:p>
      <w:pPr>
        <w:pStyle w:val="Body"/>
        <w:jc w:val="left"/>
        <w:rPr>
          <w:b w:val="1"/>
          <w:bCs w:val="1"/>
          <w:sz w:val="28"/>
          <w:szCs w:val="28"/>
        </w:rPr>
      </w:pPr>
      <w:r>
        <w:rPr>
          <w:b w:val="0"/>
          <w:bCs w:val="0"/>
          <w:sz w:val="28"/>
          <w:szCs w:val="28"/>
          <w:rtl w:val="0"/>
          <w:lang w:val="en-US"/>
        </w:rPr>
        <w:t xml:space="preserve">Chinese Uses: cools &amp; resolves the surface, clears heat &amp; toxins, removes stagnation, invigorates blood, clears damp heat from the lower jiao, removes wind dampness, purges fire, reduces swelling. Used as a beverage to prevent summer heat.  </w:t>
      </w:r>
    </w:p>
    <w:p>
      <w:pPr>
        <w:pStyle w:val="Body"/>
        <w:jc w:val="left"/>
        <w:rPr>
          <w:b w:val="1"/>
          <w:bCs w:val="1"/>
          <w:sz w:val="28"/>
          <w:szCs w:val="28"/>
        </w:rPr>
      </w:pPr>
      <w:r>
        <w:rPr>
          <w:b w:val="1"/>
          <w:bCs w:val="1"/>
          <w:sz w:val="28"/>
          <w:szCs w:val="28"/>
          <w:rtl w:val="0"/>
          <w:lang w:val="en-US"/>
        </w:rPr>
        <w:t xml:space="preserve">Actions: </w:t>
      </w:r>
      <w:r>
        <w:rPr>
          <w:b w:val="0"/>
          <w:bCs w:val="0"/>
          <w:sz w:val="28"/>
          <w:szCs w:val="28"/>
          <w:rtl w:val="0"/>
          <w:lang w:val="en-US"/>
        </w:rPr>
        <w:t>hepatoprotective, alterative,  systemic antibacterial, antiviral antidysentric, antihemorrhagic, anti-inflammatory,</w:t>
      </w:r>
      <w:r>
        <w:rPr>
          <w:b w:val="0"/>
          <w:bCs w:val="0"/>
          <w:sz w:val="28"/>
          <w:szCs w:val="28"/>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419345</wp:posOffset>
            </wp:positionV>
            <wp:extent cx="2590800" cy="175465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iden Flowers Up Close.jpg"/>
                    <pic:cNvPicPr>
                      <a:picLocks noChangeAspect="1"/>
                    </pic:cNvPicPr>
                  </pic:nvPicPr>
                  <pic:blipFill>
                    <a:blip r:embed="rId6">
                      <a:extLst/>
                    </a:blip>
                    <a:stretch>
                      <a:fillRect/>
                    </a:stretch>
                  </pic:blipFill>
                  <pic:spPr>
                    <a:xfrm>
                      <a:off x="0" y="0"/>
                      <a:ext cx="2590800" cy="1754650"/>
                    </a:xfrm>
                    <a:prstGeom prst="rect">
                      <a:avLst/>
                    </a:prstGeom>
                    <a:ln w="12700" cap="flat">
                      <a:noFill/>
                      <a:miter lim="400000"/>
                    </a:ln>
                    <a:effectLst/>
                  </pic:spPr>
                </pic:pic>
              </a:graphicData>
            </a:graphic>
          </wp:anchor>
        </w:drawing>
      </w:r>
      <w:r>
        <w:rPr>
          <w:b w:val="0"/>
          <w:bCs w:val="0"/>
          <w:sz w:val="28"/>
          <w:szCs w:val="28"/>
          <w:rtl w:val="0"/>
          <w:lang w:val="en-US"/>
        </w:rPr>
        <w:t xml:space="preserve"> antimalarial, antimicrobial, antipyretic, astringent, carminative, diuretic, expectorant, emmenagogue, emollient, hypotensive, intoxicant, lactogogue, sialogogue, styptic, vulnerary, antifungal, antiparasitic, antispasmodic, cardiac tonic, antioxidant, anti-diabetic, anti-cancer, anti-protozoa , hypoglycemic, immunomodulant, antiseptic, neuroprotectant, blood tonic, prostaglandin synthesis inhibitor. Chinese medicine: clears heat, toxins, reduces inflammation, promotes urination, drains pus &amp; promotes generation of tissues.   </w:t>
      </w:r>
    </w:p>
    <w:p>
      <w:pPr>
        <w:pStyle w:val="Body"/>
        <w:jc w:val="left"/>
        <w:rPr>
          <w:b w:val="0"/>
          <w:bCs w:val="0"/>
          <w:sz w:val="28"/>
          <w:szCs w:val="28"/>
        </w:rPr>
      </w:pPr>
      <w:r>
        <w:rPr>
          <w:b w:val="1"/>
          <w:bCs w:val="1"/>
          <w:sz w:val="28"/>
          <w:szCs w:val="28"/>
          <w:rtl w:val="0"/>
          <w:lang w:val="en-US"/>
        </w:rPr>
        <w:t xml:space="preserve">Constituents: </w:t>
      </w:r>
      <w:r>
        <w:rPr>
          <w:b w:val="0"/>
          <w:bCs w:val="0"/>
          <w:sz w:val="28"/>
          <w:szCs w:val="28"/>
          <w:rtl w:val="0"/>
          <w:lang w:val="en-US"/>
        </w:rPr>
        <w:t>Polyacetylenes (inhibit various pathogenic organisms), Aurone Flavonoids (reduce inflammation), the Chalcone Okanin, Ethyl Caffeine &amp; Hydroxycinnamic Acid, Volatile Oils, Gaalic &amp; Oxalic acid, Phenolic astringents, Butoxy Lipids, Coumaric Acids, Erythronic Acid Phenylpropanoids, Heptaphenyl and Phenylheptatriyne Benzenoids, Stigmasterol Steroids, Quercetin Flavanoids, Daucosterol</w:t>
      </w:r>
    </w:p>
    <w:p>
      <w:pPr>
        <w:pStyle w:val="Body"/>
        <w:jc w:val="left"/>
        <w:rPr>
          <w:b w:val="0"/>
          <w:bCs w:val="0"/>
          <w:sz w:val="28"/>
          <w:szCs w:val="28"/>
        </w:rPr>
      </w:pPr>
      <w:r>
        <w:rPr>
          <w:b w:val="0"/>
          <w:bCs w:val="0"/>
          <w:sz w:val="28"/>
          <w:szCs w:val="28"/>
          <w:rtl w:val="0"/>
          <w:lang w:val="en-US"/>
        </w:rPr>
        <w:t xml:space="preserve">Active against: Bacillus cereus, Bacilis subtilis, Candida albicans, Human cytomegalovirus, Entamoeba histolytica, Enterococcus faecalis, Escherichia coli, Herpes Simplex 1 &amp; 2, Klebsiella pneumoniae, Leishmania amazonensis, Mycobacterium tuberculosis, Neisseria gonorrhoeae, Plasmodium spp. Psuedomonas aeruginosa, Salmonella spp., Serratia marcescens, Shigella flexneri, Staphylococcus aureus, Staphylococcus epidermidis. </w:t>
      </w:r>
    </w:p>
    <w:p>
      <w:pPr>
        <w:pStyle w:val="Body"/>
        <w:jc w:val="left"/>
        <w:rPr>
          <w:b w:val="1"/>
          <w:bCs w:val="1"/>
          <w:sz w:val="28"/>
          <w:szCs w:val="28"/>
        </w:rPr>
      </w:pPr>
      <w:r>
        <w:rPr>
          <w:b w:val="1"/>
          <w:bCs w:val="1"/>
          <w:sz w:val="28"/>
          <w:szCs w:val="28"/>
          <w:rtl w:val="0"/>
          <w:lang w:val="en-US"/>
        </w:rPr>
        <w:t>Preparation:</w:t>
      </w:r>
      <w:r>
        <w:rPr>
          <w:b w:val="0"/>
          <w:bCs w:val="0"/>
          <w:sz w:val="28"/>
          <w:szCs w:val="28"/>
          <w:rtl w:val="0"/>
          <w:lang w:val="en-US"/>
        </w:rPr>
        <w:t xml:space="preserve"> some of the plant</w:t>
      </w:r>
      <w:r>
        <w:rPr>
          <w:b w:val="0"/>
          <w:bCs w:val="0"/>
          <w:sz w:val="28"/>
          <w:szCs w:val="28"/>
          <w:rtl w:val="0"/>
          <w:lang w:val="en-US"/>
        </w:rPr>
        <w:t>’</w:t>
      </w:r>
      <w:r>
        <w:rPr>
          <w:b w:val="0"/>
          <w:bCs w:val="0"/>
          <w:sz w:val="28"/>
          <w:szCs w:val="28"/>
          <w:rtl w:val="0"/>
          <w:lang w:val="en-US"/>
        </w:rPr>
        <w:t>s most potent constituents begin to degrade when dried. Heat destroys these constituents as well. The most potent constituents are considerably more soluble in alcohol than water. Water extractions are still effective but have about 50% of the potency that an alcohol extract has. Water infusions loose potency rapidly therefore make &amp; consume teas each day.</w:t>
      </w:r>
    </w:p>
    <w:p>
      <w:pPr>
        <w:pStyle w:val="Body"/>
        <w:jc w:val="left"/>
        <w:rPr>
          <w:b w:val="0"/>
          <w:bCs w:val="0"/>
          <w:sz w:val="28"/>
          <w:szCs w:val="28"/>
        </w:rPr>
      </w:pPr>
      <w:r>
        <w:rPr>
          <w:b w:val="1"/>
          <w:bCs w:val="1"/>
          <w:sz w:val="28"/>
          <w:szCs w:val="28"/>
          <w:rtl w:val="0"/>
        </w:rPr>
        <w:tab/>
        <w:t xml:space="preserve">Tincture: </w:t>
      </w:r>
      <w:r>
        <w:rPr>
          <w:b w:val="0"/>
          <w:bCs w:val="0"/>
          <w:sz w:val="28"/>
          <w:szCs w:val="28"/>
          <w:rtl w:val="0"/>
          <w:lang w:val="en-US"/>
        </w:rPr>
        <w:t xml:space="preserve">Fresh plant tincture: 1:2, 95% alcohol using fresh plant </w:t>
        <w:tab/>
        <w:tab/>
        <w:t xml:space="preserve">leaves and stems.  45-90 drops in water 4x a day. In acute </w:t>
        <w:tab/>
        <w:tab/>
        <w:tab/>
        <w:t xml:space="preserve">conditions: 1/4 -1 tsp and up to 1 TBS in water up to 6x a day for up </w:t>
        <w:tab/>
        <w:tab/>
        <w:t>to 28 days</w:t>
      </w:r>
    </w:p>
    <w:p>
      <w:pPr>
        <w:pStyle w:val="Body"/>
        <w:jc w:val="left"/>
        <w:rPr>
          <w:b w:val="1"/>
          <w:bCs w:val="1"/>
          <w:sz w:val="28"/>
          <w:szCs w:val="28"/>
        </w:rPr>
      </w:pPr>
      <w:r>
        <w:rPr>
          <w:b w:val="0"/>
          <w:bCs w:val="0"/>
          <w:sz w:val="28"/>
          <w:szCs w:val="28"/>
        </w:rPr>
        <w:tab/>
      </w:r>
      <w:r>
        <w:rPr>
          <w:b w:val="1"/>
          <w:bCs w:val="1"/>
          <w:sz w:val="28"/>
          <w:szCs w:val="28"/>
          <w:rtl w:val="0"/>
          <w:lang w:val="en-US"/>
        </w:rPr>
        <w:t xml:space="preserve">Fresh Juice: </w:t>
      </w:r>
      <w:r>
        <w:rPr>
          <w:b w:val="0"/>
          <w:bCs w:val="0"/>
          <w:sz w:val="28"/>
          <w:szCs w:val="28"/>
          <w:rtl w:val="0"/>
          <w:lang w:val="en-US"/>
        </w:rPr>
        <w:t xml:space="preserve">Run leaves through a juicer. Can stabilize the juice with </w:t>
        <w:tab/>
        <w:t>20% alcohol so that it will keep. Take internally like the tincture.</w:t>
      </w:r>
    </w:p>
    <w:p>
      <w:pPr>
        <w:pStyle w:val="Body"/>
        <w:jc w:val="left"/>
        <w:rPr>
          <w:b w:val="0"/>
          <w:bCs w:val="0"/>
          <w:sz w:val="28"/>
          <w:szCs w:val="28"/>
        </w:rPr>
      </w:pPr>
      <w:r>
        <w:rPr>
          <w:b w:val="1"/>
          <w:bCs w:val="1"/>
          <w:sz w:val="28"/>
          <w:szCs w:val="28"/>
          <w:rtl w:val="0"/>
        </w:rPr>
        <w:tab/>
        <w:t xml:space="preserve">Tea: </w:t>
      </w:r>
      <w:r>
        <w:rPr>
          <w:b w:val="0"/>
          <w:bCs w:val="0"/>
          <w:sz w:val="28"/>
          <w:szCs w:val="28"/>
          <w:rtl w:val="0"/>
          <w:lang w:val="en-US"/>
        </w:rPr>
        <w:t xml:space="preserve">1 tsp of herb in 8 oz of hot water and let steep for 15 minutes. </w:t>
        <w:tab/>
        <w:tab/>
        <w:t>Drink by the cup 2-4x daily.</w:t>
      </w:r>
    </w:p>
    <w:p>
      <w:pPr>
        <w:pStyle w:val="Body"/>
        <w:jc w:val="left"/>
        <w:rPr>
          <w:b w:val="1"/>
          <w:bCs w:val="1"/>
          <w:sz w:val="28"/>
          <w:szCs w:val="28"/>
        </w:rPr>
      </w:pPr>
      <w:r>
        <w:rPr>
          <w:b w:val="0"/>
          <w:bCs w:val="0"/>
          <w:sz w:val="28"/>
          <w:szCs w:val="28"/>
          <w:rtl w:val="0"/>
        </w:rPr>
        <w:tab/>
        <w:t xml:space="preserve">Or cold infusion: steep 2-4 oz of herb 1 quart of cold water overnight. </w:t>
        <w:tab/>
        <w:tab/>
        <w:t>Drink by the cup 2-4x daily</w:t>
      </w:r>
      <w:r>
        <w:rPr>
          <w:b w:val="1"/>
          <w:bCs w:val="1"/>
          <w:sz w:val="28"/>
          <w:szCs w:val="28"/>
          <w:rtl w:val="0"/>
          <w:lang w:val="en-US"/>
        </w:rPr>
        <w:t xml:space="preserve"> </w:t>
      </w:r>
    </w:p>
    <w:p>
      <w:pPr>
        <w:pStyle w:val="Body"/>
        <w:jc w:val="left"/>
        <w:rPr>
          <w:b w:val="1"/>
          <w:bCs w:val="1"/>
          <w:sz w:val="28"/>
          <w:szCs w:val="28"/>
        </w:rPr>
      </w:pPr>
      <w:r>
        <w:rPr>
          <w:b w:val="1"/>
          <w:bCs w:val="1"/>
          <w:sz w:val="28"/>
          <w:szCs w:val="28"/>
        </w:rPr>
        <w:tab/>
      </w:r>
    </w:p>
    <w:p>
      <w:pPr>
        <w:pStyle w:val="Body"/>
        <w:jc w:val="left"/>
        <w:rPr>
          <w:b w:val="1"/>
          <w:bCs w:val="1"/>
          <w:sz w:val="28"/>
          <w:szCs w:val="28"/>
        </w:rPr>
      </w:pPr>
      <w:r>
        <w:rPr>
          <w:b w:val="1"/>
          <w:bCs w:val="1"/>
          <w:sz w:val="28"/>
          <w:szCs w:val="28"/>
          <w:rtl w:val="0"/>
        </w:rPr>
        <w:tab/>
        <w:t>Capsules:</w:t>
      </w:r>
      <w:r>
        <w:rPr>
          <w:b w:val="1"/>
          <w:bCs w:val="1"/>
          <w:sz w:val="28"/>
          <w:szCs w:val="28"/>
          <w:rtl w:val="0"/>
        </w:rPr>
        <w:t xml:space="preserve"> </w:t>
      </w:r>
      <w:r>
        <w:rPr>
          <w:b w:val="0"/>
          <w:bCs w:val="0"/>
          <w:sz w:val="28"/>
          <w:szCs w:val="28"/>
          <w:rtl w:val="0"/>
          <w:lang w:val="en-US"/>
        </w:rPr>
        <w:t>15-60 grams per day divided into 4 doses per day with</w:t>
      </w:r>
      <w:r>
        <w:rPr>
          <w:b w:val="0"/>
          <w:bCs w:val="0"/>
          <w:sz w:val="28"/>
          <w:szCs w:val="28"/>
        </w:rPr>
        <w:drawing>
          <wp:anchor distT="152400" distB="152400" distL="152400" distR="152400" simplePos="0" relativeHeight="251662336" behindDoc="0" locked="0" layoutInCell="1" allowOverlap="1">
            <wp:simplePos x="0" y="0"/>
            <wp:positionH relativeFrom="margin">
              <wp:posOffset>4087514</wp:posOffset>
            </wp:positionH>
            <wp:positionV relativeFrom="line">
              <wp:posOffset>320040</wp:posOffset>
            </wp:positionV>
            <wp:extent cx="1949413" cy="191404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idens Barbs.jpg"/>
                    <pic:cNvPicPr>
                      <a:picLocks noChangeAspect="1"/>
                    </pic:cNvPicPr>
                  </pic:nvPicPr>
                  <pic:blipFill>
                    <a:blip r:embed="rId7">
                      <a:extLst/>
                    </a:blip>
                    <a:stretch>
                      <a:fillRect/>
                    </a:stretch>
                  </pic:blipFill>
                  <pic:spPr>
                    <a:xfrm>
                      <a:off x="0" y="0"/>
                      <a:ext cx="1949413" cy="1914049"/>
                    </a:xfrm>
                    <a:prstGeom prst="rect">
                      <a:avLst/>
                    </a:prstGeom>
                    <a:ln w="12700" cap="flat">
                      <a:noFill/>
                      <a:miter lim="400000"/>
                    </a:ln>
                    <a:effectLst/>
                  </pic:spPr>
                </pic:pic>
              </a:graphicData>
            </a:graphic>
          </wp:anchor>
        </w:drawing>
      </w:r>
      <w:r>
        <w:rPr>
          <w:b w:val="0"/>
          <w:bCs w:val="0"/>
          <w:sz w:val="28"/>
          <w:szCs w:val="28"/>
          <w:rtl w:val="0"/>
          <w:lang w:val="en-US"/>
        </w:rPr>
        <w:t xml:space="preserve"> </w:t>
        <w:tab/>
        <w:tab/>
        <w:t>sun exposure</w:t>
      </w:r>
    </w:p>
    <w:p>
      <w:pPr>
        <w:pStyle w:val="Body"/>
        <w:jc w:val="left"/>
        <w:rPr>
          <w:b w:val="1"/>
          <w:bCs w:val="1"/>
          <w:sz w:val="28"/>
          <w:szCs w:val="28"/>
        </w:rPr>
      </w:pPr>
      <w:r>
        <w:rPr>
          <w:b w:val="1"/>
          <w:bCs w:val="1"/>
          <w:sz w:val="28"/>
          <w:szCs w:val="28"/>
          <w:rtl w:val="0"/>
          <w:lang w:val="en-US"/>
        </w:rPr>
        <w:t xml:space="preserve">Harvest: </w:t>
      </w:r>
      <w:r>
        <w:rPr>
          <w:b w:val="0"/>
          <w:bCs w:val="0"/>
          <w:sz w:val="28"/>
          <w:szCs w:val="28"/>
          <w:rtl w:val="0"/>
          <w:lang w:val="en-US"/>
        </w:rPr>
        <w:t>aerial parts of the plant in late summer/early autumn before it sets seeds. If you are growing it as a medicinal, be sure to remove the flowers to retard aging and promote leaf growth. Leaves most potent, followed by the roots and the juice. Bidens is a toxic waste reclamation plant and has an affinity for heavy metals. So be careful where you harvest.</w:t>
      </w:r>
    </w:p>
    <w:p>
      <w:pPr>
        <w:pStyle w:val="Body"/>
        <w:jc w:val="left"/>
        <w:rPr>
          <w:b w:val="1"/>
          <w:bCs w:val="1"/>
          <w:sz w:val="28"/>
          <w:szCs w:val="28"/>
        </w:rPr>
      </w:pPr>
      <w:r>
        <w:rPr>
          <w:b w:val="1"/>
          <w:bCs w:val="1"/>
          <w:sz w:val="28"/>
          <w:szCs w:val="28"/>
          <w:rtl w:val="0"/>
          <w:lang w:val="en-US"/>
        </w:rPr>
        <w:t xml:space="preserve">Taste: </w:t>
      </w:r>
      <w:r>
        <w:rPr>
          <w:b w:val="0"/>
          <w:bCs w:val="0"/>
          <w:sz w:val="28"/>
          <w:szCs w:val="28"/>
          <w:rtl w:val="0"/>
          <w:lang w:val="en-US"/>
        </w:rPr>
        <w:t>Sweet, Bland, Bitter</w:t>
      </w:r>
    </w:p>
    <w:p>
      <w:pPr>
        <w:pStyle w:val="Body"/>
        <w:jc w:val="left"/>
        <w:rPr>
          <w:b w:val="1"/>
          <w:bCs w:val="1"/>
          <w:sz w:val="28"/>
          <w:szCs w:val="28"/>
        </w:rPr>
      </w:pPr>
      <w:r>
        <w:rPr>
          <w:b w:val="1"/>
          <w:bCs w:val="1"/>
          <w:sz w:val="28"/>
          <w:szCs w:val="28"/>
          <w:rtl w:val="0"/>
          <w:lang w:val="en-US"/>
        </w:rPr>
        <w:t>Psychology:</w:t>
      </w:r>
    </w:p>
    <w:p>
      <w:pPr>
        <w:pStyle w:val="Body"/>
        <w:jc w:val="left"/>
        <w:rPr>
          <w:b w:val="0"/>
          <w:bCs w:val="0"/>
          <w:sz w:val="28"/>
          <w:szCs w:val="28"/>
        </w:rPr>
      </w:pPr>
      <w:r>
        <w:rPr>
          <w:b w:val="1"/>
          <w:bCs w:val="1"/>
          <w:sz w:val="28"/>
          <w:szCs w:val="28"/>
          <w:rtl w:val="0"/>
          <w:lang w:val="en-US"/>
        </w:rPr>
        <w:t>Flower Essence:</w:t>
      </w:r>
      <w:r>
        <w:rPr>
          <w:b w:val="0"/>
          <w:bCs w:val="0"/>
          <w:sz w:val="28"/>
          <w:szCs w:val="28"/>
          <w:rtl w:val="0"/>
          <w:lang w:val="en-US"/>
        </w:rPr>
        <w:t>Allows one to clarify, claim your own space in a healthy way; useful in households to interact harmoniously, brings joy to living together. Impacts psychological boundary issues related to family. Expands the aura into joy; sometimes there is psychological depression when one isn't getting what one needs.</w:t>
      </w:r>
      <w:r>
        <w:rPr>
          <w:b w:val="0"/>
          <w:bCs w:val="0"/>
          <w:sz w:val="28"/>
          <w:szCs w:val="28"/>
          <w:rtl w:val="0"/>
          <w:lang w:val="en-US"/>
        </w:rPr>
        <w:t xml:space="preserve"> Weathering the storm, perseverance, persistence even when you feel broken. Finding beauty in the imperfect.</w:t>
      </w:r>
    </w:p>
    <w:p>
      <w:pPr>
        <w:pStyle w:val="Body"/>
        <w:jc w:val="left"/>
        <w:rPr>
          <w:b w:val="1"/>
          <w:bCs w:val="1"/>
          <w:sz w:val="28"/>
          <w:szCs w:val="28"/>
        </w:rPr>
      </w:pPr>
      <w:r>
        <w:rPr>
          <w:b w:val="1"/>
          <w:bCs w:val="1"/>
          <w:sz w:val="28"/>
          <w:szCs w:val="28"/>
          <w:rtl w:val="0"/>
          <w:lang w:val="en-US"/>
        </w:rPr>
        <w:t xml:space="preserve">Combines: </w:t>
      </w:r>
      <w:r>
        <w:rPr>
          <w:b w:val="0"/>
          <w:bCs w:val="0"/>
          <w:sz w:val="28"/>
          <w:szCs w:val="28"/>
          <w:rtl w:val="0"/>
          <w:lang w:val="en-US"/>
        </w:rPr>
        <w:t xml:space="preserve">Nettles, Elderberry </w:t>
      </w:r>
    </w:p>
    <w:p>
      <w:pPr>
        <w:pStyle w:val="Body"/>
        <w:jc w:val="left"/>
        <w:rPr>
          <w:b w:val="1"/>
          <w:bCs w:val="1"/>
          <w:sz w:val="28"/>
          <w:szCs w:val="28"/>
        </w:rPr>
      </w:pPr>
      <w:r>
        <w:rPr>
          <w:b w:val="1"/>
          <w:bCs w:val="1"/>
          <w:sz w:val="28"/>
          <w:szCs w:val="28"/>
          <w:rtl w:val="0"/>
          <w:lang w:val="en-US"/>
        </w:rPr>
        <w:t>Constitution:</w:t>
      </w:r>
    </w:p>
    <w:p>
      <w:pPr>
        <w:pStyle w:val="Body"/>
        <w:jc w:val="left"/>
        <w:rPr>
          <w:b w:val="1"/>
          <w:bCs w:val="1"/>
          <w:sz w:val="28"/>
          <w:szCs w:val="28"/>
        </w:rPr>
      </w:pPr>
      <w:r>
        <w:rPr>
          <w:b w:val="1"/>
          <w:bCs w:val="1"/>
          <w:sz w:val="28"/>
          <w:szCs w:val="28"/>
          <w:rtl w:val="0"/>
          <w:lang w:val="en-US"/>
        </w:rPr>
        <w:t>Pulse:</w:t>
      </w:r>
    </w:p>
    <w:p>
      <w:pPr>
        <w:pStyle w:val="Body"/>
        <w:jc w:val="left"/>
        <w:rPr>
          <w:b w:val="1"/>
          <w:bCs w:val="1"/>
          <w:sz w:val="28"/>
          <w:szCs w:val="28"/>
        </w:rPr>
      </w:pPr>
      <w:r>
        <w:rPr>
          <w:b w:val="1"/>
          <w:bCs w:val="1"/>
          <w:sz w:val="28"/>
          <w:szCs w:val="28"/>
          <w:rtl w:val="0"/>
          <w:lang w:val="en-US"/>
        </w:rPr>
        <w:t>Tongue:</w:t>
      </w:r>
    </w:p>
    <w:p>
      <w:pPr>
        <w:pStyle w:val="Body"/>
        <w:jc w:val="left"/>
        <w:rPr>
          <w:b w:val="0"/>
          <w:bCs w:val="0"/>
          <w:sz w:val="28"/>
          <w:szCs w:val="28"/>
        </w:rPr>
      </w:pPr>
      <w:r>
        <w:rPr>
          <w:b w:val="1"/>
          <w:bCs w:val="1"/>
          <w:sz w:val="28"/>
          <w:szCs w:val="28"/>
          <w:rtl w:val="0"/>
          <w:lang w:val="en-US"/>
        </w:rPr>
        <w:t xml:space="preserve">Temperature: </w:t>
      </w:r>
      <w:r>
        <w:rPr>
          <w:b w:val="0"/>
          <w:bCs w:val="0"/>
          <w:sz w:val="28"/>
          <w:szCs w:val="28"/>
          <w:rtl w:val="0"/>
          <w:lang w:val="en-US"/>
        </w:rPr>
        <w:t>Neutral</w:t>
      </w:r>
    </w:p>
    <w:p>
      <w:pPr>
        <w:pStyle w:val="Body"/>
        <w:jc w:val="left"/>
        <w:rPr>
          <w:b w:val="1"/>
          <w:bCs w:val="1"/>
          <w:sz w:val="28"/>
          <w:szCs w:val="28"/>
        </w:rPr>
      </w:pPr>
      <w:r>
        <w:rPr>
          <w:b w:val="1"/>
          <w:bCs w:val="1"/>
          <w:sz w:val="28"/>
          <w:szCs w:val="28"/>
          <w:rtl w:val="0"/>
          <w:lang w:val="en-US"/>
        </w:rPr>
        <w:t xml:space="preserve">Entering Meridians: </w:t>
      </w:r>
      <w:r>
        <w:rPr>
          <w:b w:val="0"/>
          <w:bCs w:val="0"/>
          <w:sz w:val="28"/>
          <w:szCs w:val="28"/>
          <w:rtl w:val="0"/>
          <w:lang w:val="en-US"/>
        </w:rPr>
        <w:t>Kidney, Small Intestine, Urinary/Bladder, Liver, Spleen, Large Intestine</w:t>
      </w:r>
    </w:p>
    <w:p>
      <w:pPr>
        <w:pStyle w:val="Body"/>
        <w:jc w:val="left"/>
        <w:rPr>
          <w:b w:val="1"/>
          <w:bCs w:val="1"/>
          <w:sz w:val="28"/>
          <w:szCs w:val="28"/>
        </w:rPr>
      </w:pPr>
      <w:r>
        <w:rPr>
          <w:b w:val="1"/>
          <w:bCs w:val="1"/>
          <w:sz w:val="28"/>
          <w:szCs w:val="28"/>
          <w:rtl w:val="0"/>
          <w:lang w:val="en-US"/>
        </w:rPr>
        <w:t>Contra-Indications:</w:t>
      </w:r>
      <w:r>
        <w:rPr>
          <w:b w:val="0"/>
          <w:bCs w:val="0"/>
          <w:sz w:val="28"/>
          <w:szCs w:val="28"/>
          <w:rtl w:val="0"/>
          <w:lang w:val="en-US"/>
        </w:rPr>
        <w:t xml:space="preserve"> can irritate the kidneys and bladder in high doses,  caution with diabetes: it will alter blood glucose &amp; insulin levels, potentiating tetracycline, pregnancy, those with Spleen &amp; Stomach deficiency/cold</w:t>
      </w:r>
    </w:p>
    <w:p>
      <w:pPr>
        <w:pStyle w:val="Body"/>
        <w:jc w:val="left"/>
        <w:rPr>
          <w:b w:val="1"/>
          <w:bCs w:val="1"/>
          <w:sz w:val="28"/>
          <w:szCs w:val="28"/>
        </w:rPr>
      </w:pPr>
    </w:p>
    <w:p>
      <w:pPr>
        <w:pStyle w:val="Body"/>
        <w:jc w:val="left"/>
        <w:rPr>
          <w:b w:val="0"/>
          <w:bCs w:val="0"/>
          <w:sz w:val="28"/>
          <w:szCs w:val="28"/>
        </w:rPr>
      </w:pPr>
      <w:r>
        <w:rPr>
          <w:b w:val="1"/>
          <w:bCs w:val="1"/>
          <w:sz w:val="28"/>
          <w:szCs w:val="28"/>
          <w:rtl w:val="0"/>
          <w:lang w:val="en-US"/>
        </w:rPr>
        <w:t xml:space="preserve">References: </w:t>
      </w:r>
      <w:r>
        <w:rPr>
          <w:b w:val="0"/>
          <w:bCs w:val="0"/>
          <w:sz w:val="28"/>
          <w:szCs w:val="28"/>
          <w:rtl w:val="0"/>
          <w:lang w:val="en-US"/>
        </w:rPr>
        <w:t xml:space="preserve">Wikipedia, </w:t>
      </w:r>
      <w:r>
        <w:rPr>
          <w:rStyle w:val="Hyperlink.0"/>
          <w:b w:val="1"/>
          <w:bCs w:val="1"/>
          <w:sz w:val="28"/>
          <w:szCs w:val="28"/>
        </w:rPr>
        <w:fldChar w:fldCharType="begin" w:fldLock="0"/>
      </w:r>
      <w:r>
        <w:rPr>
          <w:rStyle w:val="Hyperlink.0"/>
          <w:b w:val="1"/>
          <w:bCs w:val="1"/>
          <w:sz w:val="28"/>
          <w:szCs w:val="28"/>
        </w:rPr>
        <w:instrText xml:space="preserve"> HYPERLINK "http://earthmedicineinstitute.com"</w:instrText>
      </w:r>
      <w:r>
        <w:rPr>
          <w:rStyle w:val="Hyperlink.0"/>
          <w:b w:val="1"/>
          <w:bCs w:val="1"/>
          <w:sz w:val="28"/>
          <w:szCs w:val="28"/>
        </w:rPr>
        <w:fldChar w:fldCharType="separate" w:fldLock="0"/>
      </w:r>
      <w:r>
        <w:rPr>
          <w:rStyle w:val="Hyperlink.0"/>
          <w:b w:val="1"/>
          <w:bCs w:val="1"/>
          <w:sz w:val="28"/>
          <w:szCs w:val="28"/>
          <w:rtl w:val="0"/>
          <w:lang w:val="en-US"/>
        </w:rPr>
        <w:t>earthmedicineinstitute.com</w:t>
      </w:r>
      <w:r>
        <w:rPr>
          <w:b w:val="1"/>
          <w:bCs w:val="1"/>
          <w:sz w:val="28"/>
          <w:szCs w:val="28"/>
        </w:rPr>
        <w:fldChar w:fldCharType="end" w:fldLock="0"/>
      </w:r>
      <w:r>
        <w:rPr>
          <w:b w:val="0"/>
          <w:bCs w:val="0"/>
          <w:sz w:val="28"/>
          <w:szCs w:val="28"/>
          <w:rtl w:val="0"/>
          <w:lang w:val="en-US"/>
        </w:rPr>
        <w:t>,</w:t>
      </w:r>
      <w:r>
        <w:rPr>
          <w:b w:val="0"/>
          <w:bCs w:val="0"/>
          <w:sz w:val="28"/>
          <w:szCs w:val="28"/>
          <w:rtl w:val="0"/>
        </w:rPr>
        <w:t xml:space="preserve"> </w:t>
      </w:r>
      <w:r>
        <w:rPr>
          <w:rStyle w:val="Hyperlink.0"/>
          <w:b w:val="1"/>
          <w:bCs w:val="1"/>
          <w:sz w:val="28"/>
          <w:szCs w:val="28"/>
        </w:rPr>
        <w:fldChar w:fldCharType="begin" w:fldLock="0"/>
      </w:r>
      <w:r>
        <w:rPr>
          <w:rStyle w:val="Hyperlink.0"/>
          <w:b w:val="1"/>
          <w:bCs w:val="1"/>
          <w:sz w:val="28"/>
          <w:szCs w:val="28"/>
        </w:rPr>
        <w:instrText xml:space="preserve"> HYPERLINK "http://users.comcen.com.au/~sburgess/herbs/Monographs/bidens.htm"</w:instrText>
      </w:r>
      <w:r>
        <w:rPr>
          <w:rStyle w:val="Hyperlink.0"/>
          <w:b w:val="1"/>
          <w:bCs w:val="1"/>
          <w:sz w:val="28"/>
          <w:szCs w:val="28"/>
        </w:rPr>
        <w:fldChar w:fldCharType="separate" w:fldLock="0"/>
      </w:r>
      <w:r>
        <w:rPr>
          <w:rStyle w:val="Hyperlink.0"/>
          <w:b w:val="1"/>
          <w:bCs w:val="1"/>
          <w:sz w:val="28"/>
          <w:szCs w:val="28"/>
          <w:rtl w:val="0"/>
          <w:lang w:val="en-US"/>
        </w:rPr>
        <w:t>http://users.comcen.com.au/~sburgess/herbs/Monographs/bidens.htm</w:t>
      </w:r>
      <w:r>
        <w:rPr>
          <w:b w:val="1"/>
          <w:bCs w:val="1"/>
          <w:sz w:val="28"/>
          <w:szCs w:val="28"/>
        </w:rPr>
        <w:fldChar w:fldCharType="end" w:fldLock="0"/>
      </w:r>
      <w:r>
        <w:rPr>
          <w:b w:val="0"/>
          <w:bCs w:val="0"/>
          <w:sz w:val="28"/>
          <w:szCs w:val="28"/>
          <w:rtl w:val="0"/>
          <w:lang w:val="en-US"/>
        </w:rPr>
        <w:t>,</w:t>
      </w:r>
      <w:r>
        <w:rPr>
          <w:b w:val="0"/>
          <w:bCs w:val="0"/>
          <w:sz w:val="28"/>
          <w:szCs w:val="28"/>
          <w:rtl w:val="0"/>
        </w:rPr>
        <w:t xml:space="preserve"> </w:t>
      </w:r>
      <w:r>
        <w:rPr>
          <w:rStyle w:val="Hyperlink.0"/>
          <w:b w:val="1"/>
          <w:bCs w:val="1"/>
          <w:sz w:val="28"/>
          <w:szCs w:val="28"/>
        </w:rPr>
        <w:fldChar w:fldCharType="begin" w:fldLock="0"/>
      </w:r>
      <w:r>
        <w:rPr>
          <w:rStyle w:val="Hyperlink.0"/>
          <w:b w:val="1"/>
          <w:bCs w:val="1"/>
          <w:sz w:val="28"/>
          <w:szCs w:val="28"/>
        </w:rPr>
        <w:instrText xml:space="preserve"> HYPERLINK "http://www.itmonline.org/arts/bidens.htm"</w:instrText>
      </w:r>
      <w:r>
        <w:rPr>
          <w:rStyle w:val="Hyperlink.0"/>
          <w:b w:val="1"/>
          <w:bCs w:val="1"/>
          <w:sz w:val="28"/>
          <w:szCs w:val="28"/>
        </w:rPr>
        <w:fldChar w:fldCharType="separate" w:fldLock="0"/>
      </w:r>
      <w:r>
        <w:rPr>
          <w:rStyle w:val="Hyperlink.0"/>
          <w:b w:val="1"/>
          <w:bCs w:val="1"/>
          <w:sz w:val="28"/>
          <w:szCs w:val="28"/>
          <w:rtl w:val="0"/>
          <w:lang w:val="en-US"/>
        </w:rPr>
        <w:t>http://www.itmonline.org/arts/bidens.htm</w:t>
      </w:r>
      <w:r>
        <w:rPr>
          <w:b w:val="1"/>
          <w:bCs w:val="1"/>
          <w:sz w:val="28"/>
          <w:szCs w:val="28"/>
        </w:rPr>
        <w:fldChar w:fldCharType="end" w:fldLock="0"/>
      </w:r>
      <w:r>
        <w:rPr>
          <w:b w:val="0"/>
          <w:bCs w:val="0"/>
          <w:sz w:val="28"/>
          <w:szCs w:val="28"/>
          <w:rtl w:val="0"/>
          <w:lang w:val="en-US"/>
        </w:rPr>
        <w:t xml:space="preserve">, </w:t>
      </w:r>
    </w:p>
    <w:p>
      <w:pPr>
        <w:pStyle w:val="Body"/>
        <w:jc w:val="left"/>
        <w:rPr>
          <w:b w:val="0"/>
          <w:bCs w:val="0"/>
          <w:sz w:val="28"/>
          <w:szCs w:val="28"/>
        </w:rPr>
      </w:pPr>
    </w:p>
    <w:p>
      <w:pPr>
        <w:pStyle w:val="Body"/>
        <w:jc w:val="left"/>
        <w:rPr>
          <w:b w:val="0"/>
          <w:bCs w:val="0"/>
          <w:sz w:val="28"/>
          <w:szCs w:val="28"/>
        </w:rPr>
      </w:pPr>
      <w:r>
        <w:rPr>
          <w:b w:val="0"/>
          <w:bCs w:val="0"/>
          <w:i w:val="1"/>
          <w:iCs w:val="1"/>
          <w:sz w:val="28"/>
          <w:szCs w:val="28"/>
          <w:rtl w:val="0"/>
          <w:lang w:val="en-US"/>
        </w:rPr>
        <w:t>Healing Lyme 2nd Edition</w:t>
      </w:r>
      <w:r>
        <w:rPr>
          <w:b w:val="0"/>
          <w:bCs w:val="0"/>
          <w:sz w:val="28"/>
          <w:szCs w:val="28"/>
          <w:rtl w:val="0"/>
          <w:lang w:val="en-US"/>
        </w:rPr>
        <w:t xml:space="preserve"> by Stephen Harrod Buhner.</w:t>
      </w:r>
    </w:p>
    <w:p>
      <w:pPr>
        <w:pStyle w:val="Body"/>
        <w:jc w:val="left"/>
        <w:rPr>
          <w:b w:val="0"/>
          <w:bCs w:val="0"/>
          <w:sz w:val="28"/>
          <w:szCs w:val="28"/>
        </w:rPr>
      </w:pPr>
      <w:r>
        <w:rPr>
          <w:b w:val="0"/>
          <w:bCs w:val="0"/>
          <w:sz w:val="28"/>
          <w:szCs w:val="28"/>
          <w:rtl w:val="0"/>
          <w:lang w:val="en-US"/>
        </w:rPr>
        <w:t xml:space="preserve"> </w:t>
      </w:r>
    </w:p>
    <w:p>
      <w:pPr>
        <w:pStyle w:val="Body"/>
        <w:jc w:val="left"/>
        <w:rPr>
          <w:b w:val="0"/>
          <w:bCs w:val="0"/>
          <w:sz w:val="28"/>
          <w:szCs w:val="28"/>
        </w:rPr>
      </w:pPr>
      <w:r>
        <w:rPr>
          <w:b w:val="0"/>
          <w:bCs w:val="0"/>
          <w:i w:val="1"/>
          <w:iCs w:val="1"/>
          <w:sz w:val="28"/>
          <w:szCs w:val="28"/>
          <w:rtl w:val="0"/>
          <w:lang w:val="en-US"/>
        </w:rPr>
        <w:t>Natural Treatments for Lyme Confections: Anaplasma, Babes, and Ehrlichia</w:t>
      </w:r>
      <w:r>
        <w:rPr>
          <w:b w:val="0"/>
          <w:bCs w:val="0"/>
          <w:sz w:val="28"/>
          <w:szCs w:val="28"/>
          <w:rtl w:val="0"/>
          <w:lang w:val="en-US"/>
        </w:rPr>
        <w:t xml:space="preserve"> by Stephen Harrod Buhner</w:t>
      </w:r>
    </w:p>
    <w:p>
      <w:pPr>
        <w:pStyle w:val="Body"/>
        <w:jc w:val="left"/>
        <w:rPr>
          <w:b w:val="0"/>
          <w:bCs w:val="0"/>
          <w:sz w:val="28"/>
          <w:szCs w:val="28"/>
        </w:rPr>
      </w:pPr>
    </w:p>
    <w:p>
      <w:pPr>
        <w:pStyle w:val="Body"/>
        <w:jc w:val="left"/>
        <w:rPr>
          <w:b w:val="0"/>
          <w:bCs w:val="0"/>
          <w:sz w:val="28"/>
          <w:szCs w:val="28"/>
        </w:rPr>
      </w:pPr>
      <w:r>
        <w:rPr>
          <w:b w:val="0"/>
          <w:bCs w:val="0"/>
          <w:i w:val="1"/>
          <w:iCs w:val="1"/>
          <w:sz w:val="28"/>
          <w:szCs w:val="28"/>
          <w:rtl w:val="0"/>
          <w:lang w:val="en-US"/>
        </w:rPr>
        <w:t>Herbal Antibiotics</w:t>
      </w:r>
      <w:r>
        <w:rPr>
          <w:b w:val="0"/>
          <w:bCs w:val="0"/>
          <w:sz w:val="28"/>
          <w:szCs w:val="28"/>
          <w:rtl w:val="0"/>
          <w:lang w:val="en-US"/>
        </w:rPr>
        <w:t xml:space="preserve"> by Stephen Harrod Buhner</w:t>
      </w:r>
    </w:p>
    <w:p>
      <w:pPr>
        <w:pStyle w:val="Body"/>
        <w:jc w:val="left"/>
        <w:rPr>
          <w:b w:val="0"/>
          <w:bCs w:val="0"/>
          <w:sz w:val="28"/>
          <w:szCs w:val="28"/>
        </w:rPr>
      </w:pPr>
    </w:p>
    <w:p>
      <w:pPr>
        <w:pStyle w:val="Body"/>
        <w:jc w:val="left"/>
        <w:rPr>
          <w:b w:val="0"/>
          <w:bCs w:val="0"/>
          <w:sz w:val="28"/>
          <w:szCs w:val="28"/>
        </w:rPr>
      </w:pPr>
      <w:r>
        <w:rPr>
          <w:rStyle w:val="Hyperlink.0"/>
          <w:b w:val="1"/>
          <w:bCs w:val="1"/>
          <w:sz w:val="28"/>
          <w:szCs w:val="28"/>
        </w:rPr>
        <w:fldChar w:fldCharType="begin" w:fldLock="0"/>
      </w:r>
      <w:r>
        <w:rPr>
          <w:rStyle w:val="Hyperlink.0"/>
          <w:b w:val="1"/>
          <w:bCs w:val="1"/>
          <w:sz w:val="28"/>
          <w:szCs w:val="28"/>
        </w:rPr>
        <w:instrText xml:space="preserve"> HYPERLINK "http://www.druidlabs.com/hbr/flowers_s.html"</w:instrText>
      </w:r>
      <w:r>
        <w:rPr>
          <w:rStyle w:val="Hyperlink.0"/>
          <w:b w:val="1"/>
          <w:bCs w:val="1"/>
          <w:sz w:val="28"/>
          <w:szCs w:val="28"/>
        </w:rPr>
        <w:fldChar w:fldCharType="separate" w:fldLock="0"/>
      </w:r>
      <w:r>
        <w:rPr>
          <w:rStyle w:val="Hyperlink.0"/>
          <w:b w:val="1"/>
          <w:bCs w:val="1"/>
          <w:sz w:val="28"/>
          <w:szCs w:val="28"/>
          <w:rtl w:val="0"/>
          <w:lang w:val="en-US"/>
        </w:rPr>
        <w:t>http://www.druidlabs.com/hbr/flowers_s.html</w:t>
      </w:r>
      <w:r>
        <w:rPr>
          <w:b w:val="1"/>
          <w:bCs w:val="1"/>
          <w:sz w:val="28"/>
          <w:szCs w:val="28"/>
        </w:rPr>
        <w:fldChar w:fldCharType="end" w:fldLock="0"/>
      </w:r>
    </w:p>
    <w:p>
      <w:pPr>
        <w:pStyle w:val="Body"/>
        <w:jc w:val="left"/>
        <w:rPr>
          <w:b w:val="0"/>
          <w:bCs w:val="0"/>
          <w:sz w:val="28"/>
          <w:szCs w:val="28"/>
        </w:rPr>
      </w:pPr>
    </w:p>
    <w:p>
      <w:pPr>
        <w:pStyle w:val="Body"/>
        <w:jc w:val="left"/>
      </w:pPr>
      <w:r>
        <w:rPr>
          <w:rStyle w:val="Hyperlink.0"/>
          <w:b w:val="1"/>
          <w:bCs w:val="1"/>
          <w:sz w:val="28"/>
          <w:szCs w:val="28"/>
        </w:rPr>
        <w:fldChar w:fldCharType="begin" w:fldLock="0"/>
      </w:r>
      <w:r>
        <w:rPr>
          <w:rStyle w:val="Hyperlink.0"/>
          <w:b w:val="1"/>
          <w:bCs w:val="1"/>
          <w:sz w:val="28"/>
          <w:szCs w:val="28"/>
        </w:rPr>
        <w:instrText xml:space="preserve"> HYPERLINK "http://www.americandragon.com/Individualherbsupdate/XianFengCao.html"</w:instrText>
      </w:r>
      <w:r>
        <w:rPr>
          <w:rStyle w:val="Hyperlink.0"/>
          <w:b w:val="1"/>
          <w:bCs w:val="1"/>
          <w:sz w:val="28"/>
          <w:szCs w:val="28"/>
        </w:rPr>
        <w:fldChar w:fldCharType="separate" w:fldLock="0"/>
      </w:r>
      <w:r>
        <w:rPr>
          <w:rStyle w:val="Hyperlink.0"/>
          <w:b w:val="1"/>
          <w:bCs w:val="1"/>
          <w:sz w:val="28"/>
          <w:szCs w:val="28"/>
          <w:rtl w:val="0"/>
          <w:lang w:val="en-US"/>
        </w:rPr>
        <w:t>http://www.americandragon.com/Individualherbsupdate/XianFengCao.html</w:t>
      </w:r>
      <w:r>
        <w:rPr>
          <w:b w:val="1"/>
          <w:bCs w:val="1"/>
          <w:sz w:val="28"/>
          <w:szCs w:val="28"/>
        </w:rPr>
        <w:fldChar w:fldCharType="end" w:fldLock="0"/>
      </w:r>
      <w:r>
        <w:rPr>
          <w:b w:val="0"/>
          <w:bCs w:val="0"/>
          <w:sz w:val="28"/>
          <w:szCs w:val="28"/>
        </w:r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