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1D313" w14:textId="77777777" w:rsidR="00145DC7" w:rsidRDefault="004D6344" w:rsidP="004D6344">
      <w:pPr>
        <w:jc w:val="center"/>
      </w:pPr>
      <w:r>
        <w:rPr>
          <w:noProof/>
          <w:lang w:eastAsia="zh-CN"/>
        </w:rPr>
        <w:drawing>
          <wp:inline distT="0" distB="0" distL="0" distR="0" wp14:anchorId="414B79E5" wp14:editId="07901A31">
            <wp:extent cx="2594610" cy="3641022"/>
            <wp:effectExtent l="19050" t="0" r="0" b="0"/>
            <wp:docPr id="1" name="Picture 0" descr="cascara sag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ra sagrad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942" cy="36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7B03" w14:textId="77777777" w:rsidR="004D6344" w:rsidRDefault="004D6344" w:rsidP="004D6344">
      <w:pPr>
        <w:pStyle w:val="Heading6"/>
        <w:jc w:val="center"/>
        <w:rPr>
          <w:sz w:val="52"/>
          <w:szCs w:val="52"/>
        </w:rPr>
      </w:pPr>
      <w:r w:rsidRPr="004D6344">
        <w:rPr>
          <w:sz w:val="52"/>
          <w:szCs w:val="52"/>
        </w:rPr>
        <w:t>Cascara Sagrada</w:t>
      </w:r>
    </w:p>
    <w:p w14:paraId="084AE647" w14:textId="77777777" w:rsidR="004D6344" w:rsidRPr="004D6344" w:rsidRDefault="004D6344" w:rsidP="004D6344">
      <w:pPr>
        <w:jc w:val="center"/>
      </w:pPr>
      <w:r>
        <w:t>Mon</w:t>
      </w:r>
      <w:r w:rsidR="008E03F5">
        <w:t>o</w:t>
      </w:r>
      <w:r>
        <w:t>graph by: Christianna Ferri</w:t>
      </w:r>
    </w:p>
    <w:p w14:paraId="3C70F082" w14:textId="77777777" w:rsidR="004D6344" w:rsidRDefault="004D6344" w:rsidP="004D6344"/>
    <w:p w14:paraId="53C78657" w14:textId="77777777" w:rsidR="004D6344" w:rsidRPr="008E03F5" w:rsidRDefault="00B16AB8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Scientific</w:t>
      </w:r>
      <w:r w:rsidR="004D6344" w:rsidRPr="008E03F5">
        <w:rPr>
          <w:rFonts w:ascii="Calibri" w:hAnsi="Calibri"/>
          <w:b/>
          <w:color w:val="000000" w:themeColor="text1"/>
          <w:sz w:val="24"/>
          <w:szCs w:val="24"/>
        </w:rPr>
        <w:t xml:space="preserve"> name:</w:t>
      </w:r>
      <w:r w:rsidR="004D6344" w:rsidRPr="008E03F5">
        <w:rPr>
          <w:rFonts w:ascii="Calibri" w:hAnsi="Calibri"/>
          <w:color w:val="000000" w:themeColor="text1"/>
          <w:sz w:val="24"/>
          <w:szCs w:val="24"/>
        </w:rPr>
        <w:t xml:space="preserve"> Rhamnus pushiana DC</w:t>
      </w:r>
    </w:p>
    <w:p w14:paraId="28798CA7" w14:textId="77777777" w:rsidR="004D6344" w:rsidRPr="008E03F5" w:rsidRDefault="004D6344" w:rsidP="004D6344">
      <w:pPr>
        <w:rPr>
          <w:rFonts w:ascii="Calibri" w:hAnsi="Calibri" w:cs="Helvetica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Common names: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bitter bark, buckthorn, cascararinde, chittem bark, </w:t>
      </w:r>
      <w:r w:rsidRPr="008E03F5">
        <w:rPr>
          <w:rFonts w:ascii="Calibri" w:hAnsi="Calibri" w:cs="Helvetica"/>
          <w:color w:val="000000" w:themeColor="text1"/>
          <w:sz w:val="24"/>
          <w:szCs w:val="24"/>
        </w:rPr>
        <w:t>Cortex rhamni purshianae, purshiana bark, Rhamnus, and sacred bark</w:t>
      </w:r>
    </w:p>
    <w:p w14:paraId="5A159C5D" w14:textId="77777777" w:rsidR="00CA581B" w:rsidRPr="008E03F5" w:rsidRDefault="004D6344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Parts used: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dried bark </w:t>
      </w:r>
    </w:p>
    <w:p w14:paraId="0A1C7062" w14:textId="77777777" w:rsidR="004D6344" w:rsidRPr="008E03F5" w:rsidRDefault="00CA581B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Use</w:t>
      </w:r>
      <w:r w:rsidR="004D6344" w:rsidRPr="008E03F5">
        <w:rPr>
          <w:rFonts w:ascii="Calibri" w:hAnsi="Calibri"/>
          <w:b/>
          <w:color w:val="000000" w:themeColor="text1"/>
          <w:sz w:val="24"/>
          <w:szCs w:val="24"/>
        </w:rPr>
        <w:t>s:</w:t>
      </w:r>
      <w:r w:rsidRPr="008E03F5">
        <w:rPr>
          <w:rFonts w:ascii="Calibri" w:hAnsi="Calibri"/>
          <w:b/>
          <w:color w:val="000000" w:themeColor="text1"/>
          <w:sz w:val="24"/>
          <w:szCs w:val="24"/>
        </w:rPr>
        <w:t xml:space="preserve"> </w:t>
      </w:r>
      <w:r w:rsidR="004D6344" w:rsidRPr="008E03F5">
        <w:rPr>
          <w:rFonts w:ascii="Calibri" w:hAnsi="Calibri"/>
          <w:b/>
          <w:color w:val="000000" w:themeColor="text1"/>
          <w:sz w:val="24"/>
          <w:szCs w:val="24"/>
        </w:rPr>
        <w:t xml:space="preserve"> 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constipation, loss of appetite, </w:t>
      </w:r>
      <w:r w:rsidR="00B16AB8" w:rsidRPr="008E03F5">
        <w:rPr>
          <w:rFonts w:ascii="Calibri" w:hAnsi="Calibri"/>
          <w:color w:val="000000" w:themeColor="text1"/>
          <w:sz w:val="24"/>
          <w:szCs w:val="24"/>
        </w:rPr>
        <w:t>hemorrhoids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 (some experts do not recommend treatments to get softer stools because it may encourage </w:t>
      </w:r>
      <w:r w:rsidR="00B16AB8">
        <w:rPr>
          <w:rFonts w:ascii="Calibri" w:hAnsi="Calibri"/>
          <w:color w:val="000000" w:themeColor="text1"/>
          <w:sz w:val="24"/>
          <w:szCs w:val="24"/>
        </w:rPr>
        <w:t>defecation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 in case</w:t>
      </w:r>
      <w:r w:rsidR="004E02A8">
        <w:rPr>
          <w:rFonts w:ascii="Calibri" w:hAnsi="Calibri"/>
          <w:color w:val="000000" w:themeColor="text1"/>
          <w:sz w:val="24"/>
          <w:szCs w:val="24"/>
        </w:rPr>
        <w:t>s of hemorrhoids because it may increase</w:t>
      </w:r>
      <w:bookmarkStart w:id="0" w:name="_GoBack"/>
      <w:bookmarkEnd w:id="0"/>
      <w:r w:rsidR="007D1AB1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16AB8">
        <w:rPr>
          <w:rFonts w:ascii="Calibri" w:hAnsi="Calibri"/>
          <w:color w:val="000000" w:themeColor="text1"/>
          <w:sz w:val="24"/>
          <w:szCs w:val="24"/>
        </w:rPr>
        <w:t>irritation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 which leads to hemorrhoids. On the other hand, other herbalists prescribe this because although they may </w:t>
      </w:r>
      <w:r w:rsidR="00B16AB8">
        <w:rPr>
          <w:rFonts w:ascii="Calibri" w:hAnsi="Calibri"/>
          <w:color w:val="000000" w:themeColor="text1"/>
          <w:sz w:val="24"/>
          <w:szCs w:val="24"/>
        </w:rPr>
        <w:t>temporarily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16AB8">
        <w:rPr>
          <w:rFonts w:ascii="Calibri" w:hAnsi="Calibri"/>
          <w:color w:val="000000" w:themeColor="text1"/>
          <w:sz w:val="24"/>
          <w:szCs w:val="24"/>
        </w:rPr>
        <w:t>irritate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 them, it helps to expel </w:t>
      </w:r>
      <w:r w:rsidR="00211850">
        <w:rPr>
          <w:rFonts w:ascii="Calibri" w:hAnsi="Calibri"/>
          <w:color w:val="000000" w:themeColor="text1"/>
          <w:sz w:val="24"/>
          <w:szCs w:val="24"/>
        </w:rPr>
        <w:t xml:space="preserve">feces </w:t>
      </w:r>
      <w:r w:rsidR="007D1AB1">
        <w:rPr>
          <w:rFonts w:ascii="Calibri" w:hAnsi="Calibri"/>
          <w:color w:val="000000" w:themeColor="text1"/>
          <w:sz w:val="24"/>
          <w:szCs w:val="24"/>
        </w:rPr>
        <w:t>so as a result they eventually</w:t>
      </w:r>
      <w:r w:rsidR="00211850">
        <w:rPr>
          <w:rFonts w:ascii="Calibri" w:hAnsi="Calibri"/>
          <w:color w:val="000000" w:themeColor="text1"/>
          <w:sz w:val="24"/>
          <w:szCs w:val="24"/>
        </w:rPr>
        <w:t xml:space="preserve"> have </w:t>
      </w:r>
      <w:r w:rsidR="007D1AB1">
        <w:rPr>
          <w:rFonts w:ascii="Calibri" w:hAnsi="Calibri"/>
          <w:color w:val="000000" w:themeColor="text1"/>
          <w:sz w:val="24"/>
          <w:szCs w:val="24"/>
        </w:rPr>
        <w:t xml:space="preserve">a beneficial effect on them), </w:t>
      </w:r>
      <w:r w:rsidRPr="008E03F5">
        <w:rPr>
          <w:rFonts w:ascii="Calibri" w:hAnsi="Calibri"/>
          <w:color w:val="000000" w:themeColor="text1"/>
          <w:sz w:val="24"/>
          <w:szCs w:val="24"/>
        </w:rPr>
        <w:t>cholesterol</w:t>
      </w:r>
    </w:p>
    <w:p w14:paraId="001015DB" w14:textId="77777777" w:rsidR="00CA581B" w:rsidRPr="008E03F5" w:rsidRDefault="00CA581B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Taste</w:t>
      </w:r>
      <w:r w:rsidRPr="008E03F5">
        <w:rPr>
          <w:rFonts w:ascii="Calibri" w:hAnsi="Calibri"/>
          <w:color w:val="000000" w:themeColor="text1"/>
          <w:sz w:val="24"/>
          <w:szCs w:val="24"/>
        </w:rPr>
        <w:t>: Bitter</w:t>
      </w:r>
    </w:p>
    <w:p w14:paraId="04231328" w14:textId="77777777" w:rsidR="00CA581B" w:rsidRPr="008E03F5" w:rsidRDefault="00CA581B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lastRenderedPageBreak/>
        <w:t xml:space="preserve">When to harvest: 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Collected in the spring or early summer where it easily peels from the tree, and once stripped the bark must be aged for </w:t>
      </w:r>
      <w:r w:rsidR="00B16AB8" w:rsidRPr="008E03F5">
        <w:rPr>
          <w:rFonts w:ascii="Calibri" w:hAnsi="Calibri"/>
          <w:color w:val="000000" w:themeColor="text1"/>
          <w:sz w:val="24"/>
          <w:szCs w:val="24"/>
        </w:rPr>
        <w:t>at least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1 year before use because fresh cut, dried bark causes violent vomiting and diarrhea</w:t>
      </w:r>
    </w:p>
    <w:p w14:paraId="50A29988" w14:textId="77777777" w:rsidR="00CA581B" w:rsidRPr="008E03F5" w:rsidRDefault="00CA581B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>Combines: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aloe </w:t>
      </w:r>
      <w:r w:rsidR="00B16AB8" w:rsidRPr="008E03F5">
        <w:rPr>
          <w:rFonts w:ascii="Calibri" w:hAnsi="Calibri"/>
          <w:color w:val="000000" w:themeColor="text1"/>
          <w:sz w:val="24"/>
          <w:szCs w:val="24"/>
        </w:rPr>
        <w:t>Vera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latex</w:t>
      </w:r>
    </w:p>
    <w:p w14:paraId="08E8E027" w14:textId="77777777" w:rsidR="00CA581B" w:rsidRPr="008E03F5" w:rsidRDefault="00CA581B" w:rsidP="004D6344">
      <w:pPr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 xml:space="preserve">Ways to take: 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To treat chronic constipation with cascara sagrada, put four teaspoons of bark in a one quart jar, fill to the top and let sit for </w:t>
      </w:r>
      <w:r w:rsidR="00B16AB8" w:rsidRPr="008E03F5">
        <w:rPr>
          <w:rFonts w:ascii="Calibri" w:hAnsi="Calibri"/>
          <w:color w:val="000000" w:themeColor="text1"/>
          <w:sz w:val="24"/>
          <w:szCs w:val="24"/>
        </w:rPr>
        <w:t>at least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one hour and drink up to two cups a day before the constipation is completely eliminated</w:t>
      </w:r>
      <w:r w:rsidR="008E03F5" w:rsidRPr="008E03F5">
        <w:rPr>
          <w:rFonts w:ascii="Calibri" w:hAnsi="Calibri"/>
          <w:color w:val="000000" w:themeColor="text1"/>
          <w:sz w:val="24"/>
          <w:szCs w:val="24"/>
        </w:rPr>
        <w:t>. Also can use in dry capsules, fluid extract, powder capsules or tincture (take according to patients terms of leaflet)</w:t>
      </w:r>
    </w:p>
    <w:p w14:paraId="68EBEF17" w14:textId="77777777" w:rsidR="008E03F5" w:rsidRDefault="008E03F5" w:rsidP="008E03F5">
      <w:pPr>
        <w:shd w:val="clear" w:color="auto" w:fill="FFFFFF"/>
        <w:rPr>
          <w:rFonts w:ascii="Calibri" w:hAnsi="Calibri"/>
          <w:color w:val="000000" w:themeColor="text1"/>
          <w:sz w:val="24"/>
          <w:szCs w:val="24"/>
        </w:rPr>
      </w:pPr>
      <w:r w:rsidRPr="008E03F5">
        <w:rPr>
          <w:rFonts w:ascii="Calibri" w:hAnsi="Calibri"/>
          <w:b/>
          <w:color w:val="000000" w:themeColor="text1"/>
          <w:sz w:val="24"/>
          <w:szCs w:val="24"/>
        </w:rPr>
        <w:t xml:space="preserve">Contradictions: </w:t>
      </w:r>
      <w:r w:rsidRPr="008E03F5">
        <w:rPr>
          <w:rFonts w:ascii="Calibri" w:eastAsia="Times New Roman" w:hAnsi="Calibri" w:cs="Helvetica"/>
          <w:color w:val="000000" w:themeColor="text1"/>
          <w:sz w:val="24"/>
          <w:szCs w:val="24"/>
        </w:rPr>
        <w:t>Documented to cause abortion and increase milk flow of breast-feeding women. Avoid use. Cascara's active substances may be excreted in breast milk,</w:t>
      </w:r>
      <w:r w:rsidRPr="008E03F5">
        <w:rPr>
          <w:rFonts w:ascii="Calibri" w:hAnsi="Calibri"/>
          <w:color w:val="000000" w:themeColor="text1"/>
          <w:sz w:val="24"/>
          <w:szCs w:val="24"/>
        </w:rPr>
        <w:t xml:space="preserve"> should also not be used by people with </w:t>
      </w:r>
      <w:hyperlink r:id="rId7" w:tooltip="Crohn's disease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Crohn's disease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, </w:t>
      </w:r>
      <w:hyperlink r:id="rId8" w:tooltip="Irritable bowel syndrome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irritable bowel syndrome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, </w:t>
      </w:r>
      <w:hyperlink r:id="rId9" w:tooltip="Colitis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colitis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, </w:t>
      </w:r>
      <w:hyperlink r:id="rId10" w:tooltip="Hemorrhoids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hemorrhoids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, </w:t>
      </w:r>
      <w:hyperlink r:id="rId11" w:tooltip="Appendicitis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appendicitis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, or </w:t>
      </w:r>
      <w:hyperlink r:id="rId12" w:tooltip="Kidney" w:history="1">
        <w:r w:rsidRPr="008E03F5">
          <w:rPr>
            <w:rStyle w:val="Hyperlink"/>
            <w:rFonts w:ascii="Calibri" w:hAnsi="Calibri"/>
            <w:color w:val="000000" w:themeColor="text1"/>
            <w:sz w:val="24"/>
            <w:szCs w:val="24"/>
            <w:u w:val="none"/>
          </w:rPr>
          <w:t>kidney</w:t>
        </w:r>
      </w:hyperlink>
      <w:r w:rsidRPr="008E03F5">
        <w:rPr>
          <w:rFonts w:ascii="Calibri" w:hAnsi="Calibri"/>
          <w:color w:val="000000" w:themeColor="text1"/>
          <w:sz w:val="24"/>
          <w:szCs w:val="24"/>
        </w:rPr>
        <w:t xml:space="preserve"> problems.</w:t>
      </w:r>
    </w:p>
    <w:p w14:paraId="3E4024AA" w14:textId="77777777" w:rsidR="00B16AB8" w:rsidRPr="00B16AB8" w:rsidRDefault="00B16AB8" w:rsidP="008E03F5">
      <w:pPr>
        <w:shd w:val="clear" w:color="auto" w:fill="FFFFFF"/>
        <w:rPr>
          <w:rFonts w:ascii="Calibri" w:hAnsi="Calibri"/>
          <w:color w:val="000000" w:themeColor="text1"/>
          <w:sz w:val="24"/>
          <w:szCs w:val="24"/>
        </w:rPr>
      </w:pPr>
    </w:p>
    <w:p w14:paraId="3DCB6965" w14:textId="77777777" w:rsidR="008E03F5" w:rsidRDefault="008E03F5" w:rsidP="008E03F5">
      <w:pPr>
        <w:shd w:val="clear" w:color="auto" w:fill="FFFFFF"/>
        <w:rPr>
          <w:rFonts w:ascii="Calibri" w:hAnsi="Calibri"/>
          <w:b/>
          <w:color w:val="000000" w:themeColor="text1"/>
          <w:sz w:val="24"/>
          <w:szCs w:val="24"/>
        </w:rPr>
      </w:pPr>
      <w:r w:rsidRPr="007D1AB1">
        <w:rPr>
          <w:rFonts w:ascii="Calibri" w:hAnsi="Calibri"/>
          <w:b/>
          <w:color w:val="000000" w:themeColor="text1"/>
          <w:sz w:val="24"/>
          <w:szCs w:val="24"/>
        </w:rPr>
        <w:t xml:space="preserve">References: </w:t>
      </w:r>
    </w:p>
    <w:p w14:paraId="3F972727" w14:textId="77777777" w:rsidR="007D1AB1" w:rsidRDefault="007D1AB1" w:rsidP="008E03F5">
      <w:pPr>
        <w:shd w:val="clear" w:color="auto" w:fill="FFFFFF"/>
        <w:rPr>
          <w:rFonts w:ascii="Calibri" w:hAnsi="Calibri"/>
          <w:b/>
          <w:color w:val="000000" w:themeColor="text1"/>
          <w:sz w:val="24"/>
          <w:szCs w:val="24"/>
        </w:rPr>
      </w:pPr>
    </w:p>
    <w:p w14:paraId="24C5C661" w14:textId="77777777" w:rsidR="007D1AB1" w:rsidRPr="00B16AB8" w:rsidRDefault="004E02A8" w:rsidP="00B16AB8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Helvetica"/>
          <w:b/>
          <w:color w:val="474747"/>
          <w:sz w:val="24"/>
          <w:szCs w:val="24"/>
        </w:rPr>
      </w:pPr>
      <w:hyperlink r:id="rId13" w:history="1">
        <w:r w:rsidR="007D1AB1" w:rsidRPr="00B16AB8">
          <w:rPr>
            <w:rStyle w:val="Hyperlink"/>
            <w:rFonts w:ascii="Calibri" w:eastAsia="Times New Roman" w:hAnsi="Calibri" w:cs="Helvetica"/>
            <w:b/>
            <w:sz w:val="24"/>
            <w:szCs w:val="24"/>
          </w:rPr>
          <w:t>https://www.drugs.com/npc/cascara.html</w:t>
        </w:r>
      </w:hyperlink>
      <w:r w:rsidR="007D1AB1" w:rsidRPr="00B16AB8">
        <w:rPr>
          <w:rFonts w:ascii="Calibri" w:eastAsia="Times New Roman" w:hAnsi="Calibri" w:cs="Helvetica"/>
          <w:b/>
          <w:color w:val="474747"/>
          <w:sz w:val="24"/>
          <w:szCs w:val="24"/>
        </w:rPr>
        <w:t xml:space="preserve"> </w:t>
      </w:r>
      <w:hyperlink r:id="rId14" w:history="1">
        <w:r w:rsidR="007D1AB1" w:rsidRPr="00B16AB8">
          <w:rPr>
            <w:rStyle w:val="Hyperlink"/>
            <w:rFonts w:ascii="Calibri" w:eastAsia="Times New Roman" w:hAnsi="Calibri" w:cs="Helvetica"/>
            <w:b/>
            <w:sz w:val="24"/>
            <w:szCs w:val="24"/>
          </w:rPr>
          <w:t>https://en.wikipedia.org/wiki/Rhamnus_purshiana</w:t>
        </w:r>
      </w:hyperlink>
    </w:p>
    <w:p w14:paraId="52584E74" w14:textId="77777777" w:rsidR="007D1AB1" w:rsidRPr="00B16AB8" w:rsidRDefault="004E02A8" w:rsidP="00B16AB8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Helvetica"/>
          <w:b/>
          <w:color w:val="474747"/>
          <w:sz w:val="24"/>
          <w:szCs w:val="24"/>
        </w:rPr>
      </w:pPr>
      <w:hyperlink r:id="rId15" w:history="1">
        <w:r w:rsidR="00B16AB8" w:rsidRPr="00B16AB8">
          <w:rPr>
            <w:rStyle w:val="Hyperlink"/>
            <w:rFonts w:ascii="Calibri" w:eastAsia="Times New Roman" w:hAnsi="Calibri" w:cs="Helvetica"/>
            <w:b/>
            <w:sz w:val="24"/>
            <w:szCs w:val="24"/>
          </w:rPr>
          <w:t>http://www.botanical-online.com/english/propertiescascarasagrada.htm</w:t>
        </w:r>
      </w:hyperlink>
    </w:p>
    <w:p w14:paraId="20C6A277" w14:textId="77777777" w:rsidR="00B16AB8" w:rsidRPr="00B16AB8" w:rsidRDefault="004E02A8" w:rsidP="00B16AB8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Helvetica"/>
          <w:b/>
          <w:color w:val="474747"/>
          <w:sz w:val="24"/>
          <w:szCs w:val="24"/>
        </w:rPr>
      </w:pPr>
      <w:hyperlink r:id="rId16" w:history="1">
        <w:r w:rsidR="00B16AB8" w:rsidRPr="00B16AB8">
          <w:rPr>
            <w:rStyle w:val="Hyperlink"/>
            <w:rFonts w:ascii="Calibri" w:eastAsia="Times New Roman" w:hAnsi="Calibri" w:cs="Helvetica"/>
            <w:b/>
            <w:sz w:val="24"/>
            <w:szCs w:val="24"/>
          </w:rPr>
          <w:t>http://healthybenefits.info/the-health-benefits-of-cascara-sagrada-herb/</w:t>
        </w:r>
      </w:hyperlink>
    </w:p>
    <w:p w14:paraId="7F537F66" w14:textId="77777777" w:rsidR="004D6344" w:rsidRPr="00E15B37" w:rsidRDefault="004E02A8" w:rsidP="004D6344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Helvetica"/>
          <w:b/>
          <w:color w:val="474747"/>
          <w:sz w:val="24"/>
          <w:szCs w:val="24"/>
        </w:rPr>
      </w:pPr>
      <w:hyperlink r:id="rId17" w:history="1">
        <w:r w:rsidR="00B16AB8" w:rsidRPr="00B16AB8">
          <w:rPr>
            <w:rStyle w:val="Hyperlink"/>
            <w:rFonts w:ascii="Calibri" w:eastAsia="Times New Roman" w:hAnsi="Calibri" w:cs="Helvetica"/>
            <w:b/>
            <w:sz w:val="24"/>
            <w:szCs w:val="24"/>
          </w:rPr>
          <w:t>https://www.mountainroseherbs.com/products/cascara-sagrada-bark-powder/profile</w:t>
        </w:r>
      </w:hyperlink>
    </w:p>
    <w:sectPr w:rsidR="004D6344" w:rsidRPr="00E15B37" w:rsidSect="0039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F2497"/>
    <w:multiLevelType w:val="hybridMultilevel"/>
    <w:tmpl w:val="DB14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6344"/>
    <w:rsid w:val="00211850"/>
    <w:rsid w:val="0029720F"/>
    <w:rsid w:val="00394B55"/>
    <w:rsid w:val="004D6344"/>
    <w:rsid w:val="004E02A8"/>
    <w:rsid w:val="007D1AB1"/>
    <w:rsid w:val="008E03F5"/>
    <w:rsid w:val="00B16AB8"/>
    <w:rsid w:val="00CA581B"/>
    <w:rsid w:val="00D4155B"/>
    <w:rsid w:val="00E1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AB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4B55"/>
  </w:style>
  <w:style w:type="paragraph" w:styleId="Heading1">
    <w:name w:val="heading 1"/>
    <w:basedOn w:val="Normal"/>
    <w:next w:val="Normal"/>
    <w:link w:val="Heading1Char"/>
    <w:uiPriority w:val="9"/>
    <w:qFormat/>
    <w:rsid w:val="004D6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63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6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4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63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6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6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6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E03F5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36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7E7E7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4086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Appendicitis" TargetMode="External"/><Relationship Id="rId12" Type="http://schemas.openxmlformats.org/officeDocument/2006/relationships/hyperlink" Target="https://en.wikipedia.org/wiki/Kidney" TargetMode="External"/><Relationship Id="rId13" Type="http://schemas.openxmlformats.org/officeDocument/2006/relationships/hyperlink" Target="https://www.drugs.com/npc/cascara.html" TargetMode="External"/><Relationship Id="rId14" Type="http://schemas.openxmlformats.org/officeDocument/2006/relationships/hyperlink" Target="https://en.wikipedia.org/wiki/Rhamnus_purshiana" TargetMode="External"/><Relationship Id="rId15" Type="http://schemas.openxmlformats.org/officeDocument/2006/relationships/hyperlink" Target="http://www.botanical-online.com/english/propertiescascarasagrada.htm" TargetMode="External"/><Relationship Id="rId16" Type="http://schemas.openxmlformats.org/officeDocument/2006/relationships/hyperlink" Target="http://healthybenefits.info/the-health-benefits-of-cascara-sagrada-herb/" TargetMode="External"/><Relationship Id="rId17" Type="http://schemas.openxmlformats.org/officeDocument/2006/relationships/hyperlink" Target="https://www.mountainroseherbs.com/products/cascara-sagrada-bark-powder/profil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en.wikipedia.org/wiki/Crohn%27s_disease" TargetMode="External"/><Relationship Id="rId8" Type="http://schemas.openxmlformats.org/officeDocument/2006/relationships/hyperlink" Target="https://en.wikipedia.org/wiki/Irritable_bowel_syndrome" TargetMode="External"/><Relationship Id="rId9" Type="http://schemas.openxmlformats.org/officeDocument/2006/relationships/hyperlink" Target="https://en.wikipedia.org/wiki/Colitis" TargetMode="External"/><Relationship Id="rId10" Type="http://schemas.openxmlformats.org/officeDocument/2006/relationships/hyperlink" Target="https://en.wikipedia.org/wiki/Hemorrho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C023B-4D7C-D94C-BECE-B174961E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Microsoft Office User</cp:lastModifiedBy>
  <cp:revision>3</cp:revision>
  <dcterms:created xsi:type="dcterms:W3CDTF">2016-07-08T23:59:00Z</dcterms:created>
  <dcterms:modified xsi:type="dcterms:W3CDTF">2016-10-08T01:26:00Z</dcterms:modified>
</cp:coreProperties>
</file>