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FBEA5" w14:textId="77777777" w:rsidR="00C62DF5" w:rsidRPr="005D0621" w:rsidRDefault="002E6748" w:rsidP="00CA04D6">
      <w:pPr>
        <w:jc w:val="center"/>
        <w:rPr>
          <w:rFonts w:ascii="Bangla Sangam MN" w:hAnsi="Bangla Sangam MN"/>
          <w:b/>
          <w:sz w:val="32"/>
          <w:szCs w:val="32"/>
        </w:rPr>
      </w:pPr>
      <w:r w:rsidRPr="005D0621">
        <w:rPr>
          <w:rFonts w:ascii="Bangla Sangam MN" w:hAnsi="Bangla Sangam MN"/>
          <w:b/>
          <w:noProof/>
          <w:sz w:val="32"/>
          <w:szCs w:val="32"/>
        </w:rPr>
        <w:t>EVENING PRIMROSE</w:t>
      </w:r>
    </w:p>
    <w:p w14:paraId="33A1A9D1" w14:textId="77777777" w:rsidR="00CA04D6" w:rsidRDefault="00CA04D6" w:rsidP="00CA04D6">
      <w:pPr>
        <w:jc w:val="center"/>
        <w:rPr>
          <w:rFonts w:ascii="Bangla Sangam MN" w:hAnsi="Bangla Sangam MN"/>
          <w:b/>
        </w:rPr>
      </w:pPr>
      <w:r>
        <w:rPr>
          <w:rFonts w:ascii="Bangla Sangam MN" w:hAnsi="Bangla Sangam MN"/>
          <w:b/>
          <w:noProof/>
        </w:rPr>
        <w:drawing>
          <wp:inline distT="0" distB="0" distL="0" distR="0" wp14:anchorId="5DE473E2" wp14:editId="203E9A5E">
            <wp:extent cx="2371505" cy="3873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29" cy="38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C83A7" w14:textId="77777777" w:rsidR="002E6748" w:rsidRDefault="002E6748">
      <w:pPr>
        <w:rPr>
          <w:rFonts w:ascii="Bangla Sangam MN" w:hAnsi="Bangla Sangam MN"/>
        </w:rPr>
      </w:pPr>
      <w:r w:rsidRPr="007C4D17">
        <w:rPr>
          <w:rFonts w:ascii="Bangla Sangam MN" w:hAnsi="Bangla Sangam MN"/>
          <w:b/>
        </w:rPr>
        <w:t>Name</w:t>
      </w:r>
      <w:r>
        <w:rPr>
          <w:rFonts w:ascii="Bangla Sangam MN" w:hAnsi="Bangla Sangam MN"/>
        </w:rPr>
        <w:t>: Evening Primrose</w:t>
      </w:r>
    </w:p>
    <w:p w14:paraId="01537783" w14:textId="77777777" w:rsidR="002E6748" w:rsidRPr="002E6748" w:rsidRDefault="002E6748" w:rsidP="002E6748">
      <w:pPr>
        <w:rPr>
          <w:rFonts w:ascii="Times" w:eastAsia="Times New Roman" w:hAnsi="Times" w:cs="Times New Roman"/>
          <w:sz w:val="20"/>
          <w:szCs w:val="20"/>
        </w:rPr>
      </w:pPr>
      <w:r w:rsidRPr="007C4D17">
        <w:rPr>
          <w:rFonts w:ascii="Bangla Sangam MN" w:hAnsi="Bangla Sangam MN"/>
          <w:b/>
        </w:rPr>
        <w:t>Scientific</w:t>
      </w:r>
      <w:r>
        <w:rPr>
          <w:rFonts w:ascii="Bangla Sangam MN" w:hAnsi="Bangla Sangam MN"/>
        </w:rPr>
        <w:t xml:space="preserve"> </w:t>
      </w:r>
      <w:r w:rsidRPr="007C4D17">
        <w:rPr>
          <w:rFonts w:ascii="Bangla Sangam MN" w:hAnsi="Bangla Sangam MN"/>
          <w:b/>
        </w:rPr>
        <w:t>Name</w:t>
      </w:r>
      <w:r>
        <w:rPr>
          <w:rFonts w:ascii="Bangla Sangam MN" w:hAnsi="Bangla Sangam MN"/>
        </w:rPr>
        <w:t xml:space="preserve">: </w:t>
      </w:r>
      <w:proofErr w:type="spellStart"/>
      <w:r w:rsidRPr="002E6748">
        <w:rPr>
          <w:rFonts w:ascii="Bangla Sangam MN" w:hAnsi="Bangla Sangam MN"/>
          <w:i/>
        </w:rPr>
        <w:t>Oenothera</w:t>
      </w:r>
      <w:proofErr w:type="spellEnd"/>
      <w:r w:rsidRPr="002E6748">
        <w:rPr>
          <w:rFonts w:ascii="Bangla Sangam MN" w:hAnsi="Bangla Sangam MN"/>
          <w:i/>
        </w:rPr>
        <w:t xml:space="preserve"> </w:t>
      </w:r>
      <w:proofErr w:type="spellStart"/>
      <w:r w:rsidRPr="002E6748">
        <w:rPr>
          <w:rFonts w:ascii="Bangla Sangam MN" w:hAnsi="Bangla Sangam MN"/>
          <w:i/>
        </w:rPr>
        <w:t>biennis</w:t>
      </w:r>
      <w:proofErr w:type="spellEnd"/>
    </w:p>
    <w:p w14:paraId="7A1C87E5" w14:textId="77777777" w:rsidR="002E6748" w:rsidRDefault="002E6748">
      <w:pPr>
        <w:rPr>
          <w:rFonts w:ascii="Bangla Sangam MN" w:hAnsi="Bangla Sangam MN"/>
        </w:rPr>
      </w:pPr>
    </w:p>
    <w:p w14:paraId="33965BF2" w14:textId="77777777" w:rsidR="002E6748" w:rsidRDefault="002E6748">
      <w:pPr>
        <w:rPr>
          <w:rFonts w:ascii="Bangla Sangam MN" w:hAnsi="Bangla Sangam MN"/>
        </w:rPr>
      </w:pPr>
      <w:r w:rsidRPr="007C4D17">
        <w:rPr>
          <w:rFonts w:ascii="Bangla Sangam MN" w:hAnsi="Bangla Sangam MN"/>
          <w:b/>
        </w:rPr>
        <w:t>Parts</w:t>
      </w:r>
      <w:r>
        <w:rPr>
          <w:rFonts w:ascii="Bangla Sangam MN" w:hAnsi="Bangla Sangam MN"/>
        </w:rPr>
        <w:t xml:space="preserve"> </w:t>
      </w:r>
      <w:r w:rsidRPr="007C4D17">
        <w:rPr>
          <w:rFonts w:ascii="Bangla Sangam MN" w:hAnsi="Bangla Sangam MN"/>
          <w:b/>
        </w:rPr>
        <w:t>Used</w:t>
      </w:r>
      <w:r>
        <w:rPr>
          <w:rFonts w:ascii="Bangla Sangam MN" w:hAnsi="Bangla Sangam MN"/>
        </w:rPr>
        <w:t>: the whole plant, flower, seeds, dried root</w:t>
      </w:r>
    </w:p>
    <w:p w14:paraId="2A522CC1" w14:textId="77777777" w:rsidR="002E6748" w:rsidRDefault="002E6748">
      <w:pPr>
        <w:rPr>
          <w:rFonts w:ascii="Bangla Sangam MN" w:hAnsi="Bangla Sangam MN"/>
        </w:rPr>
      </w:pPr>
    </w:p>
    <w:p w14:paraId="2D8BB9C9" w14:textId="77777777" w:rsidR="002E6748" w:rsidRDefault="002E6748">
      <w:pPr>
        <w:rPr>
          <w:rFonts w:ascii="Bangla Sangam MN" w:hAnsi="Bangla Sangam MN"/>
        </w:rPr>
      </w:pPr>
      <w:r w:rsidRPr="007C4D17">
        <w:rPr>
          <w:rFonts w:ascii="Bangla Sangam MN" w:hAnsi="Bangla Sangam MN"/>
          <w:b/>
        </w:rPr>
        <w:t>Actions</w:t>
      </w:r>
      <w:r>
        <w:rPr>
          <w:rFonts w:ascii="Bangla Sangam MN" w:hAnsi="Bangla Sangam MN"/>
        </w:rPr>
        <w:t>:</w:t>
      </w:r>
      <w:r w:rsidR="007C4D17">
        <w:rPr>
          <w:rFonts w:ascii="Bangla Sangam MN" w:hAnsi="Bangla Sangam MN"/>
        </w:rPr>
        <w:t xml:space="preserve"> tonic, antispasmodic, </w:t>
      </w:r>
      <w:proofErr w:type="spellStart"/>
      <w:r w:rsidR="007C4D17">
        <w:rPr>
          <w:rFonts w:ascii="Bangla Sangam MN" w:hAnsi="Bangla Sangam MN"/>
        </w:rPr>
        <w:t>vermifuge</w:t>
      </w:r>
      <w:proofErr w:type="spellEnd"/>
      <w:r w:rsidR="007C4D17">
        <w:rPr>
          <w:rFonts w:ascii="Bangla Sangam MN" w:hAnsi="Bangla Sangam MN"/>
        </w:rPr>
        <w:t>, emetic, astringent</w:t>
      </w:r>
    </w:p>
    <w:p w14:paraId="64632D68" w14:textId="77777777" w:rsidR="007C4D17" w:rsidRDefault="007C4D17">
      <w:pPr>
        <w:rPr>
          <w:rFonts w:ascii="Bangla Sangam MN" w:hAnsi="Bangla Sangam MN"/>
        </w:rPr>
      </w:pPr>
    </w:p>
    <w:p w14:paraId="4BD1E35F" w14:textId="77777777" w:rsidR="002E6748" w:rsidRDefault="002E6748">
      <w:pPr>
        <w:rPr>
          <w:rFonts w:ascii="Bangla Sangam MN" w:hAnsi="Bangla Sangam MN"/>
        </w:rPr>
      </w:pPr>
      <w:r w:rsidRPr="002E6748">
        <w:rPr>
          <w:rFonts w:ascii="Bangla Sangam MN" w:hAnsi="Bangla Sangam MN"/>
          <w:b/>
        </w:rPr>
        <w:t>Uses</w:t>
      </w:r>
      <w:r>
        <w:rPr>
          <w:rFonts w:ascii="Bangla Sangam MN" w:hAnsi="Bangla Sangam MN"/>
        </w:rPr>
        <w:t xml:space="preserve">: alleviate </w:t>
      </w:r>
      <w:r w:rsidRPr="002E6748">
        <w:rPr>
          <w:rFonts w:ascii="Bangla Sangam MN" w:hAnsi="Bangla Sangam MN"/>
        </w:rPr>
        <w:t>PMS symptoms, atopic eczema, psoriasis, multiple sclerosis, cancer, coronary heart disease, diab</w:t>
      </w:r>
      <w:r w:rsidR="007C4D17">
        <w:rPr>
          <w:rFonts w:ascii="Bangla Sangam MN" w:hAnsi="Bangla Sangam MN"/>
        </w:rPr>
        <w:t xml:space="preserve">etic neuropathy, </w:t>
      </w:r>
      <w:r>
        <w:rPr>
          <w:rFonts w:ascii="Bangla Sangam MN" w:hAnsi="Bangla Sangam MN"/>
        </w:rPr>
        <w:t xml:space="preserve">immune support, </w:t>
      </w:r>
      <w:r w:rsidRPr="002E6748">
        <w:rPr>
          <w:rFonts w:ascii="Bangla Sangam MN" w:hAnsi="Bangla Sangam MN"/>
        </w:rPr>
        <w:t>autoimmune conditions, gastrointestinal symptoms</w:t>
      </w:r>
      <w:r w:rsidR="007C4D17">
        <w:rPr>
          <w:rFonts w:ascii="Bangla Sangam MN" w:hAnsi="Bangla Sangam MN"/>
        </w:rPr>
        <w:t>, anti-inflammatory (arthritis), prevent blood clotting, strengthen hair skin and nails (protective barrier), menopausal symptoms</w:t>
      </w:r>
    </w:p>
    <w:p w14:paraId="4E0C7F44" w14:textId="77777777" w:rsidR="002E6748" w:rsidRDefault="002E6748">
      <w:pPr>
        <w:rPr>
          <w:rFonts w:ascii="Bangla Sangam MN" w:hAnsi="Bangla Sangam MN"/>
        </w:rPr>
      </w:pPr>
    </w:p>
    <w:p w14:paraId="507B1FAE" w14:textId="77777777" w:rsidR="002E6748" w:rsidRDefault="002E6748">
      <w:pPr>
        <w:rPr>
          <w:rFonts w:ascii="Bangla Sangam MN" w:hAnsi="Bangla Sangam MN"/>
        </w:rPr>
      </w:pPr>
      <w:r w:rsidRPr="007C4D17">
        <w:rPr>
          <w:rFonts w:ascii="Bangla Sangam MN" w:hAnsi="Bangla Sangam MN"/>
          <w:b/>
        </w:rPr>
        <w:t>Constituents</w:t>
      </w:r>
      <w:r>
        <w:rPr>
          <w:rFonts w:ascii="Bangla Sangam MN" w:hAnsi="Bangla Sangam MN"/>
        </w:rPr>
        <w:t>:</w:t>
      </w:r>
      <w:r w:rsidR="007C4D17">
        <w:rPr>
          <w:rFonts w:ascii="Bangla Sangam MN" w:hAnsi="Bangla Sangam MN"/>
        </w:rPr>
        <w:t xml:space="preserve"> GLA (gamma linoleic acid), lino</w:t>
      </w:r>
      <w:r w:rsidR="005D0621">
        <w:rPr>
          <w:rFonts w:ascii="Bangla Sangam MN" w:hAnsi="Bangla Sangam MN"/>
        </w:rPr>
        <w:t>leic acid, Omega-6 fatty acids</w:t>
      </w:r>
    </w:p>
    <w:p w14:paraId="1E7B3718" w14:textId="77777777" w:rsidR="002E6748" w:rsidRDefault="002E6748">
      <w:pPr>
        <w:rPr>
          <w:rFonts w:ascii="Bangla Sangam MN" w:hAnsi="Bangla Sangam MN"/>
        </w:rPr>
      </w:pPr>
    </w:p>
    <w:p w14:paraId="77FD683C" w14:textId="77777777" w:rsidR="002E6748" w:rsidRDefault="002E6748">
      <w:pPr>
        <w:rPr>
          <w:rFonts w:ascii="Bangla Sangam MN" w:hAnsi="Bangla Sangam MN"/>
        </w:rPr>
      </w:pPr>
      <w:r w:rsidRPr="007C4D17">
        <w:rPr>
          <w:rFonts w:ascii="Bangla Sangam MN" w:hAnsi="Bangla Sangam MN"/>
          <w:b/>
        </w:rPr>
        <w:lastRenderedPageBreak/>
        <w:t>Harvest</w:t>
      </w:r>
      <w:r>
        <w:rPr>
          <w:rFonts w:ascii="Bangla Sangam MN" w:hAnsi="Bangla Sangam MN"/>
        </w:rPr>
        <w:t>:</w:t>
      </w:r>
      <w:r w:rsidR="007C4D17">
        <w:rPr>
          <w:rFonts w:ascii="Bangla Sangam MN" w:hAnsi="Bangla Sangam MN"/>
        </w:rPr>
        <w:t xml:space="preserve"> Autumn (seeds) </w:t>
      </w:r>
      <w:r>
        <w:rPr>
          <w:rFonts w:ascii="Bangla Sangam MN" w:hAnsi="Bangla Sangam MN"/>
        </w:rPr>
        <w:br/>
      </w:r>
      <w:r>
        <w:rPr>
          <w:rFonts w:ascii="Bangla Sangam MN" w:hAnsi="Bangla Sangam MN"/>
        </w:rPr>
        <w:br/>
      </w:r>
      <w:r w:rsidRPr="007C4D17">
        <w:rPr>
          <w:rFonts w:ascii="Bangla Sangam MN" w:hAnsi="Bangla Sangam MN"/>
          <w:b/>
        </w:rPr>
        <w:t>Taste</w:t>
      </w:r>
      <w:r>
        <w:rPr>
          <w:rFonts w:ascii="Bangla Sangam MN" w:hAnsi="Bangla Sangam MN"/>
        </w:rPr>
        <w:t>:</w:t>
      </w:r>
      <w:r w:rsidR="007C4D17">
        <w:rPr>
          <w:rFonts w:ascii="Bangla Sangam MN" w:hAnsi="Bangla Sangam MN"/>
        </w:rPr>
        <w:t xml:space="preserve"> pungent, sweet </w:t>
      </w:r>
    </w:p>
    <w:p w14:paraId="4F94C1CD" w14:textId="77777777" w:rsidR="00CA04D6" w:rsidRDefault="00CA04D6">
      <w:pPr>
        <w:rPr>
          <w:rFonts w:ascii="Bangla Sangam MN" w:hAnsi="Bangla Sangam MN"/>
        </w:rPr>
      </w:pPr>
    </w:p>
    <w:p w14:paraId="18DBC6FE" w14:textId="77777777" w:rsidR="002E6748" w:rsidRDefault="003F7EE3">
      <w:pPr>
        <w:rPr>
          <w:rFonts w:ascii="Bangla Sangam MN" w:hAnsi="Bangla Sangam MN"/>
        </w:rPr>
      </w:pPr>
      <w:r w:rsidRPr="003F7EE3">
        <w:rPr>
          <w:rFonts w:ascii="Bangla Sangam MN" w:hAnsi="Bangla Sangam MN"/>
          <w:b/>
        </w:rPr>
        <w:t>Contraindications</w:t>
      </w:r>
      <w:r>
        <w:rPr>
          <w:rFonts w:ascii="Bangla Sangam MN" w:hAnsi="Bangla Sangam MN"/>
        </w:rPr>
        <w:t>: nausea, headache in high doses</w:t>
      </w:r>
    </w:p>
    <w:p w14:paraId="426DB8DE" w14:textId="77777777" w:rsidR="003F7EE3" w:rsidRDefault="003F7EE3">
      <w:pPr>
        <w:rPr>
          <w:rFonts w:ascii="Bangla Sangam MN" w:hAnsi="Bangla Sangam MN"/>
        </w:rPr>
      </w:pPr>
    </w:p>
    <w:p w14:paraId="0659F824" w14:textId="77777777" w:rsidR="003F7EE3" w:rsidRDefault="002E6748" w:rsidP="003F7EE3">
      <w:pPr>
        <w:rPr>
          <w:rFonts w:ascii="Bangla Sangam MN" w:hAnsi="Bangla Sangam MN"/>
        </w:rPr>
      </w:pPr>
      <w:r w:rsidRPr="007C4D17">
        <w:rPr>
          <w:rFonts w:ascii="Bangla Sangam MN" w:hAnsi="Bangla Sangam MN"/>
          <w:b/>
        </w:rPr>
        <w:t>Medicinal</w:t>
      </w:r>
      <w:r>
        <w:rPr>
          <w:rFonts w:ascii="Bangla Sangam MN" w:hAnsi="Bangla Sangam MN"/>
        </w:rPr>
        <w:t xml:space="preserve"> </w:t>
      </w:r>
      <w:r w:rsidRPr="007C4D17">
        <w:rPr>
          <w:rFonts w:ascii="Bangla Sangam MN" w:hAnsi="Bangla Sangam MN"/>
          <w:b/>
        </w:rPr>
        <w:t>Preparations</w:t>
      </w:r>
      <w:r>
        <w:rPr>
          <w:rFonts w:ascii="Bangla Sangam MN" w:hAnsi="Bangla Sangam MN"/>
        </w:rPr>
        <w:t>:</w:t>
      </w:r>
    </w:p>
    <w:p w14:paraId="4491283D" w14:textId="77777777" w:rsidR="003F7EE3" w:rsidRPr="003F7EE3" w:rsidRDefault="003F7EE3" w:rsidP="003F7EE3">
      <w:pPr>
        <w:rPr>
          <w:rFonts w:ascii="Bangla Sangam MN" w:hAnsi="Bangla Sangam MN"/>
        </w:rPr>
      </w:pPr>
      <w:r w:rsidRPr="003F7EE3">
        <w:rPr>
          <w:rFonts w:ascii="Bangla Sangam MN" w:hAnsi="Bangla Sangam MN"/>
          <w:b/>
        </w:rPr>
        <w:t xml:space="preserve">Tincture: </w:t>
      </w:r>
      <w:r w:rsidR="009A1648">
        <w:rPr>
          <w:rFonts w:ascii="Bangla Sangam MN" w:hAnsi="Bangla Sangam MN"/>
        </w:rPr>
        <w:t xml:space="preserve">1-15 drops of whole plant </w:t>
      </w:r>
      <w:r w:rsidRPr="009A1648">
        <w:rPr>
          <w:rFonts w:ascii="Bangla Sangam MN" w:hAnsi="Bangla Sangam MN"/>
        </w:rPr>
        <w:t>up to 3-4 times per day</w:t>
      </w:r>
    </w:p>
    <w:p w14:paraId="0FC1779E" w14:textId="77777777" w:rsidR="003F7EE3" w:rsidRPr="009A1648" w:rsidRDefault="003F7EE3" w:rsidP="003F7EE3">
      <w:pPr>
        <w:rPr>
          <w:rFonts w:ascii="Bangla Sangam MN" w:hAnsi="Bangla Sangam MN"/>
        </w:rPr>
      </w:pPr>
      <w:r w:rsidRPr="003F7EE3">
        <w:rPr>
          <w:rFonts w:ascii="Bangla Sangam MN" w:hAnsi="Bangla Sangam MN"/>
          <w:b/>
        </w:rPr>
        <w:t>Infusion:</w:t>
      </w:r>
      <w:r w:rsidR="009A1648">
        <w:rPr>
          <w:rFonts w:ascii="Bangla Sangam MN" w:hAnsi="Bangla Sangam MN"/>
          <w:b/>
        </w:rPr>
        <w:t xml:space="preserve"> </w:t>
      </w:r>
      <w:r w:rsidRPr="009A1648">
        <w:rPr>
          <w:rFonts w:ascii="Bangla Sangam MN" w:hAnsi="Bangla Sangam MN"/>
        </w:rPr>
        <w:t xml:space="preserve">1-3 </w:t>
      </w:r>
      <w:proofErr w:type="spellStart"/>
      <w:r w:rsidRPr="009A1648">
        <w:rPr>
          <w:rFonts w:ascii="Bangla Sangam MN" w:hAnsi="Bangla Sangam MN"/>
        </w:rPr>
        <w:t>tsp</w:t>
      </w:r>
      <w:proofErr w:type="spellEnd"/>
      <w:r w:rsidRPr="009A1648">
        <w:rPr>
          <w:rFonts w:ascii="Bangla Sangam MN" w:hAnsi="Bangla Sangam MN"/>
        </w:rPr>
        <w:t xml:space="preserve"> whole plant in infusion per day</w:t>
      </w:r>
    </w:p>
    <w:p w14:paraId="0C169882" w14:textId="77777777" w:rsidR="002E6748" w:rsidRPr="009A1648" w:rsidRDefault="003F7EE3">
      <w:pPr>
        <w:rPr>
          <w:rFonts w:ascii="Bangla Sangam MN" w:hAnsi="Bangla Sangam MN"/>
        </w:rPr>
      </w:pPr>
      <w:r w:rsidRPr="003F7EE3">
        <w:rPr>
          <w:rFonts w:ascii="Bangla Sangam MN" w:hAnsi="Bangla Sangam MN"/>
          <w:b/>
        </w:rPr>
        <w:t xml:space="preserve">Root: </w:t>
      </w:r>
      <w:r w:rsidRPr="009A1648">
        <w:rPr>
          <w:rFonts w:ascii="Bangla Sangam MN" w:hAnsi="Bangla Sangam MN"/>
        </w:rPr>
        <w:t>1tb of ground root or plant in honey as needed</w:t>
      </w:r>
    </w:p>
    <w:p w14:paraId="59E557DE" w14:textId="77777777" w:rsidR="003F7EE3" w:rsidRDefault="003F7EE3">
      <w:pPr>
        <w:rPr>
          <w:rFonts w:ascii="Bangla Sangam MN" w:hAnsi="Bangla Sangam MN"/>
        </w:rPr>
      </w:pPr>
      <w:r w:rsidRPr="003F7EE3">
        <w:rPr>
          <w:rFonts w:ascii="Bangla Sangam MN" w:hAnsi="Bangla Sangam MN"/>
          <w:b/>
        </w:rPr>
        <w:t>Oil</w:t>
      </w:r>
      <w:r>
        <w:rPr>
          <w:rFonts w:ascii="Bangla Sangam MN" w:hAnsi="Bangla Sangam MN"/>
        </w:rPr>
        <w:t xml:space="preserve"> </w:t>
      </w:r>
      <w:r w:rsidRPr="003F7EE3">
        <w:rPr>
          <w:rFonts w:ascii="Bangla Sangam MN" w:hAnsi="Bangla Sangam MN"/>
          <w:b/>
        </w:rPr>
        <w:t>from</w:t>
      </w:r>
      <w:r>
        <w:rPr>
          <w:rFonts w:ascii="Bangla Sangam MN" w:hAnsi="Bangla Sangam MN"/>
        </w:rPr>
        <w:t xml:space="preserve"> </w:t>
      </w:r>
      <w:r w:rsidRPr="003F7EE3">
        <w:rPr>
          <w:rFonts w:ascii="Bangla Sangam MN" w:hAnsi="Bangla Sangam MN"/>
          <w:b/>
        </w:rPr>
        <w:t>seeds</w:t>
      </w:r>
      <w:r>
        <w:rPr>
          <w:rFonts w:ascii="Bangla Sangam MN" w:hAnsi="Bangla Sangam MN"/>
        </w:rPr>
        <w:t>: capsule form (2-3gm/day)</w:t>
      </w:r>
    </w:p>
    <w:p w14:paraId="4E68B2AB" w14:textId="77777777" w:rsidR="003F7EE3" w:rsidRPr="00CA04D6" w:rsidRDefault="003F7EE3">
      <w:pPr>
        <w:rPr>
          <w:rFonts w:ascii="Bangla Sangam MN" w:hAnsi="Bangla Sangam MN"/>
          <w:b/>
        </w:rPr>
      </w:pPr>
    </w:p>
    <w:p w14:paraId="219B2DDA" w14:textId="77777777" w:rsidR="00CA04D6" w:rsidRPr="00CA04D6" w:rsidRDefault="00CA04D6" w:rsidP="00CA04D6">
      <w:pPr>
        <w:rPr>
          <w:rFonts w:ascii="Bangla Sangam MN" w:hAnsi="Bangla Sangam MN"/>
          <w:b/>
        </w:rPr>
      </w:pPr>
      <w:r w:rsidRPr="00CA04D6">
        <w:rPr>
          <w:rFonts w:ascii="Bangla Sangam MN" w:hAnsi="Bangla Sangam MN"/>
          <w:b/>
        </w:rPr>
        <w:t xml:space="preserve">Flower Essence Properties: </w:t>
      </w:r>
    </w:p>
    <w:p w14:paraId="593AD4F8" w14:textId="77777777" w:rsidR="00CA04D6" w:rsidRPr="00CA04D6" w:rsidRDefault="00CA04D6" w:rsidP="00CA04D6">
      <w:pPr>
        <w:pStyle w:val="ListParagraph"/>
        <w:numPr>
          <w:ilvl w:val="0"/>
          <w:numId w:val="2"/>
        </w:numPr>
        <w:rPr>
          <w:rFonts w:ascii="Bangla Sangam MN" w:hAnsi="Bangla Sangam MN"/>
        </w:rPr>
      </w:pPr>
      <w:r w:rsidRPr="00CA04D6">
        <w:rPr>
          <w:rFonts w:ascii="Bangla Sangam MN" w:hAnsi="Bangla Sangam MN"/>
        </w:rPr>
        <w:t>Positive qualities: Awareness and healing of painful early emotions absorbed from parents; ability to open emotionally and form deep, committed relationships.</w:t>
      </w:r>
    </w:p>
    <w:p w14:paraId="41090097" w14:textId="77777777" w:rsidR="00CA04D6" w:rsidRPr="00CA04D6" w:rsidRDefault="00CA04D6" w:rsidP="00CA04D6">
      <w:pPr>
        <w:pStyle w:val="ListParagraph"/>
        <w:numPr>
          <w:ilvl w:val="0"/>
          <w:numId w:val="2"/>
        </w:numPr>
        <w:rPr>
          <w:rFonts w:ascii="Bangla Sangam MN" w:hAnsi="Bangla Sangam MN"/>
        </w:rPr>
      </w:pPr>
      <w:r w:rsidRPr="00CA04D6">
        <w:rPr>
          <w:rFonts w:ascii="Bangla Sangam MN" w:hAnsi="Bangla Sangam MN"/>
        </w:rPr>
        <w:t>Patterns of imbalance: Profound feeling of rejection stemming from in </w:t>
      </w:r>
      <w:r w:rsidRPr="00CA04D6">
        <w:rPr>
          <w:rFonts w:ascii="Bangla Sangam MN" w:hAnsi="Bangla Sangam MN"/>
          <w:i/>
          <w:iCs/>
        </w:rPr>
        <w:t>utero</w:t>
      </w:r>
      <w:r w:rsidRPr="00CA04D6">
        <w:rPr>
          <w:rFonts w:ascii="Bangla Sangam MN" w:hAnsi="Bangla Sangam MN"/>
        </w:rPr>
        <w:t> or early childhood experience; avoidance of commitment in relationships, fear of parenthood; sexual and emotional coldness or repression.</w:t>
      </w:r>
    </w:p>
    <w:p w14:paraId="11687A2C" w14:textId="77777777" w:rsidR="003F7EE3" w:rsidRDefault="003F7EE3">
      <w:pPr>
        <w:rPr>
          <w:rFonts w:ascii="Bangla Sangam MN" w:hAnsi="Bangla Sangam MN"/>
        </w:rPr>
      </w:pPr>
    </w:p>
    <w:p w14:paraId="7023B13D" w14:textId="77777777" w:rsidR="00CA04D6" w:rsidRDefault="00CA04D6">
      <w:pPr>
        <w:rPr>
          <w:rFonts w:ascii="Bangla Sangam MN" w:hAnsi="Bangla Sangam MN"/>
        </w:rPr>
      </w:pPr>
    </w:p>
    <w:p w14:paraId="24536766" w14:textId="77777777" w:rsidR="007C4D17" w:rsidRDefault="007C4D17">
      <w:pPr>
        <w:rPr>
          <w:rFonts w:ascii="Bangla Sangam MN" w:hAnsi="Bangla Sangam MN"/>
        </w:rPr>
      </w:pPr>
    </w:p>
    <w:p w14:paraId="2EB27FCF" w14:textId="77777777" w:rsidR="007C4D17" w:rsidRDefault="007C4D17">
      <w:pPr>
        <w:rPr>
          <w:rFonts w:ascii="Bangla Sangam MN" w:hAnsi="Bangla Sangam MN"/>
        </w:rPr>
      </w:pPr>
    </w:p>
    <w:p w14:paraId="10DDF42E" w14:textId="77777777" w:rsidR="007C4D17" w:rsidRDefault="005D0621">
      <w:pPr>
        <w:rPr>
          <w:rFonts w:ascii="Bangla Sangam MN" w:hAnsi="Bangla Sangam MN"/>
        </w:rPr>
      </w:pPr>
      <w:r w:rsidRPr="005D0621">
        <w:rPr>
          <w:rFonts w:ascii="Bangla Sangam MN" w:hAnsi="Bangla Sangam MN"/>
          <w:b/>
        </w:rPr>
        <w:t>Sources</w:t>
      </w:r>
      <w:r>
        <w:rPr>
          <w:rFonts w:ascii="Bangla Sangam MN" w:hAnsi="Bangla Sangam MN"/>
        </w:rPr>
        <w:t>:</w:t>
      </w:r>
    </w:p>
    <w:p w14:paraId="2DED433B" w14:textId="77777777" w:rsidR="007C4D17" w:rsidRDefault="007C4D17">
      <w:pPr>
        <w:rPr>
          <w:rFonts w:ascii="Bangla Sangam MN" w:hAnsi="Bangla Sangam MN"/>
        </w:rPr>
      </w:pPr>
    </w:p>
    <w:p w14:paraId="023902F5" w14:textId="77777777" w:rsidR="007C4D17" w:rsidRPr="005D0621" w:rsidRDefault="005D0621" w:rsidP="005D0621">
      <w:pPr>
        <w:rPr>
          <w:u w:val="single"/>
        </w:rPr>
      </w:pPr>
      <w:r w:rsidRPr="005D0621">
        <w:rPr>
          <w:u w:val="single"/>
        </w:rPr>
        <w:t>http://www.essencesonline.com/FESQuints.htm#E</w:t>
      </w:r>
    </w:p>
    <w:p w14:paraId="60332048" w14:textId="77777777" w:rsidR="009A1648" w:rsidRPr="005D0621" w:rsidRDefault="00CA04D6">
      <w:pPr>
        <w:rPr>
          <w:rFonts w:ascii="Bangla Sangam MN" w:hAnsi="Bangla Sangam MN"/>
          <w:u w:val="single"/>
        </w:rPr>
      </w:pPr>
      <w:hyperlink r:id="rId7" w:history="1">
        <w:r w:rsidR="009A1648" w:rsidRPr="005D0621">
          <w:rPr>
            <w:rStyle w:val="Hyperlink"/>
            <w:rFonts w:ascii="Bangla Sangam MN" w:hAnsi="Bangla Sangam MN"/>
            <w:color w:val="auto"/>
          </w:rPr>
          <w:t>http://www.drweil.com/vitamins-supplements-herbs/herbs/evening-primrose-oil/</w:t>
        </w:r>
      </w:hyperlink>
    </w:p>
    <w:p w14:paraId="246A5B9A" w14:textId="77777777" w:rsidR="002E6748" w:rsidRPr="005D0621" w:rsidRDefault="00CA04D6">
      <w:pPr>
        <w:rPr>
          <w:rFonts w:ascii="Bangla Sangam MN" w:hAnsi="Bangla Sangam MN"/>
          <w:u w:val="single"/>
        </w:rPr>
      </w:pPr>
      <w:hyperlink r:id="rId8" w:history="1">
        <w:r w:rsidR="007C4D17" w:rsidRPr="005D0621">
          <w:rPr>
            <w:rStyle w:val="Hyperlink"/>
            <w:rFonts w:ascii="Bangla Sangam MN" w:hAnsi="Bangla Sangam MN"/>
            <w:color w:val="auto"/>
          </w:rPr>
          <w:t>http://www.botanical.com/botanical/mgmh/p/primro69.html</w:t>
        </w:r>
      </w:hyperlink>
    </w:p>
    <w:p w14:paraId="1F48ED94" w14:textId="77777777" w:rsidR="007C4D17" w:rsidRPr="005D0621" w:rsidRDefault="00CA04D6">
      <w:pPr>
        <w:rPr>
          <w:rFonts w:ascii="Bangla Sangam MN" w:hAnsi="Bangla Sangam MN"/>
          <w:u w:val="single"/>
        </w:rPr>
      </w:pPr>
      <w:hyperlink r:id="rId9" w:history="1">
        <w:r w:rsidR="007C4D17" w:rsidRPr="005D0621">
          <w:rPr>
            <w:rStyle w:val="Hyperlink"/>
            <w:rFonts w:ascii="Bangla Sangam MN" w:hAnsi="Bangla Sangam MN"/>
            <w:color w:val="auto"/>
          </w:rPr>
          <w:t>http://www.sacredearth.com/ethnobotany/foraging/EveningPrimrose.php</w:t>
        </w:r>
      </w:hyperlink>
      <w:hyperlink r:id="rId10" w:history="1">
        <w:r w:rsidR="009A1648" w:rsidRPr="005D0621">
          <w:rPr>
            <w:rStyle w:val="Hyperlink"/>
            <w:rFonts w:ascii="Bangla Sangam MN" w:hAnsi="Bangla Sangam MN"/>
            <w:color w:val="auto"/>
          </w:rPr>
          <w:t>http://bearmedicineherbals.com/a-fogotten-tonic-herb-evening-primrose.html</w:t>
        </w:r>
      </w:hyperlink>
    </w:p>
    <w:p w14:paraId="4BCEF6F2" w14:textId="77777777" w:rsidR="009A1648" w:rsidRPr="002E6748" w:rsidRDefault="009A1648">
      <w:pPr>
        <w:rPr>
          <w:rFonts w:ascii="Bangla Sangam MN" w:hAnsi="Bangla Sangam MN"/>
        </w:rPr>
      </w:pPr>
    </w:p>
    <w:sectPr w:rsidR="009A1648" w:rsidRPr="002E6748" w:rsidSect="00DC0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76BD"/>
    <w:multiLevelType w:val="hybridMultilevel"/>
    <w:tmpl w:val="16D0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D3205"/>
    <w:multiLevelType w:val="hybridMultilevel"/>
    <w:tmpl w:val="551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48"/>
    <w:rsid w:val="002E6748"/>
    <w:rsid w:val="003F7EE3"/>
    <w:rsid w:val="005D0621"/>
    <w:rsid w:val="005E1118"/>
    <w:rsid w:val="007C4D17"/>
    <w:rsid w:val="009A1648"/>
    <w:rsid w:val="00C62DF5"/>
    <w:rsid w:val="00CA04D6"/>
    <w:rsid w:val="00D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88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4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D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4D1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A04D6"/>
  </w:style>
  <w:style w:type="character" w:styleId="Emphasis">
    <w:name w:val="Emphasis"/>
    <w:basedOn w:val="DefaultParagraphFont"/>
    <w:uiPriority w:val="20"/>
    <w:qFormat/>
    <w:rsid w:val="00CA04D6"/>
    <w:rPr>
      <w:i/>
      <w:iCs/>
    </w:rPr>
  </w:style>
  <w:style w:type="paragraph" w:styleId="ListParagraph">
    <w:name w:val="List Paragraph"/>
    <w:basedOn w:val="Normal"/>
    <w:uiPriority w:val="34"/>
    <w:qFormat/>
    <w:rsid w:val="00CA0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4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D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4D1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A04D6"/>
  </w:style>
  <w:style w:type="character" w:styleId="Emphasis">
    <w:name w:val="Emphasis"/>
    <w:basedOn w:val="DefaultParagraphFont"/>
    <w:uiPriority w:val="20"/>
    <w:qFormat/>
    <w:rsid w:val="00CA04D6"/>
    <w:rPr>
      <w:i/>
      <w:iCs/>
    </w:rPr>
  </w:style>
  <w:style w:type="paragraph" w:styleId="ListParagraph">
    <w:name w:val="List Paragraph"/>
    <w:basedOn w:val="Normal"/>
    <w:uiPriority w:val="34"/>
    <w:qFormat/>
    <w:rsid w:val="00CA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drweil.com/vitamins-supplements-herbs/herbs/evening-primrose-oil/" TargetMode="External"/><Relationship Id="rId8" Type="http://schemas.openxmlformats.org/officeDocument/2006/relationships/hyperlink" Target="http://www.botanical.com/botanical/mgmh/p/primro69.html" TargetMode="External"/><Relationship Id="rId9" Type="http://schemas.openxmlformats.org/officeDocument/2006/relationships/hyperlink" Target="http://www.sacredearth.com/ethnobotany/foraging/EveningPrimrose.php" TargetMode="External"/><Relationship Id="rId10" Type="http://schemas.openxmlformats.org/officeDocument/2006/relationships/hyperlink" Target="http://bearmedicineherbals.com/a-fogotten-tonic-herb-evening-primro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Wong</dc:creator>
  <cp:keywords/>
  <dc:description/>
  <cp:lastModifiedBy>Michelle Wong</cp:lastModifiedBy>
  <cp:revision>2</cp:revision>
  <dcterms:created xsi:type="dcterms:W3CDTF">2016-08-20T02:10:00Z</dcterms:created>
  <dcterms:modified xsi:type="dcterms:W3CDTF">2016-09-16T15:42:00Z</dcterms:modified>
</cp:coreProperties>
</file>