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2CA31" w14:textId="77777777" w:rsidR="00583E89" w:rsidRDefault="00583E89" w:rsidP="002553E3">
      <w:pPr>
        <w:jc w:val="center"/>
      </w:pPr>
      <w:r>
        <w:rPr>
          <w:noProof/>
        </w:rPr>
        <w:drawing>
          <wp:inline distT="0" distB="0" distL="0" distR="0" wp14:anchorId="6FDA9439" wp14:editId="63C87A95">
            <wp:extent cx="2679700" cy="39601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9896" cy="3960436"/>
                    </a:xfrm>
                    <a:prstGeom prst="rect">
                      <a:avLst/>
                    </a:prstGeom>
                    <a:noFill/>
                    <a:ln>
                      <a:noFill/>
                    </a:ln>
                  </pic:spPr>
                </pic:pic>
              </a:graphicData>
            </a:graphic>
          </wp:inline>
        </w:drawing>
      </w:r>
    </w:p>
    <w:p w14:paraId="5FC632D0" w14:textId="77777777" w:rsidR="002553E3" w:rsidRPr="002553E3" w:rsidRDefault="00D438FE" w:rsidP="002553E3">
      <w:pPr>
        <w:jc w:val="center"/>
        <w:rPr>
          <w:b/>
        </w:rPr>
      </w:pPr>
      <w:r w:rsidRPr="002553E3">
        <w:rPr>
          <w:b/>
        </w:rPr>
        <w:t>MUGWORT</w:t>
      </w:r>
    </w:p>
    <w:p w14:paraId="76B3B62E" w14:textId="51983EE9" w:rsidR="001432A4" w:rsidRDefault="005F4153" w:rsidP="002553E3">
      <w:pPr>
        <w:jc w:val="center"/>
      </w:pPr>
      <w:r>
        <w:t xml:space="preserve"> “universal herb for protection and prophecy”</w:t>
      </w:r>
    </w:p>
    <w:p w14:paraId="6760F0A1" w14:textId="77777777" w:rsidR="00D438FE" w:rsidRDefault="00D438FE"/>
    <w:p w14:paraId="0DC04691" w14:textId="26E06807" w:rsidR="00ED5984" w:rsidRDefault="00D438FE">
      <w:r w:rsidRPr="005F4153">
        <w:rPr>
          <w:b/>
        </w:rPr>
        <w:t>Name</w:t>
      </w:r>
      <w:r w:rsidR="00ED5984">
        <w:rPr>
          <w:b/>
        </w:rPr>
        <w:t>s</w:t>
      </w:r>
      <w:r>
        <w:t xml:space="preserve">: </w:t>
      </w:r>
      <w:proofErr w:type="spellStart"/>
      <w:r>
        <w:t>Mugwort</w:t>
      </w:r>
      <w:proofErr w:type="spellEnd"/>
      <w:r>
        <w:t>, Wild Wormwood</w:t>
      </w:r>
      <w:r w:rsidR="00ED5984">
        <w:t>, St. John’s Plant</w:t>
      </w:r>
    </w:p>
    <w:p w14:paraId="43A28B26" w14:textId="77777777" w:rsidR="00D438FE" w:rsidRDefault="00D438FE">
      <w:r w:rsidRPr="005F4153">
        <w:rPr>
          <w:b/>
        </w:rPr>
        <w:t>Scientific</w:t>
      </w:r>
      <w:r>
        <w:t xml:space="preserve"> </w:t>
      </w:r>
      <w:r w:rsidRPr="005F4153">
        <w:rPr>
          <w:b/>
        </w:rPr>
        <w:t>Name</w:t>
      </w:r>
      <w:r>
        <w:t>: Artemisia Vulgaris</w:t>
      </w:r>
    </w:p>
    <w:p w14:paraId="02F2DFE9" w14:textId="77777777" w:rsidR="00D438FE" w:rsidRDefault="00D438FE"/>
    <w:p w14:paraId="5514AF2A" w14:textId="2FC10CDE" w:rsidR="00D438FE" w:rsidRDefault="00D438FE">
      <w:r w:rsidRPr="005F4153">
        <w:rPr>
          <w:b/>
        </w:rPr>
        <w:t>Parts</w:t>
      </w:r>
      <w:r>
        <w:t xml:space="preserve"> </w:t>
      </w:r>
      <w:r w:rsidRPr="005F4153">
        <w:rPr>
          <w:b/>
        </w:rPr>
        <w:t>Used</w:t>
      </w:r>
      <w:r>
        <w:t>: whole dried plant</w:t>
      </w:r>
      <w:r w:rsidR="002553E3">
        <w:t xml:space="preserve"> (leaves, flowers, root)</w:t>
      </w:r>
    </w:p>
    <w:p w14:paraId="70D4D374" w14:textId="77777777" w:rsidR="002553E3" w:rsidRDefault="002553E3"/>
    <w:p w14:paraId="1590C00B" w14:textId="6E23E933" w:rsidR="00D438FE" w:rsidRDefault="000B150F">
      <w:r w:rsidRPr="005F4153">
        <w:rPr>
          <w:b/>
        </w:rPr>
        <w:t>Actions</w:t>
      </w:r>
      <w:r>
        <w:t>:</w:t>
      </w:r>
      <w:r w:rsidR="005F4153">
        <w:t xml:space="preserve"> bitter,</w:t>
      </w:r>
      <w:r>
        <w:t xml:space="preserve"> stimulant, nervine, tonic, </w:t>
      </w:r>
      <w:proofErr w:type="spellStart"/>
      <w:r>
        <w:t>emmenagogu</w:t>
      </w:r>
      <w:r w:rsidR="005F4153">
        <w:t>e</w:t>
      </w:r>
      <w:proofErr w:type="spellEnd"/>
      <w:r w:rsidR="005F4153">
        <w:t>, diaphoretic, diuretic, hemostatic, antispasmodic, sedative</w:t>
      </w:r>
      <w:r w:rsidR="00C1047D">
        <w:t xml:space="preserve">, anti-parasitic </w:t>
      </w:r>
    </w:p>
    <w:p w14:paraId="6D241B0B" w14:textId="77777777" w:rsidR="00D438FE" w:rsidRDefault="00D438FE"/>
    <w:p w14:paraId="1D2E65EA" w14:textId="03B1C06D" w:rsidR="00D438FE" w:rsidRDefault="00D438FE">
      <w:r w:rsidRPr="005F4153">
        <w:rPr>
          <w:b/>
        </w:rPr>
        <w:t>Uses</w:t>
      </w:r>
      <w:r>
        <w:t>:</w:t>
      </w:r>
      <w:r w:rsidR="005F4153">
        <w:t xml:space="preserve"> lucid dreaming, epilepsy, fits, palsy, fevers, sealing injured blood vessels, digestive gas/bloating</w:t>
      </w:r>
      <w:r w:rsidR="00C1047D">
        <w:t xml:space="preserve">, stimulate and ease menstruation, expel parasites, soothes the nervous system, extends REM sleep, reduce the effects of smoking, liver </w:t>
      </w:r>
      <w:proofErr w:type="gramStart"/>
      <w:r w:rsidR="00C1047D">
        <w:t xml:space="preserve">cleansing, </w:t>
      </w:r>
      <w:r w:rsidR="000347BE">
        <w:t xml:space="preserve"> culinary</w:t>
      </w:r>
      <w:proofErr w:type="gramEnd"/>
      <w:r w:rsidR="000347BE">
        <w:t xml:space="preserve"> herb</w:t>
      </w:r>
    </w:p>
    <w:p w14:paraId="180891A9" w14:textId="77777777" w:rsidR="00D438FE" w:rsidRDefault="00D438FE"/>
    <w:p w14:paraId="1BC8B718" w14:textId="5FCF7660" w:rsidR="00D438FE" w:rsidRPr="002553E3" w:rsidRDefault="00D438FE" w:rsidP="00D438FE">
      <w:r w:rsidRPr="005F4153">
        <w:rPr>
          <w:b/>
        </w:rPr>
        <w:t>Constituents</w:t>
      </w:r>
      <w:r>
        <w:t xml:space="preserve">: </w:t>
      </w:r>
      <w:r w:rsidRPr="002553E3">
        <w:t>Volatile oil (</w:t>
      </w:r>
      <w:proofErr w:type="spellStart"/>
      <w:r w:rsidRPr="002553E3">
        <w:t>thujone</w:t>
      </w:r>
      <w:proofErr w:type="spellEnd"/>
      <w:r w:rsidRPr="002553E3">
        <w:t xml:space="preserve">, </w:t>
      </w:r>
      <w:proofErr w:type="spellStart"/>
      <w:r w:rsidRPr="002553E3">
        <w:t>borneol</w:t>
      </w:r>
      <w:proofErr w:type="spellEnd"/>
      <w:r w:rsidRPr="002553E3">
        <w:t xml:space="preserve">, cineole, </w:t>
      </w:r>
      <w:proofErr w:type="spellStart"/>
      <w:r w:rsidRPr="002553E3">
        <w:t>pinene</w:t>
      </w:r>
      <w:proofErr w:type="spellEnd"/>
      <w:r w:rsidRPr="002553E3">
        <w:t xml:space="preserve">), </w:t>
      </w:r>
      <w:proofErr w:type="spellStart"/>
      <w:r w:rsidRPr="002553E3">
        <w:t>sesquiterpene</w:t>
      </w:r>
      <w:proofErr w:type="spellEnd"/>
      <w:r w:rsidRPr="002553E3">
        <w:t xml:space="preserve"> lactones, flavono</w:t>
      </w:r>
      <w:r w:rsidR="002A367E">
        <w:t xml:space="preserve">ids, </w:t>
      </w:r>
      <w:bookmarkStart w:id="0" w:name="_GoBack"/>
      <w:proofErr w:type="spellStart"/>
      <w:r w:rsidR="002A367E">
        <w:t>coumarins</w:t>
      </w:r>
      <w:bookmarkEnd w:id="0"/>
      <w:proofErr w:type="spellEnd"/>
      <w:r w:rsidR="002A367E">
        <w:t>, bitter principl</w:t>
      </w:r>
      <w:r w:rsidRPr="002553E3">
        <w:t>e, tannins, over 100 other constituents</w:t>
      </w:r>
    </w:p>
    <w:p w14:paraId="7E24DE1E" w14:textId="77777777" w:rsidR="00D438FE" w:rsidRDefault="00D438FE"/>
    <w:p w14:paraId="7FF20D9F" w14:textId="2C217EDA" w:rsidR="00D438FE" w:rsidRDefault="00D438FE">
      <w:r w:rsidRPr="002553E3">
        <w:rPr>
          <w:b/>
        </w:rPr>
        <w:t>Harvest</w:t>
      </w:r>
      <w:r>
        <w:t>:</w:t>
      </w:r>
      <w:r w:rsidR="00B0319F">
        <w:t xml:space="preserve"> </w:t>
      </w:r>
      <w:r>
        <w:t>Leaves- August</w:t>
      </w:r>
      <w:r w:rsidR="00B0319F">
        <w:t xml:space="preserve">, </w:t>
      </w:r>
      <w:r>
        <w:t>Roots- Autumn</w:t>
      </w:r>
    </w:p>
    <w:p w14:paraId="04017B96" w14:textId="77777777" w:rsidR="00D438FE" w:rsidRDefault="00D438FE"/>
    <w:p w14:paraId="47EECF7B" w14:textId="04FEEA7E" w:rsidR="00D438FE" w:rsidRDefault="00D438FE">
      <w:r w:rsidRPr="00C1047D">
        <w:rPr>
          <w:b/>
        </w:rPr>
        <w:t>Taste</w:t>
      </w:r>
      <w:r>
        <w:t>:</w:t>
      </w:r>
      <w:r w:rsidR="005F4153">
        <w:t xml:space="preserve"> bitter &amp; aromatic</w:t>
      </w:r>
    </w:p>
    <w:p w14:paraId="5299C081" w14:textId="77777777" w:rsidR="007C58A4" w:rsidRDefault="007C58A4"/>
    <w:p w14:paraId="1B0A2EB0" w14:textId="77777777" w:rsidR="00C1047D" w:rsidRDefault="00C1047D">
      <w:pPr>
        <w:rPr>
          <w:b/>
        </w:rPr>
      </w:pPr>
      <w:r>
        <w:rPr>
          <w:b/>
        </w:rPr>
        <w:t>Medicinal Preparations</w:t>
      </w:r>
    </w:p>
    <w:p w14:paraId="573CCBDC" w14:textId="77777777" w:rsidR="00C1047D" w:rsidRDefault="00C1047D">
      <w:pPr>
        <w:rPr>
          <w:b/>
        </w:rPr>
      </w:pPr>
    </w:p>
    <w:p w14:paraId="5508AF46" w14:textId="5291BAEC" w:rsidR="00D438FE" w:rsidRDefault="00D438FE">
      <w:r w:rsidRPr="00C1047D">
        <w:rPr>
          <w:b/>
        </w:rPr>
        <w:t>Tincture</w:t>
      </w:r>
      <w:r>
        <w:t>:</w:t>
      </w:r>
      <w:r w:rsidR="000347BE" w:rsidRPr="000347BE">
        <w:rPr>
          <w:rFonts w:ascii="Helvetica Neue" w:eastAsia="Times New Roman" w:hAnsi="Helvetica Neue" w:cs="Times New Roman"/>
          <w:color w:val="333333"/>
          <w:sz w:val="21"/>
          <w:szCs w:val="21"/>
          <w:shd w:val="clear" w:color="auto" w:fill="FFFFFF"/>
        </w:rPr>
        <w:t xml:space="preserve"> </w:t>
      </w:r>
      <w:r w:rsidR="000347BE" w:rsidRPr="00B0319F">
        <w:t>Cover four ounces of fresh herb with 1 pint 100 proof alcohol, vodka, gin or brandy. Cover and keep in a dark place, shaking several times per day for two weeks.</w:t>
      </w:r>
    </w:p>
    <w:p w14:paraId="42769AB2" w14:textId="7C029517" w:rsidR="005F4153" w:rsidRDefault="005F4153">
      <w:r w:rsidRPr="00C1047D">
        <w:rPr>
          <w:b/>
        </w:rPr>
        <w:t>Juice</w:t>
      </w:r>
      <w:r>
        <w:t>: fevers</w:t>
      </w:r>
    </w:p>
    <w:p w14:paraId="4D1B3904" w14:textId="69EA278B" w:rsidR="00C1047D" w:rsidRDefault="00C1047D">
      <w:r w:rsidRPr="00C1047D">
        <w:rPr>
          <w:b/>
        </w:rPr>
        <w:t>Infusion</w:t>
      </w:r>
      <w:r>
        <w:t>- drunk before divination rituals, induce lucid dreams, deep sleep</w:t>
      </w:r>
      <w:r w:rsidR="000347BE">
        <w:t>…stomach pains and stimulates appetite</w:t>
      </w:r>
    </w:p>
    <w:p w14:paraId="7F2F8D47" w14:textId="29C76628" w:rsidR="00C1047D" w:rsidRDefault="00C1047D">
      <w:r w:rsidRPr="00C1047D">
        <w:rPr>
          <w:b/>
        </w:rPr>
        <w:t>Dried</w:t>
      </w:r>
      <w:r>
        <w:t xml:space="preserve"> </w:t>
      </w:r>
      <w:r w:rsidRPr="00C1047D">
        <w:rPr>
          <w:b/>
        </w:rPr>
        <w:t>Leaf</w:t>
      </w:r>
      <w:r>
        <w:t>- placed underneath pillow for deeper sleep and more lucid dreaming</w:t>
      </w:r>
      <w:r w:rsidR="00112A7D">
        <w:t>, can be smoked for spiritual purposes</w:t>
      </w:r>
    </w:p>
    <w:p w14:paraId="5E4BCD55" w14:textId="77777777" w:rsidR="00C1047D" w:rsidRDefault="00C1047D"/>
    <w:p w14:paraId="05247C9E" w14:textId="77777777" w:rsidR="00C1047D" w:rsidRDefault="00C1047D" w:rsidP="00C1047D">
      <w:r w:rsidRPr="00C1047D">
        <w:rPr>
          <w:b/>
        </w:rPr>
        <w:t>Good</w:t>
      </w:r>
      <w:r>
        <w:t xml:space="preserve"> </w:t>
      </w:r>
      <w:r w:rsidRPr="00C1047D">
        <w:rPr>
          <w:b/>
        </w:rPr>
        <w:t>to</w:t>
      </w:r>
      <w:r>
        <w:t xml:space="preserve"> </w:t>
      </w:r>
      <w:r w:rsidRPr="00C1047D">
        <w:rPr>
          <w:b/>
        </w:rPr>
        <w:t>combine</w:t>
      </w:r>
      <w:r>
        <w:t xml:space="preserve"> </w:t>
      </w:r>
      <w:r w:rsidRPr="00C1047D">
        <w:rPr>
          <w:b/>
        </w:rPr>
        <w:t>with</w:t>
      </w:r>
      <w:r>
        <w:t xml:space="preserve">: </w:t>
      </w:r>
    </w:p>
    <w:p w14:paraId="4938E7F2" w14:textId="3BBCCE12" w:rsidR="00D438FE" w:rsidRDefault="00C1047D">
      <w:r>
        <w:t xml:space="preserve">Pennyroyal &amp; Southernwood- </w:t>
      </w:r>
      <w:proofErr w:type="spellStart"/>
      <w:r>
        <w:t>emmenagogue</w:t>
      </w:r>
      <w:proofErr w:type="spellEnd"/>
      <w:r>
        <w:t xml:space="preserve"> </w:t>
      </w:r>
    </w:p>
    <w:p w14:paraId="5BD67389" w14:textId="77777777" w:rsidR="00C1047D" w:rsidRDefault="00C1047D"/>
    <w:p w14:paraId="27270EC0" w14:textId="7C597E40" w:rsidR="000B150F" w:rsidRDefault="00C1047D">
      <w:pPr>
        <w:rPr>
          <w:rFonts w:ascii="Georgia" w:eastAsia="Times New Roman" w:hAnsi="Georgia" w:cs="Times New Roman"/>
          <w:color w:val="111111"/>
          <w:shd w:val="clear" w:color="auto" w:fill="FFFFFF"/>
        </w:rPr>
      </w:pPr>
      <w:r>
        <w:rPr>
          <w:b/>
        </w:rPr>
        <w:t>Environment</w:t>
      </w:r>
      <w:r w:rsidR="000B150F">
        <w:t>:</w:t>
      </w:r>
      <w:r w:rsidRPr="00C1047D">
        <w:rPr>
          <w:rFonts w:ascii="Georgia" w:eastAsia="Times New Roman" w:hAnsi="Georgia" w:cs="Times New Roman"/>
          <w:color w:val="111111"/>
          <w:shd w:val="clear" w:color="auto" w:fill="FFFFFF"/>
        </w:rPr>
        <w:t xml:space="preserve"> Waste ground, roadsides, railroads, fallow agricultural land with a lot of nitrogen still in it, sandy, open ground, prefers lime-rich soils.</w:t>
      </w:r>
    </w:p>
    <w:p w14:paraId="6F7B0301" w14:textId="77777777" w:rsidR="007C58A4" w:rsidRDefault="007C58A4">
      <w:pPr>
        <w:rPr>
          <w:rFonts w:ascii="Georgia" w:eastAsia="Times New Roman" w:hAnsi="Georgia" w:cs="Times New Roman"/>
          <w:color w:val="111111"/>
          <w:shd w:val="clear" w:color="auto" w:fill="FFFFFF"/>
        </w:rPr>
      </w:pPr>
    </w:p>
    <w:p w14:paraId="51C5A6DD" w14:textId="0641C1CE" w:rsidR="007C58A4" w:rsidRPr="007C58A4" w:rsidRDefault="007C58A4" w:rsidP="007C58A4">
      <w:pPr>
        <w:shd w:val="clear" w:color="auto" w:fill="FFFFFF"/>
        <w:spacing w:line="360" w:lineRule="atLeast"/>
        <w:rPr>
          <w:rFonts w:ascii="Georgia" w:hAnsi="Georgia" w:cs="Times New Roman"/>
          <w:color w:val="111111"/>
        </w:rPr>
      </w:pPr>
      <w:r w:rsidRPr="007C58A4">
        <w:rPr>
          <w:rFonts w:ascii="Georgia" w:hAnsi="Georgia" w:cs="Times New Roman"/>
          <w:b/>
          <w:color w:val="111111"/>
        </w:rPr>
        <w:t>Identification</w:t>
      </w:r>
      <w:r w:rsidRPr="007C58A4">
        <w:rPr>
          <w:rFonts w:ascii="Georgia" w:hAnsi="Georgia" w:cs="Times New Roman"/>
          <w:color w:val="111111"/>
        </w:rPr>
        <w:t>: </w:t>
      </w:r>
      <w:r w:rsidRPr="007C58A4">
        <w:rPr>
          <w:rFonts w:ascii="Georgia" w:hAnsi="Georgia" w:cs="Times New Roman"/>
          <w:i/>
          <w:iCs/>
          <w:color w:val="111111"/>
        </w:rPr>
        <w:t>Artemisia vulgaris:</w:t>
      </w:r>
      <w:r w:rsidRPr="007C58A4">
        <w:rPr>
          <w:rFonts w:ascii="Georgia" w:hAnsi="Georgia" w:cs="Times New Roman"/>
          <w:color w:val="111111"/>
        </w:rPr>
        <w:t xml:space="preserve"> Perennial weed with persistent rhizomes, may reach five feet tall, often reddish-brown in color, and become woody with age. Leaves two to four inches long, one to three inches wide, simple, alternate, deeply lobed, and have a distinctive aroma.   Leaves on the upper portions of the plant are more deeply lobed and may lack petioles.  Leaf undersides are covered with soft, white to gray hairs, while upper leaf surfaces may be smooth to slightly hairy. Flowers are inconspicuous occurring in clusters at the top of the plants.  Individual heads are very small and on short stalks. </w:t>
      </w:r>
      <w:proofErr w:type="spellStart"/>
      <w:r w:rsidRPr="007C58A4">
        <w:rPr>
          <w:rFonts w:ascii="Georgia" w:hAnsi="Georgia" w:cs="Times New Roman"/>
          <w:color w:val="111111"/>
        </w:rPr>
        <w:t>Mugwort</w:t>
      </w:r>
      <w:proofErr w:type="spellEnd"/>
      <w:r w:rsidRPr="007C58A4">
        <w:rPr>
          <w:rFonts w:ascii="Georgia" w:hAnsi="Georgia" w:cs="Times New Roman"/>
          <w:color w:val="111111"/>
        </w:rPr>
        <w:t xml:space="preserve"> looks similar the garden chrysanthemum as well as ragweed seedlings, which lack the distinctive aroma</w:t>
      </w:r>
      <w:r>
        <w:rPr>
          <w:rFonts w:ascii="Georgia" w:hAnsi="Georgia" w:cs="Times New Roman"/>
          <w:color w:val="111111"/>
        </w:rPr>
        <w:t xml:space="preserve"> typical of </w:t>
      </w:r>
      <w:proofErr w:type="spellStart"/>
      <w:r>
        <w:rPr>
          <w:rFonts w:ascii="Georgia" w:hAnsi="Georgia" w:cs="Times New Roman"/>
          <w:color w:val="111111"/>
        </w:rPr>
        <w:t>M</w:t>
      </w:r>
      <w:r w:rsidRPr="007C58A4">
        <w:rPr>
          <w:rFonts w:ascii="Georgia" w:hAnsi="Georgia" w:cs="Times New Roman"/>
          <w:color w:val="111111"/>
        </w:rPr>
        <w:t>ugwort</w:t>
      </w:r>
      <w:proofErr w:type="spellEnd"/>
      <w:r w:rsidRPr="007C58A4">
        <w:rPr>
          <w:rFonts w:ascii="Georgia" w:hAnsi="Georgia" w:cs="Times New Roman"/>
          <w:color w:val="111111"/>
        </w:rPr>
        <w:t>.</w:t>
      </w:r>
    </w:p>
    <w:p w14:paraId="269F4E38" w14:textId="77777777" w:rsidR="007C58A4" w:rsidRPr="007C58A4" w:rsidRDefault="007C58A4" w:rsidP="007C58A4">
      <w:pPr>
        <w:rPr>
          <w:rFonts w:ascii="Times" w:eastAsia="Times New Roman" w:hAnsi="Times" w:cs="Times New Roman"/>
          <w:sz w:val="20"/>
          <w:szCs w:val="20"/>
        </w:rPr>
      </w:pPr>
    </w:p>
    <w:p w14:paraId="206D9B71" w14:textId="77777777" w:rsidR="000B150F" w:rsidRDefault="000B150F"/>
    <w:p w14:paraId="17F044E7" w14:textId="5B49EAD8" w:rsidR="005F4153" w:rsidRDefault="005F4153">
      <w:r w:rsidRPr="00C1047D">
        <w:rPr>
          <w:b/>
        </w:rPr>
        <w:t>Magical</w:t>
      </w:r>
      <w:r>
        <w:t xml:space="preserve"> </w:t>
      </w:r>
      <w:r w:rsidRPr="00C1047D">
        <w:rPr>
          <w:b/>
        </w:rPr>
        <w:t>Uses</w:t>
      </w:r>
      <w:r w:rsidR="000347BE">
        <w:t>: Linked to the moon, b</w:t>
      </w:r>
      <w:r w:rsidR="00583E89">
        <w:t>elieved to ward off</w:t>
      </w:r>
      <w:r w:rsidR="000B150F">
        <w:t xml:space="preserve"> fatigue, sunstroke, wild beasts and evil spirits</w:t>
      </w:r>
      <w:r w:rsidR="00C1047D">
        <w:t>, l</w:t>
      </w:r>
      <w:r>
        <w:t xml:space="preserve">eaves rubbed on the body before sleep would </w:t>
      </w:r>
      <w:r w:rsidR="00C1047D">
        <w:t>prevent dreaming about the dead, protection for travelers, i</w:t>
      </w:r>
      <w:r>
        <w:t>nvocation of dreams</w:t>
      </w:r>
    </w:p>
    <w:p w14:paraId="63B33F97" w14:textId="6C0FB155" w:rsidR="00D438FE" w:rsidRDefault="005F4153">
      <w:r>
        <w:t>Was used in brewing beer before hops were used</w:t>
      </w:r>
    </w:p>
    <w:p w14:paraId="5B0FB432" w14:textId="77777777" w:rsidR="00D438FE" w:rsidRDefault="00D438FE"/>
    <w:p w14:paraId="29CE62EA" w14:textId="77777777" w:rsidR="00C1047D" w:rsidRDefault="00C1047D" w:rsidP="00C1047D">
      <w:r w:rsidRPr="00C1047D">
        <w:rPr>
          <w:b/>
        </w:rPr>
        <w:t>Contra</w:t>
      </w:r>
      <w:r>
        <w:t>-</w:t>
      </w:r>
      <w:r w:rsidRPr="00C1047D">
        <w:rPr>
          <w:b/>
        </w:rPr>
        <w:t>indications</w:t>
      </w:r>
      <w:r>
        <w:t xml:space="preserve">: pregnancy </w:t>
      </w:r>
    </w:p>
    <w:p w14:paraId="41BA795B" w14:textId="77777777" w:rsidR="00C1047D" w:rsidRDefault="00C1047D"/>
    <w:p w14:paraId="0480BF9B" w14:textId="77777777" w:rsidR="00D438FE" w:rsidRDefault="00D438FE">
      <w:r w:rsidRPr="00B0319F">
        <w:rPr>
          <w:b/>
        </w:rPr>
        <w:t>Sources</w:t>
      </w:r>
      <w:r>
        <w:t>:</w:t>
      </w:r>
    </w:p>
    <w:p w14:paraId="5A433DD4" w14:textId="77777777" w:rsidR="00D438FE" w:rsidRDefault="002A367E">
      <w:hyperlink r:id="rId5" w:history="1">
        <w:r w:rsidR="00D438FE" w:rsidRPr="004838F7">
          <w:rPr>
            <w:rStyle w:val="Hyperlink"/>
          </w:rPr>
          <w:t>https://thenaturopathicherbalist.com/2015/09/13/artemisia-vulgaris/</w:t>
        </w:r>
      </w:hyperlink>
    </w:p>
    <w:p w14:paraId="60A7C169" w14:textId="77777777" w:rsidR="00583E89" w:rsidRDefault="00583E89">
      <w:r w:rsidRPr="00583E89">
        <w:t>http://www.botanical.com/botanical/mgmh/m/mugwor61.html</w:t>
      </w:r>
    </w:p>
    <w:p w14:paraId="1EB3B95B" w14:textId="22313BC2" w:rsidR="00D438FE" w:rsidRDefault="002A367E">
      <w:hyperlink r:id="rId6" w:history="1">
        <w:r w:rsidR="00C1047D" w:rsidRPr="004838F7">
          <w:rPr>
            <w:rStyle w:val="Hyperlink"/>
          </w:rPr>
          <w:t>http://happyherbcompany.com/mugwort</w:t>
        </w:r>
      </w:hyperlink>
    </w:p>
    <w:p w14:paraId="7C0EEC5B" w14:textId="09A90955" w:rsidR="007C28AC" w:rsidRDefault="002A367E">
      <w:hyperlink r:id="rId7" w:history="1">
        <w:r w:rsidR="007C28AC" w:rsidRPr="004838F7">
          <w:rPr>
            <w:rStyle w:val="Hyperlink"/>
          </w:rPr>
          <w:t>http://www.eattheweeds.com/mugwort/</w:t>
        </w:r>
      </w:hyperlink>
    </w:p>
    <w:p w14:paraId="45F9E05F" w14:textId="77777777" w:rsidR="00C1047D" w:rsidRDefault="00C1047D"/>
    <w:sectPr w:rsidR="00C1047D" w:rsidSect="00DC0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FE"/>
    <w:rsid w:val="000347BE"/>
    <w:rsid w:val="000B150F"/>
    <w:rsid w:val="00112A7D"/>
    <w:rsid w:val="001432A4"/>
    <w:rsid w:val="002553E3"/>
    <w:rsid w:val="002A367E"/>
    <w:rsid w:val="00583E89"/>
    <w:rsid w:val="005F4153"/>
    <w:rsid w:val="007C28AC"/>
    <w:rsid w:val="007C58A4"/>
    <w:rsid w:val="00B0319F"/>
    <w:rsid w:val="00C1047D"/>
    <w:rsid w:val="00D438FE"/>
    <w:rsid w:val="00DC0ECB"/>
    <w:rsid w:val="00ED5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A14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FE"/>
    <w:rPr>
      <w:color w:val="0000FF" w:themeColor="hyperlink"/>
      <w:u w:val="single"/>
    </w:rPr>
  </w:style>
  <w:style w:type="paragraph" w:styleId="BalloonText">
    <w:name w:val="Balloon Text"/>
    <w:basedOn w:val="Normal"/>
    <w:link w:val="BalloonTextChar"/>
    <w:uiPriority w:val="99"/>
    <w:semiHidden/>
    <w:unhideWhenUsed/>
    <w:rsid w:val="00583E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E89"/>
    <w:rPr>
      <w:rFonts w:ascii="Lucida Grande" w:hAnsi="Lucida Grande" w:cs="Lucida Grande"/>
      <w:sz w:val="18"/>
      <w:szCs w:val="18"/>
    </w:rPr>
  </w:style>
  <w:style w:type="character" w:customStyle="1" w:styleId="apple-converted-space">
    <w:name w:val="apple-converted-space"/>
    <w:basedOn w:val="DefaultParagraphFont"/>
    <w:rsid w:val="00C1047D"/>
  </w:style>
  <w:style w:type="paragraph" w:styleId="NormalWeb">
    <w:name w:val="Normal (Web)"/>
    <w:basedOn w:val="Normal"/>
    <w:uiPriority w:val="99"/>
    <w:semiHidden/>
    <w:unhideWhenUsed/>
    <w:rsid w:val="007C58A4"/>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7C58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60383">
      <w:bodyDiv w:val="1"/>
      <w:marLeft w:val="0"/>
      <w:marRight w:val="0"/>
      <w:marTop w:val="0"/>
      <w:marBottom w:val="0"/>
      <w:divBdr>
        <w:top w:val="none" w:sz="0" w:space="0" w:color="auto"/>
        <w:left w:val="none" w:sz="0" w:space="0" w:color="auto"/>
        <w:bottom w:val="none" w:sz="0" w:space="0" w:color="auto"/>
        <w:right w:val="none" w:sz="0" w:space="0" w:color="auto"/>
      </w:divBdr>
    </w:div>
    <w:div w:id="482702172">
      <w:bodyDiv w:val="1"/>
      <w:marLeft w:val="0"/>
      <w:marRight w:val="0"/>
      <w:marTop w:val="0"/>
      <w:marBottom w:val="0"/>
      <w:divBdr>
        <w:top w:val="none" w:sz="0" w:space="0" w:color="auto"/>
        <w:left w:val="none" w:sz="0" w:space="0" w:color="auto"/>
        <w:bottom w:val="none" w:sz="0" w:space="0" w:color="auto"/>
        <w:right w:val="none" w:sz="0" w:space="0" w:color="auto"/>
      </w:divBdr>
    </w:div>
    <w:div w:id="712341275">
      <w:bodyDiv w:val="1"/>
      <w:marLeft w:val="0"/>
      <w:marRight w:val="0"/>
      <w:marTop w:val="0"/>
      <w:marBottom w:val="0"/>
      <w:divBdr>
        <w:top w:val="none" w:sz="0" w:space="0" w:color="auto"/>
        <w:left w:val="none" w:sz="0" w:space="0" w:color="auto"/>
        <w:bottom w:val="none" w:sz="0" w:space="0" w:color="auto"/>
        <w:right w:val="none" w:sz="0" w:space="0" w:color="auto"/>
      </w:divBdr>
    </w:div>
    <w:div w:id="2061441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thenaturopathicherbalist.com/2015/09/13/artemisia-vulgaris/" TargetMode="External"/><Relationship Id="rId6" Type="http://schemas.openxmlformats.org/officeDocument/2006/relationships/hyperlink" Target="http://happyherbcompany.com/mugwort" TargetMode="External"/><Relationship Id="rId7" Type="http://schemas.openxmlformats.org/officeDocument/2006/relationships/hyperlink" Target="http://www.eattheweeds.com/mugwor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Wong</dc:creator>
  <cp:keywords/>
  <dc:description/>
  <cp:lastModifiedBy>Raman Prasad</cp:lastModifiedBy>
  <cp:revision>9</cp:revision>
  <dcterms:created xsi:type="dcterms:W3CDTF">2016-07-13T23:34:00Z</dcterms:created>
  <dcterms:modified xsi:type="dcterms:W3CDTF">2016-10-10T13:09:00Z</dcterms:modified>
</cp:coreProperties>
</file>