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7B23C16" w14:textId="77777777" w:rsidR="009C2A2E" w:rsidRDefault="00922DDC">
      <w:pPr>
        <w:jc w:val="center"/>
      </w:pPr>
      <w:r>
        <w:rPr>
          <w:b/>
          <w:sz w:val="20"/>
          <w:szCs w:val="20"/>
        </w:rPr>
        <w:t>Red Raspberry</w:t>
      </w:r>
    </w:p>
    <w:p w14:paraId="0BB8035E" w14:textId="77777777" w:rsidR="009C2A2E" w:rsidRDefault="009C2A2E">
      <w:pPr>
        <w:jc w:val="center"/>
      </w:pPr>
    </w:p>
    <w:p w14:paraId="2D65EBDD" w14:textId="77777777" w:rsidR="009C2A2E" w:rsidRDefault="00922DDC">
      <w:r>
        <w:rPr>
          <w:b/>
          <w:sz w:val="20"/>
          <w:szCs w:val="20"/>
        </w:rPr>
        <w:t>Name:</w:t>
      </w:r>
      <w:r>
        <w:rPr>
          <w:sz w:val="20"/>
          <w:szCs w:val="20"/>
        </w:rPr>
        <w:t xml:space="preserve"> Raspberry, </w:t>
      </w:r>
      <w:proofErr w:type="spellStart"/>
      <w:r>
        <w:rPr>
          <w:i/>
          <w:sz w:val="20"/>
          <w:szCs w:val="20"/>
        </w:rPr>
        <w:t>Rubus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idaeus</w:t>
      </w:r>
      <w:proofErr w:type="spellEnd"/>
      <w:r>
        <w:rPr>
          <w:sz w:val="20"/>
          <w:szCs w:val="20"/>
        </w:rPr>
        <w:t>. North American wild raspberry (</w:t>
      </w:r>
      <w:proofErr w:type="spellStart"/>
      <w:r>
        <w:rPr>
          <w:i/>
          <w:sz w:val="20"/>
          <w:szCs w:val="20"/>
        </w:rPr>
        <w:t>Rubus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strigosus</w:t>
      </w:r>
      <w:proofErr w:type="spellEnd"/>
      <w:r>
        <w:rPr>
          <w:sz w:val="20"/>
          <w:szCs w:val="20"/>
        </w:rPr>
        <w:t xml:space="preserve">). Wild red raspberry, American raspberry, </w:t>
      </w:r>
      <w:proofErr w:type="spellStart"/>
      <w:r>
        <w:rPr>
          <w:sz w:val="20"/>
          <w:szCs w:val="20"/>
        </w:rPr>
        <w:t>hindberry</w:t>
      </w:r>
      <w:proofErr w:type="spellEnd"/>
      <w:r>
        <w:rPr>
          <w:sz w:val="20"/>
          <w:szCs w:val="20"/>
        </w:rPr>
        <w:t>.</w:t>
      </w:r>
    </w:p>
    <w:p w14:paraId="3A165866" w14:textId="77777777" w:rsidR="009C2A2E" w:rsidRDefault="00922DDC">
      <w:r>
        <w:rPr>
          <w:sz w:val="20"/>
          <w:szCs w:val="20"/>
        </w:rPr>
        <w:t xml:space="preserve">FAMILY </w:t>
      </w:r>
      <w:proofErr w:type="spellStart"/>
      <w:r>
        <w:rPr>
          <w:sz w:val="20"/>
          <w:szCs w:val="20"/>
        </w:rPr>
        <w:t>Rosaceae</w:t>
      </w:r>
      <w:proofErr w:type="spellEnd"/>
    </w:p>
    <w:p w14:paraId="064A161A" w14:textId="77777777" w:rsidR="009C2A2E" w:rsidRDefault="009C2A2E"/>
    <w:p w14:paraId="633E9D23" w14:textId="77777777" w:rsidR="009C2A2E" w:rsidRDefault="00922DDC">
      <w:r>
        <w:rPr>
          <w:b/>
          <w:sz w:val="20"/>
          <w:szCs w:val="20"/>
        </w:rPr>
        <w:t>Parts Used:</w:t>
      </w:r>
      <w:r>
        <w:rPr>
          <w:sz w:val="20"/>
          <w:szCs w:val="20"/>
        </w:rPr>
        <w:t xml:space="preserve"> Medicinally the leaf is used. Fruit can be eaten as well.</w:t>
      </w:r>
    </w:p>
    <w:p w14:paraId="741F42AB" w14:textId="77777777" w:rsidR="009C2A2E" w:rsidRDefault="009C2A2E"/>
    <w:p w14:paraId="6E4D9D18" w14:textId="77777777" w:rsidR="009C2A2E" w:rsidRDefault="00922DDC">
      <w:r>
        <w:rPr>
          <w:b/>
          <w:sz w:val="20"/>
          <w:szCs w:val="20"/>
        </w:rPr>
        <w:t xml:space="preserve">Native </w:t>
      </w:r>
      <w:proofErr w:type="gramStart"/>
      <w:r>
        <w:rPr>
          <w:b/>
          <w:sz w:val="20"/>
          <w:szCs w:val="20"/>
        </w:rPr>
        <w:t>To</w:t>
      </w:r>
      <w:proofErr w:type="gram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Grow mainly in the Northern Hemisphere - North America and Europe. </w:t>
      </w:r>
    </w:p>
    <w:p w14:paraId="32908F0A" w14:textId="77777777" w:rsidR="009C2A2E" w:rsidRDefault="00922DDC">
      <w:r>
        <w:rPr>
          <w:b/>
          <w:sz w:val="20"/>
          <w:szCs w:val="20"/>
        </w:rPr>
        <w:br/>
        <w:t xml:space="preserve">Uses: </w:t>
      </w:r>
      <w:r>
        <w:rPr>
          <w:sz w:val="20"/>
          <w:szCs w:val="20"/>
        </w:rPr>
        <w:t xml:space="preserve">Medicinal and food source. </w:t>
      </w:r>
      <w:r>
        <w:rPr>
          <w:sz w:val="20"/>
          <w:szCs w:val="20"/>
          <w:highlight w:val="white"/>
        </w:rPr>
        <w:br/>
      </w:r>
    </w:p>
    <w:p w14:paraId="6ECC4D12" w14:textId="77777777" w:rsidR="009C2A2E" w:rsidRDefault="00922DDC">
      <w:r>
        <w:rPr>
          <w:b/>
          <w:sz w:val="20"/>
          <w:szCs w:val="20"/>
        </w:rPr>
        <w:t xml:space="preserve">Actions: </w:t>
      </w:r>
    </w:p>
    <w:p w14:paraId="2EB58E98" w14:textId="77777777" w:rsidR="009C2A2E" w:rsidRDefault="00922DDC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“One of the oldest and wisest herbs for women’s health”</w:t>
      </w:r>
    </w:p>
    <w:p w14:paraId="062C3C28" w14:textId="77777777" w:rsidR="009C2A2E" w:rsidRDefault="00922DDC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Helpful for childbirth as uterine tonic. “Tones uterine and pelvic muscles.</w:t>
      </w:r>
      <w:r>
        <w:rPr>
          <w:sz w:val="20"/>
          <w:szCs w:val="20"/>
        </w:rPr>
        <w:t>”</w:t>
      </w:r>
    </w:p>
    <w:p w14:paraId="6A0C8353" w14:textId="77777777" w:rsidR="009C2A2E" w:rsidRDefault="00922DDC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Uterine tonic - nourishes blood with vitamins and minerals. “Helps to regulate the flow of menses.”</w:t>
      </w:r>
    </w:p>
    <w:p w14:paraId="7D16FB36" w14:textId="77777777" w:rsidR="009C2A2E" w:rsidRDefault="00922DDC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Helps prepare the uterus for labor. Enriches breast milk and helps the uterus return to its normal size post birth.</w:t>
      </w:r>
    </w:p>
    <w:p w14:paraId="75B054AE" w14:textId="77777777" w:rsidR="009C2A2E" w:rsidRDefault="00922DDC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Gastrointestinal system - “tones stoma</w:t>
      </w:r>
      <w:r>
        <w:rPr>
          <w:sz w:val="20"/>
          <w:szCs w:val="20"/>
        </w:rPr>
        <w:t>ch and intestinal lining. Having an affinity for smooth muscle and mucous membranes, soothes and heals the tissues of the stomach and intestinal lining.”</w:t>
      </w:r>
    </w:p>
    <w:p w14:paraId="08AD800A" w14:textId="77777777" w:rsidR="009C2A2E" w:rsidRDefault="00922DDC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Helps relieve constipation. “Used for stubborn constipation”</w:t>
      </w:r>
    </w:p>
    <w:p w14:paraId="0315B79C" w14:textId="77777777" w:rsidR="009C2A2E" w:rsidRDefault="00922DDC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“Astringent remedy, useful for children’s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diarrhoea</w:t>
      </w:r>
      <w:proofErr w:type="spellEnd"/>
      <w:r>
        <w:rPr>
          <w:sz w:val="20"/>
          <w:szCs w:val="20"/>
        </w:rPr>
        <w:t>”</w:t>
      </w:r>
    </w:p>
    <w:p w14:paraId="73318315" w14:textId="77777777" w:rsidR="009C2A2E" w:rsidRDefault="00922DDC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“Fruit is rich in nutrients and helps to combat anemia.” Fruit contains iron.</w:t>
      </w:r>
    </w:p>
    <w:p w14:paraId="4D7EAB4D" w14:textId="77777777" w:rsidR="009C2A2E" w:rsidRDefault="009C2A2E"/>
    <w:p w14:paraId="0F7E7E52" w14:textId="77777777" w:rsidR="009C2A2E" w:rsidRDefault="00922DDC">
      <w:r>
        <w:rPr>
          <w:b/>
          <w:sz w:val="20"/>
          <w:szCs w:val="20"/>
        </w:rPr>
        <w:t>Constituents:</w:t>
      </w:r>
      <w:r>
        <w:rPr>
          <w:sz w:val="20"/>
          <w:szCs w:val="20"/>
        </w:rPr>
        <w:t xml:space="preserve"> </w:t>
      </w:r>
    </w:p>
    <w:p w14:paraId="02C0BEFF" w14:textId="77777777" w:rsidR="009C2A2E" w:rsidRDefault="00922DDC">
      <w:r>
        <w:rPr>
          <w:sz w:val="20"/>
          <w:szCs w:val="20"/>
          <w:u w:val="single"/>
        </w:rPr>
        <w:t>Leaves</w:t>
      </w:r>
      <w:r>
        <w:rPr>
          <w:sz w:val="20"/>
          <w:szCs w:val="20"/>
        </w:rPr>
        <w:t xml:space="preserve">: Tannins, flavonoids, </w:t>
      </w:r>
      <w:proofErr w:type="spellStart"/>
      <w:r>
        <w:rPr>
          <w:sz w:val="20"/>
          <w:szCs w:val="20"/>
        </w:rPr>
        <w:t>ellagic</w:t>
      </w:r>
      <w:proofErr w:type="spellEnd"/>
      <w:r>
        <w:rPr>
          <w:sz w:val="20"/>
          <w:szCs w:val="20"/>
        </w:rPr>
        <w:t xml:space="preserve"> acid, vitamins A and C, calcium and phosphorus, iron and trace minerals.</w:t>
      </w:r>
    </w:p>
    <w:p w14:paraId="376C00BF" w14:textId="77777777" w:rsidR="009C2A2E" w:rsidRDefault="009C2A2E"/>
    <w:p w14:paraId="45657D80" w14:textId="77777777" w:rsidR="009C2A2E" w:rsidRDefault="00922DDC">
      <w:r>
        <w:rPr>
          <w:sz w:val="20"/>
          <w:szCs w:val="20"/>
          <w:u w:val="single"/>
        </w:rPr>
        <w:t>Fruit</w:t>
      </w:r>
      <w:r>
        <w:rPr>
          <w:sz w:val="20"/>
          <w:szCs w:val="20"/>
        </w:rPr>
        <w:t xml:space="preserve">: Sugars (fructose), citric acid, </w:t>
      </w:r>
      <w:r>
        <w:rPr>
          <w:sz w:val="20"/>
          <w:szCs w:val="20"/>
        </w:rPr>
        <w:t xml:space="preserve">malic acid, vitamins, A, B and C, pectin, volatile oil, iron, calcium and phosphorus. </w:t>
      </w:r>
    </w:p>
    <w:p w14:paraId="618C675F" w14:textId="77777777" w:rsidR="009C2A2E" w:rsidRDefault="009C2A2E"/>
    <w:p w14:paraId="6266997A" w14:textId="77777777" w:rsidR="009C2A2E" w:rsidRDefault="00922DDC">
      <w:r>
        <w:rPr>
          <w:b/>
          <w:sz w:val="20"/>
          <w:szCs w:val="20"/>
        </w:rPr>
        <w:t xml:space="preserve">Tincture and Capsules (Dosage): </w:t>
      </w:r>
    </w:p>
    <w:p w14:paraId="151AC1BA" w14:textId="77777777" w:rsidR="009C2A2E" w:rsidRDefault="00922DDC">
      <w:r>
        <w:rPr>
          <w:sz w:val="20"/>
          <w:szCs w:val="20"/>
          <w:highlight w:val="white"/>
        </w:rPr>
        <w:t xml:space="preserve">Tincture - 1-3 </w:t>
      </w:r>
      <w:proofErr w:type="spellStart"/>
      <w:r>
        <w:rPr>
          <w:sz w:val="20"/>
          <w:szCs w:val="20"/>
          <w:highlight w:val="white"/>
        </w:rPr>
        <w:t>dropperfuls</w:t>
      </w:r>
      <w:proofErr w:type="spellEnd"/>
      <w:r>
        <w:rPr>
          <w:sz w:val="20"/>
          <w:szCs w:val="20"/>
          <w:highlight w:val="white"/>
        </w:rPr>
        <w:t xml:space="preserve">, 1 to 3 times per day </w:t>
      </w:r>
    </w:p>
    <w:p w14:paraId="3E86BF55" w14:textId="77777777" w:rsidR="009C2A2E" w:rsidRDefault="00922DDC">
      <w:r>
        <w:rPr>
          <w:sz w:val="20"/>
          <w:szCs w:val="20"/>
          <w:highlight w:val="white"/>
        </w:rPr>
        <w:t>Infusion - 2 teaspoons per cup, steep 10 to 12 minutes, 1 to 3 cups per day</w:t>
      </w:r>
    </w:p>
    <w:p w14:paraId="5266F3A6" w14:textId="77777777" w:rsidR="009C2A2E" w:rsidRDefault="00922DDC">
      <w:r>
        <w:rPr>
          <w:sz w:val="20"/>
          <w:szCs w:val="20"/>
          <w:highlight w:val="white"/>
        </w:rPr>
        <w:t xml:space="preserve">Tea - </w:t>
      </w:r>
      <w:r>
        <w:rPr>
          <w:sz w:val="20"/>
          <w:szCs w:val="20"/>
          <w:highlight w:val="white"/>
        </w:rPr>
        <w:t>1 cup (240 ml) of boiling water over 1 or 2 teaspoons (3-5 grams) of dried leaf. Let steep for 10 minutes.</w:t>
      </w:r>
    </w:p>
    <w:p w14:paraId="529E03FD" w14:textId="77777777" w:rsidR="009C2A2E" w:rsidRDefault="00922DDC">
      <w:r>
        <w:rPr>
          <w:sz w:val="20"/>
          <w:szCs w:val="20"/>
          <w:highlight w:val="white"/>
        </w:rPr>
        <w:t xml:space="preserve">Pregnancy - Drink 2 to 3 cups of warm tea daily. </w:t>
      </w:r>
    </w:p>
    <w:p w14:paraId="130BF534" w14:textId="77777777" w:rsidR="009C2A2E" w:rsidRDefault="009C2A2E"/>
    <w:p w14:paraId="4CCA7BC5" w14:textId="77777777" w:rsidR="009C2A2E" w:rsidRDefault="00922DDC">
      <w:r>
        <w:rPr>
          <w:b/>
          <w:sz w:val="20"/>
          <w:szCs w:val="20"/>
        </w:rPr>
        <w:t>Harvest:</w:t>
      </w:r>
      <w:r>
        <w:rPr>
          <w:sz w:val="20"/>
          <w:szCs w:val="20"/>
        </w:rPr>
        <w:t xml:space="preserve"> “Raspberry leaves gathered in spring before the plant flowers have the highest antioxidan</w:t>
      </w:r>
      <w:r>
        <w:rPr>
          <w:sz w:val="20"/>
          <w:szCs w:val="20"/>
        </w:rPr>
        <w:t>t content.”</w:t>
      </w:r>
    </w:p>
    <w:p w14:paraId="0EFB1108" w14:textId="77777777" w:rsidR="009C2A2E" w:rsidRDefault="009C2A2E"/>
    <w:p w14:paraId="50C918ED" w14:textId="77777777" w:rsidR="009C2A2E" w:rsidRDefault="00922DDC">
      <w:r>
        <w:rPr>
          <w:b/>
          <w:sz w:val="20"/>
          <w:szCs w:val="20"/>
        </w:rPr>
        <w:t>Taste:</w:t>
      </w:r>
      <w:r>
        <w:rPr>
          <w:sz w:val="20"/>
          <w:szCs w:val="20"/>
        </w:rPr>
        <w:t xml:space="preserve"> Astringent (leaf) and berry (sweet when ripe).</w:t>
      </w:r>
    </w:p>
    <w:p w14:paraId="4DCE1EB4" w14:textId="77777777" w:rsidR="009C2A2E" w:rsidRDefault="009C2A2E"/>
    <w:p w14:paraId="777CBABA" w14:textId="77777777" w:rsidR="009C2A2E" w:rsidRDefault="00922DDC">
      <w:r>
        <w:rPr>
          <w:b/>
          <w:sz w:val="20"/>
          <w:szCs w:val="20"/>
        </w:rPr>
        <w:t xml:space="preserve">Flower Essence: 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“Assists those whose feelings are easily hurt or who have a touchy nature.”</w:t>
      </w:r>
    </w:p>
    <w:p w14:paraId="07145B86" w14:textId="77777777" w:rsidR="009C2A2E" w:rsidRDefault="009C2A2E"/>
    <w:p w14:paraId="3307D12A" w14:textId="77777777" w:rsidR="009C2A2E" w:rsidRDefault="00922DDC">
      <w:r>
        <w:rPr>
          <w:sz w:val="20"/>
          <w:szCs w:val="20"/>
        </w:rPr>
        <w:lastRenderedPageBreak/>
        <w:t xml:space="preserve">“Feelings easily hurt; a touchy nature; for taking things too personally; for when people say </w:t>
      </w:r>
      <w:r>
        <w:rPr>
          <w:sz w:val="20"/>
          <w:szCs w:val="20"/>
        </w:rPr>
        <w:t>hurtful things; over</w:t>
      </w:r>
      <w:r w:rsidR="00E5340F">
        <w:rPr>
          <w:sz w:val="20"/>
          <w:szCs w:val="20"/>
        </w:rPr>
        <w:t>-reactive</w:t>
      </w:r>
      <w:bookmarkStart w:id="0" w:name="_GoBack"/>
      <w:bookmarkEnd w:id="0"/>
      <w:r>
        <w:rPr>
          <w:sz w:val="20"/>
          <w:szCs w:val="20"/>
        </w:rPr>
        <w:t>ness; insensitivity; for lashing out; lacking understanding; blaming others; resentment; bitterness; attitude of “I don’t deserve this”; unkindness.”</w:t>
      </w:r>
    </w:p>
    <w:p w14:paraId="4DEFF58C" w14:textId="77777777" w:rsidR="009C2A2E" w:rsidRDefault="009C2A2E"/>
    <w:p w14:paraId="09ABEC08" w14:textId="77777777" w:rsidR="009C2A2E" w:rsidRDefault="00922DDC">
      <w:r>
        <w:rPr>
          <w:b/>
          <w:sz w:val="20"/>
          <w:szCs w:val="20"/>
        </w:rPr>
        <w:t xml:space="preserve">Combines: </w:t>
      </w:r>
    </w:p>
    <w:p w14:paraId="238A9F2A" w14:textId="77777777" w:rsidR="009C2A2E" w:rsidRDefault="00922DDC">
      <w:r>
        <w:rPr>
          <w:sz w:val="20"/>
          <w:szCs w:val="20"/>
        </w:rPr>
        <w:t>“Many herbal teas include raspberry to "stabilize" the other ingr</w:t>
      </w:r>
      <w:r>
        <w:rPr>
          <w:sz w:val="20"/>
          <w:szCs w:val="20"/>
        </w:rPr>
        <w:t>edients.”</w:t>
      </w:r>
    </w:p>
    <w:p w14:paraId="1808C0D6" w14:textId="77777777" w:rsidR="009C2A2E" w:rsidRDefault="009C2A2E"/>
    <w:p w14:paraId="22DA9C86" w14:textId="77777777" w:rsidR="009C2A2E" w:rsidRDefault="00922DDC">
      <w:r>
        <w:rPr>
          <w:sz w:val="20"/>
          <w:szCs w:val="20"/>
        </w:rPr>
        <w:t>Combines well with other nutrient dense herbs in tea.</w:t>
      </w:r>
    </w:p>
    <w:p w14:paraId="37B37ECC" w14:textId="77777777" w:rsidR="009C2A2E" w:rsidRDefault="009C2A2E"/>
    <w:p w14:paraId="7C1421D6" w14:textId="77777777" w:rsidR="009C2A2E" w:rsidRDefault="00922DDC">
      <w:r>
        <w:rPr>
          <w:b/>
          <w:sz w:val="20"/>
          <w:szCs w:val="20"/>
        </w:rPr>
        <w:t xml:space="preserve">Contra-indications: </w:t>
      </w:r>
      <w:r>
        <w:rPr>
          <w:sz w:val="20"/>
          <w:szCs w:val="20"/>
        </w:rPr>
        <w:t>Generally thought of as safe.</w:t>
      </w:r>
    </w:p>
    <w:sectPr w:rsidR="009C2A2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B9408A" w14:textId="77777777" w:rsidR="00922DDC" w:rsidRDefault="00922DDC">
      <w:pPr>
        <w:spacing w:line="240" w:lineRule="auto"/>
      </w:pPr>
      <w:r>
        <w:separator/>
      </w:r>
    </w:p>
  </w:endnote>
  <w:endnote w:type="continuationSeparator" w:id="0">
    <w:p w14:paraId="0B25E13C" w14:textId="77777777" w:rsidR="00922DDC" w:rsidRDefault="00922D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21275" w14:textId="77777777" w:rsidR="009C2A2E" w:rsidRDefault="00922DDC">
    <w:pPr>
      <w:jc w:val="right"/>
    </w:pPr>
    <w:r>
      <w:fldChar w:fldCharType="begin"/>
    </w:r>
    <w:r>
      <w:instrText>PAGE</w:instrText>
    </w:r>
    <w:r>
      <w:fldChar w:fldCharType="separate"/>
    </w:r>
    <w:r w:rsidR="00E5340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89C94" w14:textId="77777777" w:rsidR="00922DDC" w:rsidRDefault="00922DDC">
      <w:pPr>
        <w:spacing w:line="240" w:lineRule="auto"/>
      </w:pPr>
      <w:r>
        <w:separator/>
      </w:r>
    </w:p>
  </w:footnote>
  <w:footnote w:type="continuationSeparator" w:id="0">
    <w:p w14:paraId="4D0B206E" w14:textId="77777777" w:rsidR="00922DDC" w:rsidRDefault="00922D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D5013" w14:textId="77777777" w:rsidR="009C2A2E" w:rsidRDefault="00922DDC">
    <w:pPr>
      <w:jc w:val="right"/>
    </w:pPr>
    <w:proofErr w:type="spellStart"/>
    <w:r>
      <w:rPr>
        <w:sz w:val="18"/>
        <w:szCs w:val="18"/>
      </w:rPr>
      <w:t>Marija</w:t>
    </w:r>
    <w:proofErr w:type="spellEnd"/>
    <w:r>
      <w:rPr>
        <w:sz w:val="18"/>
        <w:szCs w:val="18"/>
      </w:rPr>
      <w:t xml:space="preserve"> </w:t>
    </w:r>
    <w:proofErr w:type="spellStart"/>
    <w:r>
      <w:rPr>
        <w:sz w:val="18"/>
        <w:szCs w:val="18"/>
      </w:rPr>
      <w:t>Linjacki-Hamed</w:t>
    </w:r>
    <w:proofErr w:type="spellEnd"/>
    <w:r>
      <w:rPr>
        <w:sz w:val="18"/>
        <w:szCs w:val="18"/>
      </w:rPr>
      <w:t>, September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71AFF"/>
    <w:multiLevelType w:val="multilevel"/>
    <w:tmpl w:val="C85C22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C2A2E"/>
    <w:rsid w:val="00922DDC"/>
    <w:rsid w:val="009C2A2E"/>
    <w:rsid w:val="00E5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A0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2038</Characters>
  <Application>Microsoft Macintosh Word</Application>
  <DocSecurity>0</DocSecurity>
  <Lines>16</Lines>
  <Paragraphs>4</Paragraphs>
  <ScaleCrop>false</ScaleCrop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2016-10-08T01:57:00Z</dcterms:created>
  <dcterms:modified xsi:type="dcterms:W3CDTF">2016-10-08T01:58:00Z</dcterms:modified>
</cp:coreProperties>
</file>