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A0662" w14:textId="77777777" w:rsidR="00662F75" w:rsidRDefault="00662F75" w:rsidP="00863E06">
      <w:pPr>
        <w:spacing w:after="0"/>
        <w:rPr>
          <w:u w:val="single"/>
        </w:rPr>
      </w:pPr>
    </w:p>
    <w:p w14:paraId="4BF3BBA3" w14:textId="77777777" w:rsidR="00662F75" w:rsidRDefault="00662F75" w:rsidP="00863E06">
      <w:pPr>
        <w:spacing w:after="0"/>
        <w:rPr>
          <w:u w:val="single"/>
        </w:rPr>
      </w:pPr>
    </w:p>
    <w:p w14:paraId="6072347B" w14:textId="77777777" w:rsidR="00863E06" w:rsidRPr="00D93798" w:rsidRDefault="0084485B" w:rsidP="00863E06">
      <w:pPr>
        <w:spacing w:after="0"/>
        <w:rPr>
          <w:u w:val="single"/>
        </w:rPr>
      </w:pPr>
      <w:r>
        <w:rPr>
          <w:u w:val="single"/>
        </w:rPr>
        <w:t xml:space="preserve">Wormwood </w:t>
      </w:r>
      <w:r w:rsidR="0094408B" w:rsidRPr="00D93798">
        <w:rPr>
          <w:u w:val="single"/>
        </w:rPr>
        <w:t xml:space="preserve">                                                                                                     </w:t>
      </w:r>
      <w:r w:rsidR="00662F75">
        <w:rPr>
          <w:u w:val="single"/>
        </w:rPr>
        <w:t xml:space="preserve">                             </w:t>
      </w:r>
      <w:r w:rsidR="0094408B" w:rsidRPr="00D93798">
        <w:rPr>
          <w:u w:val="single"/>
        </w:rPr>
        <w:t xml:space="preserve">        </w:t>
      </w:r>
      <w:r w:rsidR="0038574F" w:rsidRPr="00D93798">
        <w:rPr>
          <w:u w:val="single"/>
        </w:rPr>
        <w:t xml:space="preserve">                                </w:t>
      </w:r>
      <w:r w:rsidR="0094408B" w:rsidRPr="00D93798">
        <w:rPr>
          <w:u w:val="single"/>
        </w:rPr>
        <w:t>Laura Clifford</w:t>
      </w:r>
    </w:p>
    <w:p w14:paraId="18542B7A" w14:textId="77777777" w:rsidR="00DC0A71" w:rsidRPr="00D93798" w:rsidRDefault="00DC0A71" w:rsidP="00863E06">
      <w:pPr>
        <w:spacing w:after="0"/>
        <w:rPr>
          <w:u w:val="single"/>
        </w:rPr>
      </w:pPr>
    </w:p>
    <w:p w14:paraId="7014A429" w14:textId="77777777" w:rsidR="00DA5750" w:rsidRPr="00D93798" w:rsidRDefault="003A2291" w:rsidP="00E1384E">
      <w:pPr>
        <w:spacing w:after="0"/>
        <w:rPr>
          <w:bCs/>
          <w:i/>
        </w:rPr>
      </w:pPr>
      <w:r w:rsidRPr="00D93798">
        <w:t xml:space="preserve">Name:  </w:t>
      </w:r>
      <w:r w:rsidR="00446648">
        <w:t xml:space="preserve">Artemisia </w:t>
      </w:r>
      <w:proofErr w:type="spellStart"/>
      <w:r w:rsidR="00446648">
        <w:t>Absinthium</w:t>
      </w:r>
      <w:proofErr w:type="spellEnd"/>
      <w:r w:rsidR="00E1384E" w:rsidRPr="00D93798">
        <w:t xml:space="preserve">, </w:t>
      </w:r>
      <w:r w:rsidR="00AB12D6" w:rsidRPr="00D93798">
        <w:t>(</w:t>
      </w:r>
      <w:proofErr w:type="spellStart"/>
      <w:r w:rsidR="00446648">
        <w:t>Asterac</w:t>
      </w:r>
      <w:r w:rsidR="00062981">
        <w:t>eae</w:t>
      </w:r>
      <w:proofErr w:type="spellEnd"/>
      <w:r w:rsidR="00AB12D6" w:rsidRPr="00D93798">
        <w:rPr>
          <w:color w:val="000000" w:themeColor="text1"/>
        </w:rPr>
        <w:t>)</w:t>
      </w:r>
      <w:r w:rsidR="0003247A">
        <w:rPr>
          <w:color w:val="000000" w:themeColor="text1"/>
        </w:rPr>
        <w:t>.  Also called Common Wormwood, Green Ginger</w:t>
      </w:r>
      <w:r w:rsidR="006D3040">
        <w:rPr>
          <w:color w:val="000000" w:themeColor="text1"/>
        </w:rPr>
        <w:t xml:space="preserve">, Grand </w:t>
      </w:r>
      <w:proofErr w:type="spellStart"/>
      <w:r w:rsidR="006D3040">
        <w:rPr>
          <w:color w:val="000000" w:themeColor="text1"/>
        </w:rPr>
        <w:t>Woormwood</w:t>
      </w:r>
      <w:proofErr w:type="spellEnd"/>
    </w:p>
    <w:p w14:paraId="62EAA59D" w14:textId="77777777" w:rsidR="00DC3A77" w:rsidRPr="00D93798" w:rsidRDefault="00DC3A77" w:rsidP="00863E06">
      <w:pPr>
        <w:spacing w:after="0"/>
        <w:rPr>
          <w:bCs/>
          <w:i/>
        </w:rPr>
      </w:pPr>
    </w:p>
    <w:p w14:paraId="5EE06774" w14:textId="77777777" w:rsidR="00DC3A77" w:rsidRPr="00D93798" w:rsidRDefault="00DC3A77" w:rsidP="00863E06">
      <w:pPr>
        <w:spacing w:after="0"/>
      </w:pPr>
      <w:r w:rsidRPr="00D93798">
        <w:t>Parts used:</w:t>
      </w:r>
      <w:r w:rsidR="003A2291" w:rsidRPr="00D93798">
        <w:t xml:space="preserve">  </w:t>
      </w:r>
      <w:r w:rsidR="00062981">
        <w:t>Aerial Parts</w:t>
      </w:r>
    </w:p>
    <w:p w14:paraId="61EDAACD" w14:textId="77777777" w:rsidR="000D2C27" w:rsidRPr="00D93798" w:rsidRDefault="000D2C27" w:rsidP="00863E06">
      <w:pPr>
        <w:spacing w:after="0"/>
        <w:rPr>
          <w:bCs/>
          <w:i/>
        </w:rPr>
      </w:pPr>
    </w:p>
    <w:p w14:paraId="75BE5642" w14:textId="77777777" w:rsidR="000D2C27" w:rsidRPr="00D93798" w:rsidRDefault="003A2291" w:rsidP="00863E06">
      <w:pPr>
        <w:spacing w:after="0"/>
      </w:pPr>
      <w:r w:rsidRPr="00D93798">
        <w:t xml:space="preserve">Habitat:  </w:t>
      </w:r>
      <w:r w:rsidR="001E2E9B">
        <w:t xml:space="preserve">Grows </w:t>
      </w:r>
      <w:bookmarkStart w:id="0" w:name="_GoBack"/>
      <w:bookmarkEnd w:id="0"/>
      <w:r w:rsidR="000075CF">
        <w:t>worldwide in moderate climates</w:t>
      </w:r>
      <w:r w:rsidR="008727D7">
        <w:t xml:space="preserve"> in shaded areas</w:t>
      </w:r>
      <w:r w:rsidR="000075CF">
        <w:t>.  Originally from Europe.</w:t>
      </w:r>
    </w:p>
    <w:p w14:paraId="22000F60" w14:textId="77777777" w:rsidR="00DC3A77" w:rsidRPr="00D93798" w:rsidRDefault="00DC3A77" w:rsidP="00863E06">
      <w:pPr>
        <w:spacing w:after="0"/>
      </w:pPr>
    </w:p>
    <w:p w14:paraId="775A90D7" w14:textId="77777777" w:rsidR="00623631" w:rsidRDefault="00DC3A77" w:rsidP="00863E06">
      <w:pPr>
        <w:spacing w:after="0"/>
      </w:pPr>
      <w:r w:rsidRPr="00D93798">
        <w:t>Use</w:t>
      </w:r>
      <w:r w:rsidR="00DF1736">
        <w:t>s</w:t>
      </w:r>
      <w:r w:rsidRPr="00D93798">
        <w:t>:</w:t>
      </w:r>
      <w:r w:rsidR="003A2291" w:rsidRPr="00D93798">
        <w:t xml:space="preserve">  </w:t>
      </w:r>
      <w:r w:rsidR="00052563">
        <w:t xml:space="preserve">To treat </w:t>
      </w:r>
      <w:r w:rsidR="00DF1736">
        <w:t>gastrointestinal</w:t>
      </w:r>
      <w:r w:rsidR="00167AC9">
        <w:t xml:space="preserve"> </w:t>
      </w:r>
      <w:r w:rsidR="00DF1736">
        <w:t>bloating,</w:t>
      </w:r>
      <w:r w:rsidR="002C50F2">
        <w:t xml:space="preserve"> stimulant digestion &amp; bile production,</w:t>
      </w:r>
      <w:r w:rsidR="00B132AB">
        <w:t xml:space="preserve"> jaundice,</w:t>
      </w:r>
      <w:r w:rsidR="00DF1736">
        <w:t xml:space="preserve"> </w:t>
      </w:r>
      <w:r w:rsidR="002C50F2">
        <w:t>treat anemia by aiding nutrient absorption,</w:t>
      </w:r>
      <w:r w:rsidR="005C5819">
        <w:t xml:space="preserve"> </w:t>
      </w:r>
      <w:r w:rsidR="002C50F2">
        <w:t xml:space="preserve">and to </w:t>
      </w:r>
      <w:r w:rsidR="00DF1736">
        <w:t>expel worms</w:t>
      </w:r>
      <w:r w:rsidR="00E71AB3">
        <w:t xml:space="preserve"> (round and threadworms)</w:t>
      </w:r>
      <w:r w:rsidR="002C50F2">
        <w:t>.  Also used as insect repellent</w:t>
      </w:r>
      <w:r w:rsidR="00C52304">
        <w:t xml:space="preserve"> and to reduce fever.</w:t>
      </w:r>
      <w:r w:rsidR="002C50F2">
        <w:t xml:space="preserve"> </w:t>
      </w:r>
      <w:r w:rsidR="000A1E25">
        <w:t>Used</w:t>
      </w:r>
      <w:r w:rsidR="003F76FC">
        <w:t xml:space="preserve"> to flavor</w:t>
      </w:r>
      <w:r w:rsidR="00DF1736">
        <w:t xml:space="preserve"> the drink</w:t>
      </w:r>
      <w:r w:rsidR="00C04C38">
        <w:t>s</w:t>
      </w:r>
      <w:r w:rsidR="00DF1736">
        <w:t xml:space="preserve"> Absinthe</w:t>
      </w:r>
      <w:r w:rsidR="00C04C38">
        <w:t xml:space="preserve"> and Vermouth</w:t>
      </w:r>
      <w:r w:rsidR="00553CD9">
        <w:t>q</w:t>
      </w:r>
      <w:r w:rsidR="00DF1736">
        <w:t>.</w:t>
      </w:r>
    </w:p>
    <w:p w14:paraId="6873866F" w14:textId="77777777" w:rsidR="00623631" w:rsidRPr="00D93798" w:rsidRDefault="00623631" w:rsidP="00863E06">
      <w:pPr>
        <w:spacing w:after="0"/>
      </w:pPr>
    </w:p>
    <w:p w14:paraId="32F933C1" w14:textId="77777777" w:rsidR="00623631" w:rsidRPr="00D93798" w:rsidRDefault="00623631" w:rsidP="0086697E">
      <w:pPr>
        <w:pStyle w:val="Default"/>
        <w:rPr>
          <w:sz w:val="22"/>
          <w:szCs w:val="22"/>
        </w:rPr>
      </w:pPr>
      <w:r w:rsidRPr="00D93798">
        <w:rPr>
          <w:sz w:val="22"/>
          <w:szCs w:val="22"/>
        </w:rPr>
        <w:t>Actions:</w:t>
      </w:r>
      <w:r w:rsidR="003A2291" w:rsidRPr="00D93798">
        <w:rPr>
          <w:sz w:val="22"/>
          <w:szCs w:val="22"/>
        </w:rPr>
        <w:t xml:space="preserve">  </w:t>
      </w:r>
      <w:r w:rsidR="002C50F2">
        <w:rPr>
          <w:sz w:val="22"/>
          <w:szCs w:val="22"/>
        </w:rPr>
        <w:t>Bitter, Antidepressant, Anti-inflammatory, Carminative, Nerve Stimulant</w:t>
      </w:r>
      <w:r w:rsidR="005C5819">
        <w:rPr>
          <w:sz w:val="22"/>
          <w:szCs w:val="22"/>
        </w:rPr>
        <w:t>, Uterine Stimulant</w:t>
      </w:r>
    </w:p>
    <w:p w14:paraId="1D434E61" w14:textId="77777777" w:rsidR="00640093" w:rsidRPr="00D93798" w:rsidRDefault="00623631" w:rsidP="00083E16">
      <w:pPr>
        <w:pStyle w:val="NormalWeb"/>
        <w:rPr>
          <w:rFonts w:asciiTheme="minorHAnsi" w:hAnsiTheme="minorHAnsi"/>
          <w:sz w:val="22"/>
          <w:szCs w:val="22"/>
        </w:rPr>
      </w:pPr>
      <w:r w:rsidRPr="00D93798">
        <w:rPr>
          <w:rFonts w:asciiTheme="minorHAnsi" w:hAnsiTheme="minorHAnsi"/>
          <w:sz w:val="22"/>
          <w:szCs w:val="22"/>
        </w:rPr>
        <w:t>Constituents:</w:t>
      </w:r>
      <w:r w:rsidR="003A2291" w:rsidRPr="00D93798">
        <w:rPr>
          <w:rFonts w:asciiTheme="minorHAnsi" w:hAnsiTheme="minorHAnsi"/>
          <w:sz w:val="22"/>
          <w:szCs w:val="22"/>
        </w:rPr>
        <w:t xml:space="preserve">  </w:t>
      </w:r>
      <w:r w:rsidR="00BD6E4C">
        <w:rPr>
          <w:rFonts w:asciiTheme="minorHAnsi" w:hAnsiTheme="minorHAnsi"/>
          <w:sz w:val="22"/>
          <w:szCs w:val="22"/>
        </w:rPr>
        <w:t>Volatile Oil</w:t>
      </w:r>
      <w:r w:rsidR="005223B6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="00674572">
        <w:rPr>
          <w:rFonts w:asciiTheme="minorHAnsi" w:hAnsiTheme="minorHAnsi"/>
          <w:sz w:val="22"/>
          <w:szCs w:val="22"/>
        </w:rPr>
        <w:t>Thujone</w:t>
      </w:r>
      <w:proofErr w:type="spellEnd"/>
      <w:r w:rsidR="00674572">
        <w:rPr>
          <w:rFonts w:asciiTheme="minorHAnsi" w:hAnsiTheme="minorHAnsi"/>
          <w:sz w:val="22"/>
          <w:szCs w:val="22"/>
        </w:rPr>
        <w:t>)</w:t>
      </w:r>
      <w:r w:rsidR="00BD6E4C">
        <w:rPr>
          <w:rFonts w:asciiTheme="minorHAnsi" w:hAnsiTheme="minorHAnsi"/>
          <w:sz w:val="22"/>
          <w:szCs w:val="22"/>
        </w:rPr>
        <w:t xml:space="preserve">, </w:t>
      </w:r>
      <w:r w:rsidR="00674572">
        <w:rPr>
          <w:rFonts w:asciiTheme="minorHAnsi" w:hAnsiTheme="minorHAnsi"/>
          <w:sz w:val="22"/>
          <w:szCs w:val="22"/>
        </w:rPr>
        <w:t xml:space="preserve">Flavonoids, Phenolic Acids, </w:t>
      </w:r>
      <w:proofErr w:type="spellStart"/>
      <w:r w:rsidR="00674572">
        <w:rPr>
          <w:rFonts w:asciiTheme="minorHAnsi" w:hAnsiTheme="minorHAnsi"/>
          <w:sz w:val="22"/>
          <w:szCs w:val="22"/>
        </w:rPr>
        <w:t>Lignans</w:t>
      </w:r>
      <w:proofErr w:type="spellEnd"/>
      <w:r w:rsidR="00E9304D">
        <w:rPr>
          <w:rFonts w:asciiTheme="minorHAnsi" w:hAnsiTheme="minorHAnsi"/>
          <w:sz w:val="22"/>
          <w:szCs w:val="22"/>
        </w:rPr>
        <w:t>, Tannins</w:t>
      </w:r>
      <w:r w:rsidR="00531AAD">
        <w:rPr>
          <w:rFonts w:asciiTheme="minorHAnsi" w:hAnsiTheme="minorHAnsi"/>
          <w:sz w:val="22"/>
          <w:szCs w:val="22"/>
        </w:rPr>
        <w:t>, Vitamin C, Carotene</w:t>
      </w:r>
    </w:p>
    <w:p w14:paraId="3A229BDB" w14:textId="77777777" w:rsidR="00623631" w:rsidRDefault="003A2291" w:rsidP="00863E06">
      <w:pPr>
        <w:spacing w:after="0"/>
      </w:pPr>
      <w:r w:rsidRPr="00D93798">
        <w:t xml:space="preserve">Infusion:  </w:t>
      </w:r>
      <w:r w:rsidR="00B47FE9">
        <w:t xml:space="preserve">¼ ounce or less aerial parts to 16-20 ounce water </w:t>
      </w:r>
    </w:p>
    <w:p w14:paraId="5CC1F860" w14:textId="77777777" w:rsidR="00B47FE9" w:rsidRPr="00D93798" w:rsidRDefault="00B47FE9" w:rsidP="00863E06">
      <w:pPr>
        <w:spacing w:after="0"/>
      </w:pPr>
    </w:p>
    <w:p w14:paraId="18625039" w14:textId="77777777" w:rsidR="00623631" w:rsidRDefault="00623631" w:rsidP="00863E06">
      <w:pPr>
        <w:spacing w:after="0"/>
      </w:pPr>
      <w:r w:rsidRPr="00D93798">
        <w:t>Tincture:</w:t>
      </w:r>
      <w:r w:rsidR="003A2291" w:rsidRPr="00D93798">
        <w:t xml:space="preserve">  </w:t>
      </w:r>
      <w:r w:rsidR="00437EDC">
        <w:t>no more than a tenth of an ounce daily</w:t>
      </w:r>
    </w:p>
    <w:p w14:paraId="0EAC49EA" w14:textId="77777777" w:rsidR="008C0FDE" w:rsidRDefault="008C0FDE" w:rsidP="00863E06">
      <w:pPr>
        <w:spacing w:after="0"/>
      </w:pPr>
    </w:p>
    <w:p w14:paraId="029C5A1F" w14:textId="77777777" w:rsidR="008C0FDE" w:rsidRPr="00D93798" w:rsidRDefault="008C0FDE" w:rsidP="00863E06">
      <w:pPr>
        <w:spacing w:after="0"/>
      </w:pPr>
      <w:r>
        <w:t>Wash &amp; Compress: As needed to treat insect bites, bruises, and scabies</w:t>
      </w:r>
    </w:p>
    <w:p w14:paraId="433A0F02" w14:textId="77777777" w:rsidR="00623631" w:rsidRPr="00D93798" w:rsidRDefault="00623631" w:rsidP="00863E06">
      <w:pPr>
        <w:spacing w:after="0"/>
      </w:pPr>
    </w:p>
    <w:p w14:paraId="255E9EF7" w14:textId="77777777" w:rsidR="00623631" w:rsidRPr="00D93798" w:rsidRDefault="00623631" w:rsidP="00863E06">
      <w:pPr>
        <w:spacing w:after="0"/>
      </w:pPr>
      <w:r w:rsidRPr="00D93798">
        <w:t>Harvest:</w:t>
      </w:r>
      <w:r w:rsidR="003A2291" w:rsidRPr="00D93798">
        <w:t xml:space="preserve">  </w:t>
      </w:r>
      <w:r w:rsidR="00E702F5">
        <w:t>Aerial part</w:t>
      </w:r>
      <w:r w:rsidR="00315D8C" w:rsidRPr="00D93798">
        <w:t xml:space="preserve"> in </w:t>
      </w:r>
      <w:r w:rsidR="00E702F5">
        <w:t xml:space="preserve">late </w:t>
      </w:r>
      <w:r w:rsidR="00315D8C" w:rsidRPr="00D93798">
        <w:t>summer</w:t>
      </w:r>
      <w:r w:rsidR="00E702F5">
        <w:t xml:space="preserve"> when in flower</w:t>
      </w:r>
    </w:p>
    <w:p w14:paraId="3A052F0A" w14:textId="77777777" w:rsidR="00623631" w:rsidRPr="00D93798" w:rsidRDefault="00623631" w:rsidP="00863E06">
      <w:pPr>
        <w:spacing w:after="0"/>
      </w:pPr>
    </w:p>
    <w:p w14:paraId="73EA6D25" w14:textId="77777777" w:rsidR="009218DF" w:rsidRDefault="00623631" w:rsidP="00927C83">
      <w:pPr>
        <w:tabs>
          <w:tab w:val="left" w:pos="1860"/>
        </w:tabs>
        <w:spacing w:after="0"/>
      </w:pPr>
      <w:r w:rsidRPr="00D93798">
        <w:t>Taste:</w:t>
      </w:r>
      <w:r w:rsidR="003A2291" w:rsidRPr="00D93798">
        <w:t xml:space="preserve">  </w:t>
      </w:r>
      <w:r w:rsidR="001B433D">
        <w:t>Bitter</w:t>
      </w:r>
      <w:r w:rsidR="009C73A7">
        <w:t>, Cooling, Pungent, Drying</w:t>
      </w:r>
    </w:p>
    <w:p w14:paraId="036A0E78" w14:textId="77777777" w:rsidR="00927C83" w:rsidRPr="00D93798" w:rsidRDefault="00927C83" w:rsidP="00927C83">
      <w:pPr>
        <w:tabs>
          <w:tab w:val="left" w:pos="1860"/>
        </w:tabs>
        <w:spacing w:after="0"/>
      </w:pPr>
    </w:p>
    <w:p w14:paraId="16B9C5F9" w14:textId="77777777" w:rsidR="009218DF" w:rsidRPr="00D93798" w:rsidRDefault="003A2291" w:rsidP="00863E06">
      <w:pPr>
        <w:spacing w:after="0"/>
      </w:pPr>
      <w:r w:rsidRPr="00D93798">
        <w:t xml:space="preserve">Constitution:  </w:t>
      </w:r>
      <w:r w:rsidR="00C142C4" w:rsidRPr="00D93798">
        <w:t xml:space="preserve">Humoral: System </w:t>
      </w:r>
      <w:r w:rsidR="009C73A7">
        <w:t>Hot</w:t>
      </w:r>
      <w:r w:rsidR="0006692A">
        <w:t xml:space="preserve"> &amp; Damp</w:t>
      </w:r>
    </w:p>
    <w:p w14:paraId="6FEC93A8" w14:textId="77777777" w:rsidR="00C23ACE" w:rsidRPr="00D93798" w:rsidRDefault="00C23ACE" w:rsidP="00863E06">
      <w:pPr>
        <w:spacing w:after="0"/>
      </w:pPr>
    </w:p>
    <w:p w14:paraId="61E988B1" w14:textId="77777777" w:rsidR="00D93798" w:rsidRDefault="00623631" w:rsidP="00863E06">
      <w:pPr>
        <w:spacing w:after="0"/>
      </w:pPr>
      <w:r w:rsidRPr="00D93798">
        <w:t>Contradic</w:t>
      </w:r>
      <w:r w:rsidR="003A2291" w:rsidRPr="00D93798">
        <w:t xml:space="preserve">tions:  </w:t>
      </w:r>
      <w:r w:rsidR="00E61ADF">
        <w:t xml:space="preserve">Use with caution and only in small doses.  </w:t>
      </w:r>
      <w:proofErr w:type="spellStart"/>
      <w:r w:rsidR="00E61ADF">
        <w:t>Thujone</w:t>
      </w:r>
      <w:proofErr w:type="spellEnd"/>
      <w:r w:rsidR="00E61ADF">
        <w:t xml:space="preserve"> is toxic in high doses.  Do not take for longer than 4 weeks.</w:t>
      </w:r>
      <w:r w:rsidR="001B3785">
        <w:t xml:space="preserve">  Do not use when pregnant.</w:t>
      </w:r>
    </w:p>
    <w:p w14:paraId="572DE775" w14:textId="77777777" w:rsidR="00D93798" w:rsidRPr="00D93798" w:rsidRDefault="00D93798" w:rsidP="00863E06">
      <w:pPr>
        <w:spacing w:after="0"/>
      </w:pPr>
    </w:p>
    <w:p w14:paraId="171568B2" w14:textId="77777777" w:rsidR="0094408B" w:rsidRPr="009230CB" w:rsidRDefault="0094408B" w:rsidP="00863E06">
      <w:pPr>
        <w:spacing w:after="0"/>
        <w:rPr>
          <w:sz w:val="20"/>
          <w:szCs w:val="20"/>
          <w:u w:val="single"/>
        </w:rPr>
      </w:pPr>
      <w:r w:rsidRPr="009230CB">
        <w:rPr>
          <w:sz w:val="20"/>
          <w:szCs w:val="20"/>
          <w:u w:val="single"/>
        </w:rPr>
        <w:t>Sources</w:t>
      </w:r>
    </w:p>
    <w:p w14:paraId="2B5E2B70" w14:textId="77777777" w:rsidR="00623631" w:rsidRPr="009230CB" w:rsidRDefault="00C9450C" w:rsidP="00863E06">
      <w:pPr>
        <w:spacing w:after="0"/>
        <w:rPr>
          <w:sz w:val="20"/>
          <w:szCs w:val="20"/>
        </w:rPr>
      </w:pPr>
      <w:r w:rsidRPr="009230CB">
        <w:rPr>
          <w:sz w:val="20"/>
          <w:szCs w:val="20"/>
        </w:rPr>
        <w:t>Encyclopedia of Herbal Medicine, Andrew Chevallier, 1996, 2000</w:t>
      </w:r>
    </w:p>
    <w:p w14:paraId="56B5390F" w14:textId="77777777" w:rsidR="00C9450C" w:rsidRPr="009230CB" w:rsidRDefault="00C9450C" w:rsidP="00863E06">
      <w:pPr>
        <w:spacing w:after="0"/>
        <w:rPr>
          <w:sz w:val="20"/>
          <w:szCs w:val="20"/>
        </w:rPr>
      </w:pPr>
      <w:r w:rsidRPr="009230CB">
        <w:rPr>
          <w:sz w:val="20"/>
          <w:szCs w:val="20"/>
        </w:rPr>
        <w:t>The New Age Herbalist, Richard Mabey, 1988</w:t>
      </w:r>
    </w:p>
    <w:p w14:paraId="015AD855" w14:textId="77777777" w:rsidR="003815B6" w:rsidRDefault="00C6392F" w:rsidP="00863E06">
      <w:pPr>
        <w:spacing w:after="0"/>
      </w:pPr>
      <w:hyperlink r:id="rId6" w:history="1">
        <w:r w:rsidR="003815B6" w:rsidRPr="00865071">
          <w:rPr>
            <w:rStyle w:val="Hyperlink"/>
          </w:rPr>
          <w:t>https://en.wikipedia.org/wiki/Artemisia_absinthium</w:t>
        </w:r>
      </w:hyperlink>
    </w:p>
    <w:p w14:paraId="1529ED3A" w14:textId="77777777" w:rsidR="00662F75" w:rsidRDefault="00801F32">
      <w:pPr>
        <w:spacing w:after="0"/>
        <w:rPr>
          <w:sz w:val="20"/>
          <w:szCs w:val="20"/>
        </w:rPr>
      </w:pPr>
      <w:r w:rsidRPr="009230CB">
        <w:rPr>
          <w:sz w:val="20"/>
          <w:szCs w:val="20"/>
        </w:rPr>
        <w:t xml:space="preserve">The Complete Medicinal Herbal, Penelope </w:t>
      </w:r>
      <w:proofErr w:type="spellStart"/>
      <w:r w:rsidRPr="009230CB">
        <w:rPr>
          <w:sz w:val="20"/>
          <w:szCs w:val="20"/>
        </w:rPr>
        <w:t>Ody</w:t>
      </w:r>
      <w:proofErr w:type="spellEnd"/>
      <w:r w:rsidRPr="009230CB">
        <w:rPr>
          <w:sz w:val="20"/>
          <w:szCs w:val="20"/>
        </w:rPr>
        <w:t>, 1993</w:t>
      </w:r>
    </w:p>
    <w:p w14:paraId="047E9454" w14:textId="77777777" w:rsidR="00B132AB" w:rsidRDefault="00C6392F">
      <w:pPr>
        <w:spacing w:after="0"/>
        <w:rPr>
          <w:sz w:val="20"/>
          <w:szCs w:val="20"/>
        </w:rPr>
      </w:pPr>
      <w:hyperlink r:id="rId7" w:history="1">
        <w:r w:rsidR="00B132AB" w:rsidRPr="00865071">
          <w:rPr>
            <w:rStyle w:val="Hyperlink"/>
            <w:sz w:val="20"/>
            <w:szCs w:val="20"/>
          </w:rPr>
          <w:t>http://www.botanical.com/botanical/mgmh/w/wormwo37.html</w:t>
        </w:r>
      </w:hyperlink>
    </w:p>
    <w:p w14:paraId="070D19B9" w14:textId="77777777" w:rsidR="00B132AB" w:rsidRDefault="00B132AB">
      <w:pPr>
        <w:spacing w:after="0"/>
        <w:rPr>
          <w:sz w:val="20"/>
          <w:szCs w:val="20"/>
        </w:rPr>
      </w:pPr>
    </w:p>
    <w:p w14:paraId="1CA076B5" w14:textId="77777777" w:rsidR="006A5A20" w:rsidRPr="00D93798" w:rsidRDefault="006A5A20">
      <w:pPr>
        <w:spacing w:after="0"/>
        <w:rPr>
          <w:sz w:val="20"/>
          <w:szCs w:val="20"/>
        </w:rPr>
      </w:pPr>
    </w:p>
    <w:sectPr w:rsidR="006A5A20" w:rsidRPr="00D93798" w:rsidSect="009230CB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09768" w14:textId="77777777" w:rsidR="00C6392F" w:rsidRDefault="00C6392F" w:rsidP="009230CB">
      <w:pPr>
        <w:spacing w:after="0" w:line="240" w:lineRule="auto"/>
      </w:pPr>
      <w:r>
        <w:separator/>
      </w:r>
    </w:p>
  </w:endnote>
  <w:endnote w:type="continuationSeparator" w:id="0">
    <w:p w14:paraId="1642C5AF" w14:textId="77777777" w:rsidR="00C6392F" w:rsidRDefault="00C6392F" w:rsidP="0092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2226F" w14:textId="77777777" w:rsidR="00C6392F" w:rsidRDefault="00C6392F" w:rsidP="009230CB">
      <w:pPr>
        <w:spacing w:after="0" w:line="240" w:lineRule="auto"/>
      </w:pPr>
      <w:r>
        <w:separator/>
      </w:r>
    </w:p>
  </w:footnote>
  <w:footnote w:type="continuationSeparator" w:id="0">
    <w:p w14:paraId="368C3A6A" w14:textId="77777777" w:rsidR="00C6392F" w:rsidRDefault="00C6392F" w:rsidP="00923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3E06"/>
    <w:rsid w:val="000075CF"/>
    <w:rsid w:val="0003247A"/>
    <w:rsid w:val="00034F57"/>
    <w:rsid w:val="00041703"/>
    <w:rsid w:val="000473AD"/>
    <w:rsid w:val="00052563"/>
    <w:rsid w:val="00062981"/>
    <w:rsid w:val="0006692A"/>
    <w:rsid w:val="000702B0"/>
    <w:rsid w:val="00083E16"/>
    <w:rsid w:val="00090FAE"/>
    <w:rsid w:val="000A1E25"/>
    <w:rsid w:val="000D2C27"/>
    <w:rsid w:val="000D4B89"/>
    <w:rsid w:val="000E2536"/>
    <w:rsid w:val="0011103F"/>
    <w:rsid w:val="00127ED1"/>
    <w:rsid w:val="001352EF"/>
    <w:rsid w:val="00153928"/>
    <w:rsid w:val="00167AC9"/>
    <w:rsid w:val="00187AD2"/>
    <w:rsid w:val="001B3785"/>
    <w:rsid w:val="001B433D"/>
    <w:rsid w:val="001E2E9B"/>
    <w:rsid w:val="001F76F8"/>
    <w:rsid w:val="00201CA2"/>
    <w:rsid w:val="002047FF"/>
    <w:rsid w:val="002456B3"/>
    <w:rsid w:val="002966E0"/>
    <w:rsid w:val="002B170F"/>
    <w:rsid w:val="002C50F2"/>
    <w:rsid w:val="0030186A"/>
    <w:rsid w:val="00312451"/>
    <w:rsid w:val="003148E1"/>
    <w:rsid w:val="00315D8C"/>
    <w:rsid w:val="00324C82"/>
    <w:rsid w:val="003379FF"/>
    <w:rsid w:val="003402D1"/>
    <w:rsid w:val="00343365"/>
    <w:rsid w:val="00361917"/>
    <w:rsid w:val="003815B6"/>
    <w:rsid w:val="0038574F"/>
    <w:rsid w:val="00395E70"/>
    <w:rsid w:val="003A2291"/>
    <w:rsid w:val="003B28AA"/>
    <w:rsid w:val="003C74AB"/>
    <w:rsid w:val="003F76FC"/>
    <w:rsid w:val="0041182A"/>
    <w:rsid w:val="00415483"/>
    <w:rsid w:val="0042688B"/>
    <w:rsid w:val="00437EDC"/>
    <w:rsid w:val="00446648"/>
    <w:rsid w:val="004555B7"/>
    <w:rsid w:val="004B0D40"/>
    <w:rsid w:val="004D37AE"/>
    <w:rsid w:val="004D4D98"/>
    <w:rsid w:val="004D7BDA"/>
    <w:rsid w:val="004E2D00"/>
    <w:rsid w:val="00511204"/>
    <w:rsid w:val="005223B6"/>
    <w:rsid w:val="00531AAD"/>
    <w:rsid w:val="00544195"/>
    <w:rsid w:val="00553CD9"/>
    <w:rsid w:val="005742AF"/>
    <w:rsid w:val="00582C86"/>
    <w:rsid w:val="00597DE5"/>
    <w:rsid w:val="005C2B00"/>
    <w:rsid w:val="005C5819"/>
    <w:rsid w:val="00602056"/>
    <w:rsid w:val="00623631"/>
    <w:rsid w:val="00626C0F"/>
    <w:rsid w:val="00640093"/>
    <w:rsid w:val="00657256"/>
    <w:rsid w:val="00662F75"/>
    <w:rsid w:val="0066552A"/>
    <w:rsid w:val="006675F6"/>
    <w:rsid w:val="00674572"/>
    <w:rsid w:val="006842CB"/>
    <w:rsid w:val="00684E72"/>
    <w:rsid w:val="006929C8"/>
    <w:rsid w:val="006A5A20"/>
    <w:rsid w:val="006C6EE6"/>
    <w:rsid w:val="006D0ADD"/>
    <w:rsid w:val="006D3040"/>
    <w:rsid w:val="006F382D"/>
    <w:rsid w:val="00721A59"/>
    <w:rsid w:val="00772A1C"/>
    <w:rsid w:val="0077721E"/>
    <w:rsid w:val="00783DD2"/>
    <w:rsid w:val="007C3EC2"/>
    <w:rsid w:val="00801F32"/>
    <w:rsid w:val="008277CA"/>
    <w:rsid w:val="00841B52"/>
    <w:rsid w:val="0084485B"/>
    <w:rsid w:val="00863E06"/>
    <w:rsid w:val="0086697E"/>
    <w:rsid w:val="008727D7"/>
    <w:rsid w:val="008B0C92"/>
    <w:rsid w:val="008C0FDE"/>
    <w:rsid w:val="008D0FF0"/>
    <w:rsid w:val="008D5237"/>
    <w:rsid w:val="00903DCA"/>
    <w:rsid w:val="0092148F"/>
    <w:rsid w:val="009218DF"/>
    <w:rsid w:val="009230CB"/>
    <w:rsid w:val="00927C83"/>
    <w:rsid w:val="0094408B"/>
    <w:rsid w:val="0097671E"/>
    <w:rsid w:val="009A7E52"/>
    <w:rsid w:val="009C73A7"/>
    <w:rsid w:val="00A416E9"/>
    <w:rsid w:val="00A700F0"/>
    <w:rsid w:val="00A93313"/>
    <w:rsid w:val="00AA4425"/>
    <w:rsid w:val="00AA49B9"/>
    <w:rsid w:val="00AB12D6"/>
    <w:rsid w:val="00AB7498"/>
    <w:rsid w:val="00AD48CB"/>
    <w:rsid w:val="00B132AB"/>
    <w:rsid w:val="00B451A9"/>
    <w:rsid w:val="00B47FE9"/>
    <w:rsid w:val="00B62DCE"/>
    <w:rsid w:val="00B81109"/>
    <w:rsid w:val="00B91FE1"/>
    <w:rsid w:val="00BA29F8"/>
    <w:rsid w:val="00BA7240"/>
    <w:rsid w:val="00BB2482"/>
    <w:rsid w:val="00BB3C6B"/>
    <w:rsid w:val="00BD6E4C"/>
    <w:rsid w:val="00C04C38"/>
    <w:rsid w:val="00C142C4"/>
    <w:rsid w:val="00C16420"/>
    <w:rsid w:val="00C23ACE"/>
    <w:rsid w:val="00C35367"/>
    <w:rsid w:val="00C52304"/>
    <w:rsid w:val="00C6392F"/>
    <w:rsid w:val="00C76685"/>
    <w:rsid w:val="00C92E05"/>
    <w:rsid w:val="00C9450C"/>
    <w:rsid w:val="00CB5496"/>
    <w:rsid w:val="00D15B0C"/>
    <w:rsid w:val="00D33FC3"/>
    <w:rsid w:val="00D541B3"/>
    <w:rsid w:val="00D57F91"/>
    <w:rsid w:val="00D829A7"/>
    <w:rsid w:val="00D93798"/>
    <w:rsid w:val="00DA3EE2"/>
    <w:rsid w:val="00DA5750"/>
    <w:rsid w:val="00DC0258"/>
    <w:rsid w:val="00DC0A71"/>
    <w:rsid w:val="00DC1116"/>
    <w:rsid w:val="00DC1B3E"/>
    <w:rsid w:val="00DC3A77"/>
    <w:rsid w:val="00DF1736"/>
    <w:rsid w:val="00DF7001"/>
    <w:rsid w:val="00E027AA"/>
    <w:rsid w:val="00E02A06"/>
    <w:rsid w:val="00E0305B"/>
    <w:rsid w:val="00E1384E"/>
    <w:rsid w:val="00E175D7"/>
    <w:rsid w:val="00E233A4"/>
    <w:rsid w:val="00E44580"/>
    <w:rsid w:val="00E61ADF"/>
    <w:rsid w:val="00E669E1"/>
    <w:rsid w:val="00E702F5"/>
    <w:rsid w:val="00E71AB3"/>
    <w:rsid w:val="00E9304D"/>
    <w:rsid w:val="00EA1285"/>
    <w:rsid w:val="00EE6BEE"/>
    <w:rsid w:val="00F02DD5"/>
    <w:rsid w:val="00F05A36"/>
    <w:rsid w:val="00F07027"/>
    <w:rsid w:val="00F44246"/>
    <w:rsid w:val="00F5712A"/>
    <w:rsid w:val="00F74883"/>
    <w:rsid w:val="00F8367E"/>
    <w:rsid w:val="00F92714"/>
    <w:rsid w:val="00FC5F51"/>
    <w:rsid w:val="00FD3A3A"/>
    <w:rsid w:val="00FE37F3"/>
    <w:rsid w:val="00FF3B5B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38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148F"/>
    <w:rPr>
      <w:color w:val="0000FF" w:themeColor="hyperlink"/>
      <w:u w:val="single"/>
    </w:rPr>
  </w:style>
  <w:style w:type="paragraph" w:customStyle="1" w:styleId="Default">
    <w:name w:val="Default"/>
    <w:rsid w:val="008669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2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0CB"/>
  </w:style>
  <w:style w:type="paragraph" w:styleId="Footer">
    <w:name w:val="footer"/>
    <w:basedOn w:val="Normal"/>
    <w:link w:val="FooterChar"/>
    <w:uiPriority w:val="99"/>
    <w:semiHidden/>
    <w:unhideWhenUsed/>
    <w:rsid w:val="0092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en.wikipedia.org/wiki/Artemisia_absinthium" TargetMode="External"/><Relationship Id="rId7" Type="http://schemas.openxmlformats.org/officeDocument/2006/relationships/hyperlink" Target="http://www.botanical.com/botanical/mgmh/w/wormwo37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268</Words>
  <Characters>1533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Clifford</dc:creator>
  <cp:lastModifiedBy>Microsoft Office User</cp:lastModifiedBy>
  <cp:revision>251</cp:revision>
  <cp:lastPrinted>2016-08-21T12:44:00Z</cp:lastPrinted>
  <dcterms:created xsi:type="dcterms:W3CDTF">2016-08-21T10:51:00Z</dcterms:created>
  <dcterms:modified xsi:type="dcterms:W3CDTF">2016-10-08T01:45:00Z</dcterms:modified>
</cp:coreProperties>
</file>