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25" w:rsidRPr="001F1F25" w:rsidRDefault="001F1F25" w:rsidP="001F1F25">
      <w:pPr>
        <w:pBdr>
          <w:bottom w:val="single" w:sz="6" w:space="6" w:color="DEDACB"/>
        </w:pBdr>
        <w:shd w:val="clear" w:color="auto" w:fill="F9F9F9"/>
        <w:spacing w:after="225" w:line="240" w:lineRule="auto"/>
        <w:outlineLvl w:val="0"/>
        <w:rPr>
          <w:rFonts w:ascii="Georgia" w:eastAsia="Times New Roman" w:hAnsi="Georgia" w:cs="Times New Roman"/>
          <w:color w:val="979797"/>
          <w:kern w:val="36"/>
          <w:sz w:val="24"/>
          <w:szCs w:val="24"/>
        </w:rPr>
      </w:pPr>
      <w:proofErr w:type="spellStart"/>
      <w:r w:rsidRPr="001F1F25">
        <w:rPr>
          <w:rFonts w:ascii="Georgia" w:eastAsia="Times New Roman" w:hAnsi="Georgia" w:cs="Times New Roman"/>
          <w:color w:val="979797"/>
          <w:kern w:val="36"/>
          <w:sz w:val="24"/>
          <w:szCs w:val="24"/>
        </w:rPr>
        <w:t>eMED</w:t>
      </w:r>
      <w:proofErr w:type="spellEnd"/>
      <w:r w:rsidRPr="001F1F25">
        <w:rPr>
          <w:rFonts w:ascii="Georgia" w:eastAsia="Times New Roman" w:hAnsi="Georgia" w:cs="Times New Roman"/>
          <w:color w:val="979797"/>
          <w:kern w:val="36"/>
          <w:sz w:val="24"/>
          <w:szCs w:val="24"/>
        </w:rPr>
        <w:t xml:space="preserve"> Web Server Team</w:t>
      </w:r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 w:rsidRPr="001F1F25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>Department:</w:t>
      </w:r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hyperlink r:id="rId4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University of Michigan, Ann Arbor, Department of Pathology</w:t>
        </w:r>
      </w:hyperlink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hyperlink r:id="rId5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Beijing Institutes of Life Science, Chinese Academy of Sciences</w:t>
        </w:r>
      </w:hyperlink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hyperlink r:id="rId6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State Key Laboratory of Medical Genetics of China, School of Life Sciences, Central South University</w:t>
        </w:r>
      </w:hyperlink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 w:rsidRPr="001F1F25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>Research</w:t>
      </w:r>
      <w:r w:rsidR="00F8219E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 xml:space="preserve"> Interest:</w:t>
      </w:r>
    </w:p>
    <w:p w:rsidR="00EC3821" w:rsidRDefault="00EC3821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>
        <w:rPr>
          <w:rFonts w:ascii="Georgia" w:eastAsia="Times New Roman" w:hAnsi="Georgia" w:cs="Times New Roman"/>
          <w:color w:val="979797"/>
          <w:sz w:val="20"/>
          <w:szCs w:val="20"/>
        </w:rPr>
        <w:t xml:space="preserve">Genetics &amp; </w:t>
      </w:r>
      <w:r w:rsidR="001F1F25" w:rsidRPr="001F1F25">
        <w:rPr>
          <w:rFonts w:ascii="Georgia" w:eastAsia="Times New Roman" w:hAnsi="Georgia" w:cs="Times New Roman"/>
          <w:color w:val="979797"/>
          <w:sz w:val="20"/>
          <w:szCs w:val="20"/>
        </w:rPr>
        <w:t>Epigenetics,</w:t>
      </w:r>
      <w:r>
        <w:rPr>
          <w:rFonts w:ascii="Georgia" w:eastAsia="Times New Roman" w:hAnsi="Georgia" w:cs="Times New Roman"/>
          <w:color w:val="979797"/>
          <w:sz w:val="20"/>
          <w:szCs w:val="20"/>
        </w:rPr>
        <w:t xml:space="preserve"> Embryo Development,</w:t>
      </w:r>
      <w:r w:rsidR="001F1F25"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 </w:t>
      </w:r>
      <w:r w:rsidR="001F1F25">
        <w:rPr>
          <w:rFonts w:ascii="Georgia" w:eastAsia="Times New Roman" w:hAnsi="Georgia" w:cs="Times New Roman"/>
          <w:color w:val="979797"/>
          <w:sz w:val="20"/>
          <w:szCs w:val="20"/>
        </w:rPr>
        <w:t>Stem C</w:t>
      </w:r>
      <w:r w:rsidR="001F1F25"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ell, </w:t>
      </w:r>
      <w:r w:rsidR="00E706A5">
        <w:rPr>
          <w:rFonts w:ascii="Georgia" w:eastAsia="Times New Roman" w:hAnsi="Georgia" w:cs="Times New Roman"/>
          <w:color w:val="979797"/>
          <w:sz w:val="20"/>
          <w:szCs w:val="20"/>
        </w:rPr>
        <w:t>Neuropsychiatric D</w:t>
      </w:r>
      <w:r w:rsidR="00E706A5" w:rsidRPr="00E706A5">
        <w:rPr>
          <w:rFonts w:ascii="Georgia" w:eastAsia="Times New Roman" w:hAnsi="Georgia" w:cs="Times New Roman"/>
          <w:color w:val="979797"/>
          <w:sz w:val="20"/>
          <w:szCs w:val="20"/>
        </w:rPr>
        <w:t>isorders</w:t>
      </w:r>
      <w:r w:rsidRPr="00E706A5">
        <w:rPr>
          <w:rFonts w:ascii="Georgia" w:eastAsia="Times New Roman" w:hAnsi="Georgia" w:cs="Times New Roman"/>
          <w:color w:val="979797"/>
          <w:sz w:val="20"/>
          <w:szCs w:val="20"/>
        </w:rPr>
        <w:t>,</w:t>
      </w:r>
      <w:r>
        <w:rPr>
          <w:rFonts w:ascii="Georgia" w:eastAsia="Times New Roman" w:hAnsi="Georgia" w:cs="Times New Roman"/>
          <w:color w:val="979797"/>
          <w:sz w:val="20"/>
          <w:szCs w:val="20"/>
        </w:rPr>
        <w:t xml:space="preserve"> Leukemia Cell</w:t>
      </w:r>
    </w:p>
    <w:p w:rsidR="001F1F25" w:rsidRPr="001F1F25" w:rsidRDefault="00EC3821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 w:rsidRPr="001F1F25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 xml:space="preserve"> </w:t>
      </w:r>
      <w:r w:rsidR="001F1F25" w:rsidRPr="001F1F25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>Description:</w:t>
      </w:r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Our lab is dedicated to complex disease study by focusing on development of biological databases by large-scale data integration and data mining, and development of bioinformatics tools and web servers to facilitate rese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archers to analyze the epigeneti</w:t>
      </w: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c, genetic and regulatory data of complex diseases. We mainly focus on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genetics and epigenetics of early e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mbryo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 xml:space="preserve"> d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evelopment,</w:t>
      </w:r>
      <w:r w:rsidR="00EC3821"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s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 xml:space="preserve">tem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c</w:t>
      </w:r>
      <w:r w:rsidR="00EC3821"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ell, </w:t>
      </w:r>
      <w:r w:rsidR="00E706A5" w:rsidRPr="00E706A5">
        <w:rPr>
          <w:rFonts w:ascii="Georgia" w:eastAsia="Times New Roman" w:hAnsi="Georgia" w:cs="Times New Roman"/>
          <w:color w:val="979797"/>
          <w:sz w:val="20"/>
          <w:szCs w:val="20"/>
        </w:rPr>
        <w:t>neuropsychiatric disorders</w:t>
      </w:r>
      <w:r w:rsidR="00E706A5">
        <w:rPr>
          <w:rFonts w:ascii="Georgia" w:eastAsia="Times New Roman" w:hAnsi="Georgia" w:cs="Times New Roman"/>
          <w:color w:val="979797"/>
          <w:sz w:val="20"/>
          <w:szCs w:val="20"/>
        </w:rPr>
        <w:t xml:space="preserve">,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l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 xml:space="preserve">eukemia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c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ell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 xml:space="preserve">. </w:t>
      </w:r>
      <w:r w:rsidR="00EC3821" w:rsidRPr="00EC3821">
        <w:rPr>
          <w:rFonts w:ascii="Georgia" w:eastAsia="Times New Roman" w:hAnsi="Georgia" w:cs="Times New Roman"/>
          <w:color w:val="979797"/>
          <w:sz w:val="20"/>
          <w:szCs w:val="20"/>
        </w:rPr>
        <w:t xml:space="preserve">Our published disease related databases include </w:t>
      </w:r>
      <w:r w:rsidR="00EC3821">
        <w:rPr>
          <w:rFonts w:ascii="Georgia" w:eastAsia="Times New Roman" w:hAnsi="Georgia" w:cs="Times New Roman"/>
          <w:color w:val="979797"/>
          <w:sz w:val="20"/>
          <w:szCs w:val="20"/>
        </w:rPr>
        <w:t>a</w:t>
      </w: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 xml:space="preserve"> genetic resource for genes and mutations related to epilepsy (</w:t>
      </w:r>
      <w:proofErr w:type="spellStart"/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fldChar w:fldCharType="begin"/>
      </w: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instrText xml:space="preserve"> HYPERLINK "http://61.152.91.49/EpilepsyGene/" </w:instrText>
      </w: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fldChar w:fldCharType="separate"/>
      </w:r>
      <w:r w:rsidRPr="001F1F25">
        <w:rPr>
          <w:rFonts w:ascii="Georgia" w:eastAsia="Times New Roman" w:hAnsi="Georgia" w:cs="Times New Roman"/>
          <w:color w:val="55ABDA"/>
          <w:sz w:val="20"/>
          <w:szCs w:val="20"/>
          <w:u w:val="single"/>
          <w:shd w:val="clear" w:color="auto" w:fill="F9F9F9"/>
        </w:rPr>
        <w:t>EpilepsyGene</w:t>
      </w:r>
      <w:proofErr w:type="spellEnd"/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fldChar w:fldCharType="end"/>
      </w:r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2014), database of de novo mutation for four neuropsychiatric disorders ( </w:t>
      </w:r>
      <w:hyperlink r:id="rId7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NPdenovo</w:t>
        </w:r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2015) and functional variants database involved in post-transcriptional regulation mediated by RNA-binding (</w:t>
      </w:r>
      <w:hyperlink r:id="rId8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RBP-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Var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2016). Our published web servers for next generation sequencing (NGS) data analysis include </w:t>
      </w:r>
      <w:hyperlink r:id="rId9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mirToo</w:t>
        </w:r>
        <w:bookmarkStart w:id="0" w:name="_GoBack"/>
        <w:bookmarkEnd w:id="0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ls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2010), </w:t>
      </w:r>
      <w:hyperlink r:id="rId10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(Exome-assistant</w:t>
        </w:r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2012), </w:t>
      </w:r>
      <w:hyperlink r:id="rId11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(RRBS-analyzer</w:t>
        </w:r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2013), </w:t>
      </w:r>
      <w:hyperlink r:id="rId12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mirTools</w:t>
        </w:r>
        <w:proofErr w:type="spellEnd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 xml:space="preserve"> 2.0</w:t>
        </w:r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2013). Our published bioinformatics tools include </w:t>
      </w:r>
      <w:hyperlink r:id="rId13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MagicViewer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2010), </w:t>
      </w:r>
      <w:hyperlink r:id="rId14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Bycom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2014), </w:t>
      </w:r>
      <w:hyperlink r:id="rId15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MBRidge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2015) and </w:t>
      </w:r>
      <w:hyperlink r:id="rId16" w:history="1"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(</w:t>
        </w:r>
        <w:proofErr w:type="spellStart"/>
        <w:r w:rsidRPr="001F1F25">
          <w:rPr>
            <w:rFonts w:ascii="Georgia" w:eastAsia="Times New Roman" w:hAnsi="Georgia" w:cs="Times New Roman"/>
            <w:color w:val="55ABDA"/>
            <w:sz w:val="20"/>
            <w:szCs w:val="20"/>
            <w:u w:val="single"/>
            <w:shd w:val="clear" w:color="auto" w:fill="F9F9F9"/>
          </w:rPr>
          <w:t>swDMR</w:t>
        </w:r>
        <w:proofErr w:type="spellEnd"/>
      </w:hyperlink>
      <w:r w:rsidRPr="001F1F25">
        <w:rPr>
          <w:rFonts w:ascii="Georgia" w:eastAsia="Times New Roman" w:hAnsi="Georgia" w:cs="Times New Roman"/>
          <w:color w:val="979797"/>
          <w:sz w:val="20"/>
          <w:szCs w:val="20"/>
        </w:rPr>
        <w:t>, 2015).</w:t>
      </w:r>
    </w:p>
    <w:p w:rsidR="001F1F25" w:rsidRPr="001F1F25" w:rsidRDefault="001F1F25" w:rsidP="001F1F25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79797"/>
          <w:sz w:val="20"/>
          <w:szCs w:val="20"/>
        </w:rPr>
      </w:pPr>
      <w:r w:rsidRPr="001F1F25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>Authors: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                          </w:t>
      </w: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Fengbiao Mao (</w:t>
      </w:r>
      <w:hyperlink r:id="rId17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fmao@med.umich.edu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)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                         </w:t>
      </w:r>
      <w:proofErr w:type="spellStart"/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Haonan</w:t>
      </w:r>
      <w:proofErr w:type="spellEnd"/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Yang (</w:t>
      </w:r>
      <w:hyperlink r:id="rId18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rapsoul2016@gmail.com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)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ab/>
        <w:t xml:space="preserve">           Sen Guo (</w:t>
      </w:r>
      <w:hyperlink r:id="rId19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guosen133@163.com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)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                         Xiaolu Zhao (</w:t>
      </w:r>
      <w:hyperlink r:id="rId20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zhaoxia@med.umich.edu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)</w:t>
      </w:r>
    </w:p>
    <w:p w:rsidR="00E221FB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                         </w:t>
      </w:r>
      <w:proofErr w:type="spellStart"/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Xianfeng</w:t>
      </w:r>
      <w:proofErr w:type="spellEnd"/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Li   (</w:t>
      </w:r>
      <w:hyperlink r:id="rId21" w:history="1">
        <w:r w:rsidRPr="001F1F25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xfliwz@gmail.com</w:t>
        </w:r>
      </w:hyperlink>
      <w:r w:rsidRPr="001F1F25">
        <w:rPr>
          <w:rStyle w:val="Hyperlink"/>
          <w:rFonts w:ascii="Georgia" w:eastAsia="Times New Roman" w:hAnsi="Georgia" w:cs="Times New Roman"/>
          <w:sz w:val="20"/>
          <w:szCs w:val="20"/>
          <w:shd w:val="clear" w:color="auto" w:fill="F9F9F9"/>
        </w:rPr>
        <w:t xml:space="preserve"> </w:t>
      </w:r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)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                          </w:t>
      </w:r>
      <w:proofErr w:type="spellStart"/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Zhongsheng</w:t>
      </w:r>
      <w:proofErr w:type="spellEnd"/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Sun    (</w:t>
      </w:r>
      <w:hyperlink r:id="rId22" w:history="1">
        <w:r w:rsidRPr="001F1F25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sunzs@mail.biols.ac.cn</w:t>
        </w:r>
      </w:hyperlink>
      <w:r w:rsidRPr="001F1F25">
        <w:rPr>
          <w:rStyle w:val="Hyperlink"/>
          <w:rFonts w:ascii="Georgia" w:hAnsi="Georgia"/>
          <w:sz w:val="20"/>
          <w:szCs w:val="20"/>
          <w:shd w:val="clear" w:color="auto" w:fill="F9F9F9"/>
        </w:rPr>
        <w:t xml:space="preserve"> </w:t>
      </w:r>
      <w:r w:rsidRPr="001F1F25"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)</w:t>
      </w:r>
    </w:p>
    <w:p w:rsidR="001F1F25" w:rsidRDefault="001F1F25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                          Yali Dou (</w:t>
      </w:r>
      <w:hyperlink r:id="rId23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yalid@med.umich.edu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)</w:t>
      </w:r>
    </w:p>
    <w:p w:rsidR="00F8219E" w:rsidRPr="00F8219E" w:rsidRDefault="00F8219E" w:rsidP="00F8219E">
      <w:pPr>
        <w:shd w:val="clear" w:color="auto" w:fill="F9F9F9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</w:pPr>
      <w:r w:rsidRPr="00F8219E">
        <w:rPr>
          <w:rFonts w:ascii="Georgia" w:eastAsia="Times New Roman" w:hAnsi="Georgia" w:cs="Times New Roman"/>
          <w:b/>
          <w:bCs/>
          <w:color w:val="979797"/>
          <w:sz w:val="20"/>
          <w:szCs w:val="20"/>
        </w:rPr>
        <w:t>Contact email:</w:t>
      </w:r>
    </w:p>
    <w:p w:rsidR="00F8219E" w:rsidRDefault="00F8219E" w:rsidP="00F8219E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 xml:space="preserve">                             </w:t>
      </w:r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Fengbiao Mao (</w:t>
      </w:r>
      <w:hyperlink r:id="rId24" w:history="1">
        <w:r w:rsidRPr="00D34A36">
          <w:rPr>
            <w:rStyle w:val="Hyperlink"/>
            <w:rFonts w:ascii="Georgia" w:eastAsia="Times New Roman" w:hAnsi="Georgia" w:cs="Times New Roman"/>
            <w:sz w:val="20"/>
            <w:szCs w:val="20"/>
            <w:shd w:val="clear" w:color="auto" w:fill="F9F9F9"/>
          </w:rPr>
          <w:t>fmao@med.umich.edu</w:t>
        </w:r>
      </w:hyperlink>
      <w: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  <w:t>)</w:t>
      </w:r>
    </w:p>
    <w:p w:rsidR="00F8219E" w:rsidRPr="001F1F25" w:rsidRDefault="00F8219E" w:rsidP="001F1F25">
      <w:pPr>
        <w:rPr>
          <w:rFonts w:ascii="Georgia" w:eastAsia="Times New Roman" w:hAnsi="Georgia" w:cs="Times New Roman"/>
          <w:color w:val="979797"/>
          <w:sz w:val="20"/>
          <w:szCs w:val="20"/>
          <w:shd w:val="clear" w:color="auto" w:fill="F9F9F9"/>
        </w:rPr>
      </w:pPr>
    </w:p>
    <w:sectPr w:rsidR="00F8219E" w:rsidRPr="001F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25"/>
    <w:rsid w:val="001D7582"/>
    <w:rsid w:val="001F1F25"/>
    <w:rsid w:val="00560A34"/>
    <w:rsid w:val="005C12B2"/>
    <w:rsid w:val="00BA65C5"/>
    <w:rsid w:val="00E221FB"/>
    <w:rsid w:val="00E706A5"/>
    <w:rsid w:val="00EC3821"/>
    <w:rsid w:val="00F8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AE7B"/>
  <w15:chartTrackingRefBased/>
  <w15:docId w15:val="{1607B4A4-E3C4-4006-98DE-1FB2F7CF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F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p-var.biols.ac.cn/" TargetMode="External"/><Relationship Id="rId13" Type="http://schemas.openxmlformats.org/officeDocument/2006/relationships/hyperlink" Target="http://bioinformatics.zj.cn/magicviewer/" TargetMode="External"/><Relationship Id="rId18" Type="http://schemas.openxmlformats.org/officeDocument/2006/relationships/hyperlink" Target="mailto:rapsoul2016@g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xfliwz@gmail.com" TargetMode="External"/><Relationship Id="rId7" Type="http://schemas.openxmlformats.org/officeDocument/2006/relationships/hyperlink" Target="http://www.wzgenomics.cn/NPdenovo/index.php" TargetMode="External"/><Relationship Id="rId12" Type="http://schemas.openxmlformats.org/officeDocument/2006/relationships/hyperlink" Target="http://centre.bioinformatics.zj.cn/mr2_dev" TargetMode="External"/><Relationship Id="rId17" Type="http://schemas.openxmlformats.org/officeDocument/2006/relationships/hyperlink" Target="mailto:fmao@med.umich.edu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xflicsu/swDMR" TargetMode="External"/><Relationship Id="rId20" Type="http://schemas.openxmlformats.org/officeDocument/2006/relationships/hyperlink" Target="mailto:zhaoxia@med.umich.edu" TargetMode="External"/><Relationship Id="rId1" Type="http://schemas.openxmlformats.org/officeDocument/2006/relationships/styles" Target="styles.xml"/><Relationship Id="rId6" Type="http://schemas.openxmlformats.org/officeDocument/2006/relationships/hyperlink" Target="http://sklmg.csu.edu.cn/?l=en-us" TargetMode="External"/><Relationship Id="rId11" Type="http://schemas.openxmlformats.org/officeDocument/2006/relationships/hyperlink" Target="http://www.wzgenomics.cn/RRBSAnalyser/index.php" TargetMode="External"/><Relationship Id="rId24" Type="http://schemas.openxmlformats.org/officeDocument/2006/relationships/hyperlink" Target="mailto:fmao@med.umich.edu" TargetMode="External"/><Relationship Id="rId5" Type="http://schemas.openxmlformats.org/officeDocument/2006/relationships/hyperlink" Target="http://english.biols.cas.cn/" TargetMode="External"/><Relationship Id="rId15" Type="http://schemas.openxmlformats.org/officeDocument/2006/relationships/hyperlink" Target="http://sourceforge.net/projects/mbridge/" TargetMode="External"/><Relationship Id="rId23" Type="http://schemas.openxmlformats.org/officeDocument/2006/relationships/hyperlink" Target="mailto:yalid@med.umich.edu" TargetMode="External"/><Relationship Id="rId10" Type="http://schemas.openxmlformats.org/officeDocument/2006/relationships/hyperlink" Target="http://www.wzgenomics.cn/exomeassistant/index.php" TargetMode="External"/><Relationship Id="rId19" Type="http://schemas.openxmlformats.org/officeDocument/2006/relationships/hyperlink" Target="mailto:guosen133@163.com" TargetMode="External"/><Relationship Id="rId4" Type="http://schemas.openxmlformats.org/officeDocument/2006/relationships/hyperlink" Target="https://www.pathology.med.umich.edu/" TargetMode="External"/><Relationship Id="rId9" Type="http://schemas.openxmlformats.org/officeDocument/2006/relationships/hyperlink" Target="http://centre.bioinformatics.zj.cn/mirtools/" TargetMode="External"/><Relationship Id="rId14" Type="http://schemas.openxmlformats.org/officeDocument/2006/relationships/hyperlink" Target="http://sourceforge.net/projects/bycom/" TargetMode="External"/><Relationship Id="rId22" Type="http://schemas.openxmlformats.org/officeDocument/2006/relationships/hyperlink" Target="mailto:sunzs@mail.biols.ac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Fengbiao</dc:creator>
  <cp:keywords/>
  <dc:description/>
  <cp:lastModifiedBy>Mao, Fengbiao</cp:lastModifiedBy>
  <cp:revision>4</cp:revision>
  <dcterms:created xsi:type="dcterms:W3CDTF">2017-06-20T18:34:00Z</dcterms:created>
  <dcterms:modified xsi:type="dcterms:W3CDTF">2017-06-20T19:13:00Z</dcterms:modified>
</cp:coreProperties>
</file>