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00" w:line="360" w:lineRule="auto"/>
        <w:jc w:val="center"/>
        <w:rPr/>
      </w:pPr>
      <w:r w:rsidDel="00000000" w:rsidR="00000000" w:rsidRPr="00000000">
        <w:rPr>
          <w:rtl w:val="0"/>
        </w:rPr>
      </w:r>
    </w:p>
    <w:p w:rsidR="00000000" w:rsidDel="00000000" w:rsidP="00000000" w:rsidRDefault="00000000" w:rsidRPr="00000000" w14:paraId="00000002">
      <w:pPr>
        <w:widowControl w:val="1"/>
        <w:spacing w:after="100" w:line="240" w:lineRule="auto"/>
        <w:jc w:val="center"/>
        <w:rPr/>
      </w:pPr>
      <w:r w:rsidDel="00000000" w:rsidR="00000000" w:rsidRPr="00000000">
        <w:rPr>
          <w:rFonts w:ascii="Arial" w:cs="Arial" w:eastAsia="Arial" w:hAnsi="Arial"/>
          <w:b w:val="1"/>
          <w:bCs w:val="1"/>
          <w:i w:val="0"/>
          <w:iCs w:val="0"/>
          <w:color w:val="0b2d4d"/>
          <w:sz w:val="30"/>
          <w:szCs w:val="30"/>
          <w:rtl w:val="0"/>
        </w:rPr>
        <w:t xml:space="preserve">PROYECTO SYNTRO</w:t>
      </w:r>
      <w:r w:rsidDel="00000000" w:rsidR="00000000" w:rsidRPr="00000000">
        <w:rPr>
          <w:rtl w:val="0"/>
        </w:rPr>
      </w:r>
    </w:p>
    <w:p w:rsidR="00000000" w:rsidDel="00000000" w:rsidP="00000000" w:rsidRDefault="00000000" w:rsidRPr="00000000" w14:paraId="00000003">
      <w:pPr>
        <w:widowControl w:val="1"/>
        <w:spacing w:after="100" w:line="240" w:lineRule="auto"/>
        <w:jc w:val="center"/>
        <w:rPr/>
      </w:pPr>
      <w:r w:rsidDel="00000000" w:rsidR="00000000" w:rsidRPr="00000000">
        <w:rPr>
          <w:rFonts w:ascii="Arial" w:cs="Arial" w:eastAsia="Arial" w:hAnsi="Arial"/>
          <w:b w:val="1"/>
          <w:bCs w:val="1"/>
          <w:i w:val="0"/>
          <w:iCs w:val="0"/>
          <w:color w:val="222222"/>
          <w:sz w:val="44"/>
          <w:szCs w:val="44"/>
          <w:rtl w:val="0"/>
        </w:rPr>
        <w:t xml:space="preserve">Acta de Constitución del Proyecto</w:t>
      </w:r>
      <w:r w:rsidDel="00000000" w:rsidR="00000000" w:rsidRPr="00000000">
        <w:rPr>
          <w:rtl w:val="0"/>
        </w:rPr>
      </w:r>
    </w:p>
    <w:p w:rsidR="00000000" w:rsidDel="00000000" w:rsidP="00000000" w:rsidRDefault="00000000" w:rsidRPr="00000000" w14:paraId="00000004">
      <w:pPr>
        <w:widowControl w:val="1"/>
        <w:spacing w:after="100" w:line="360" w:lineRule="auto"/>
        <w:jc w:val="center"/>
        <w:rPr/>
      </w:pPr>
      <w:r w:rsidDel="00000000" w:rsidR="00000000" w:rsidRPr="00000000">
        <w:rPr>
          <w:rFonts w:ascii="Arial" w:cs="Arial" w:eastAsia="Arial" w:hAnsi="Arial"/>
          <w:b w:val="0"/>
          <w:bCs w:val="0"/>
          <w:i w:val="1"/>
          <w:iCs w:val="1"/>
          <w:color w:val="666666"/>
          <w:sz w:val="20"/>
          <w:szCs w:val="20"/>
          <w:rtl w:val="0"/>
        </w:rPr>
        <w:t xml:space="preserve">Documento de inicio del proyecto · Metodología Cascada (SDLC)</w:t>
      </w:r>
      <w:r w:rsidDel="00000000" w:rsidR="00000000" w:rsidRPr="00000000">
        <w:rPr>
          <w:rtl w:val="0"/>
        </w:rPr>
      </w:r>
    </w:p>
    <w:p w:rsidR="00000000" w:rsidDel="00000000" w:rsidP="00000000" w:rsidRDefault="00000000" w:rsidRPr="00000000" w14:paraId="00000005">
      <w:pPr>
        <w:pBdr>
          <w:top w:color="d6b656" w:space="4" w:sz="6" w:val="single"/>
          <w:left w:color="d6b656" w:space="4" w:sz="6" w:val="single"/>
          <w:bottom w:color="d6b656" w:space="4" w:sz="6" w:val="single"/>
          <w:right w:color="d6b656" w:space="4" w:sz="6" w:val="single"/>
        </w:pBdr>
        <w:shd w:fill="fff2cc" w:val="clear"/>
        <w:spacing w:after="160" w:before="120" w:line="240" w:lineRule="auto"/>
        <w:jc w:val="left"/>
        <w:rPr/>
      </w:pPr>
      <w:r w:rsidDel="00000000" w:rsidR="00000000" w:rsidRPr="00000000">
        <w:rPr>
          <w:rFonts w:ascii="Arial" w:cs="Arial" w:eastAsia="Arial" w:hAnsi="Arial"/>
          <w:b w:val="1"/>
          <w:bCs w:val="1"/>
          <w:color w:val="7f6000"/>
          <w:sz w:val="19"/>
          <w:szCs w:val="19"/>
          <w:rtl w:val="0"/>
        </w:rPr>
        <w:t xml:space="preserve">* PENDIENTE DEL DOCUMENTO: </w:t>
      </w:r>
      <w:r w:rsidDel="00000000" w:rsidR="00000000" w:rsidRPr="00000000">
        <w:rPr>
          <w:rFonts w:ascii="Arial" w:cs="Arial" w:eastAsia="Arial" w:hAnsi="Arial"/>
          <w:color w:val="7f6000"/>
          <w:sz w:val="19"/>
          <w:szCs w:val="19"/>
          <w:rtl w:val="0"/>
        </w:rPr>
        <w:t xml:space="preserve">Consultar al profesor si las tablas de gobernanza, interesados y aprobación deben incorporar el nombre de la persona que ocupa cada cargo o si basta mantener el cargo institucional. Por ahora, los nombres quedan como pendientes por incorporar en la tabla de aprobación.</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06">
            <w:pPr>
              <w:spacing w:after="0" w:before="0" w:line="360" w:lineRule="auto"/>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07">
            <w:pPr>
              <w:spacing w:after="0" w:before="0" w:line="360" w:lineRule="auto"/>
              <w:rPr/>
            </w:pPr>
            <w:r w:rsidDel="00000000" w:rsidR="00000000" w:rsidRPr="00000000">
              <w:rPr>
                <w:rFonts w:ascii="Arial" w:cs="Arial" w:eastAsia="Arial" w:hAnsi="Arial"/>
                <w:b w:val="1"/>
                <w:bCs w:val="1"/>
                <w:color w:val="ffffff"/>
                <w:sz w:val="20"/>
                <w:szCs w:val="20"/>
                <w:rtl w:val="0"/>
              </w:rPr>
              <w:t xml:space="preserve">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8">
            <w:pPr>
              <w:spacing w:after="0" w:before="0" w:line="360" w:lineRule="auto"/>
              <w:rPr/>
            </w:pPr>
            <w:r w:rsidDel="00000000" w:rsidR="00000000" w:rsidRPr="00000000">
              <w:rPr>
                <w:rFonts w:ascii="Arial" w:cs="Arial" w:eastAsia="Arial" w:hAnsi="Arial"/>
                <w:b w:val="0"/>
                <w:bCs w:val="0"/>
                <w:color w:val="222222"/>
                <w:sz w:val="20"/>
                <w:szCs w:val="20"/>
                <w:rtl w:val="0"/>
              </w:rPr>
              <w:t xml:space="preserve">Organización beneficiaria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9">
            <w:pPr>
              <w:spacing w:after="0" w:before="0" w:line="360" w:lineRule="auto"/>
              <w:rPr/>
            </w:pPr>
            <w:r w:rsidDel="00000000" w:rsidR="00000000" w:rsidRPr="00000000">
              <w:rPr>
                <w:rFonts w:ascii="Arial" w:cs="Arial" w:eastAsia="Arial" w:hAnsi="Arial"/>
                <w:b w:val="0"/>
                <w:bCs w:val="0"/>
                <w:color w:val="222222"/>
                <w:sz w:val="20"/>
                <w:szCs w:val="20"/>
                <w:rtl w:val="0"/>
              </w:rPr>
              <w:t xml:space="preserve">Hospital Dr. Sótero del Río, Puente Alto, Región Metropolitana de Santiago, Chile.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A">
            <w:pPr>
              <w:spacing w:after="0" w:before="0" w:line="360" w:lineRule="auto"/>
              <w:rPr/>
            </w:pPr>
            <w:r w:rsidDel="00000000" w:rsidR="00000000" w:rsidRPr="00000000">
              <w:rPr>
                <w:rFonts w:ascii="Arial" w:cs="Arial" w:eastAsia="Arial" w:hAnsi="Arial"/>
                <w:b w:val="0"/>
                <w:bCs w:val="0"/>
                <w:color w:val="222222"/>
                <w:sz w:val="20"/>
                <w:szCs w:val="20"/>
                <w:rtl w:val="0"/>
              </w:rPr>
              <w:t xml:space="preserve">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B">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C">
            <w:pPr>
              <w:spacing w:after="0" w:before="0" w:line="360" w:lineRule="auto"/>
              <w:rPr/>
            </w:pPr>
            <w:r w:rsidDel="00000000" w:rsidR="00000000" w:rsidRPr="00000000">
              <w:rPr>
                <w:rFonts w:ascii="Arial" w:cs="Arial" w:eastAsia="Arial" w:hAnsi="Arial"/>
                <w:b w:val="0"/>
                <w:bCs w:val="0"/>
                <w:color w:val="222222"/>
                <w:sz w:val="20"/>
                <w:szCs w:val="20"/>
                <w:rtl w:val="0"/>
              </w:rPr>
              <w:t xml:space="preserve">Tipo de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D">
            <w:pPr>
              <w:spacing w:after="0" w:before="0" w:line="360" w:lineRule="auto"/>
              <w:rPr/>
            </w:pPr>
            <w:r w:rsidDel="00000000" w:rsidR="00000000" w:rsidRPr="00000000">
              <w:rPr>
                <w:rFonts w:ascii="Arial" w:cs="Arial" w:eastAsia="Arial" w:hAnsi="Arial"/>
                <w:b w:val="0"/>
                <w:bCs w:val="0"/>
                <w:color w:val="222222"/>
                <w:sz w:val="20"/>
                <w:szCs w:val="20"/>
                <w:rtl w:val="0"/>
              </w:rPr>
              <w:t xml:space="preserve">Plataforma web para gestión y localización de activos tecnológicos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E">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0F">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Paolo Vilches · Antonia Pacheco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0">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1">
            <w:pPr>
              <w:spacing w:after="0" w:before="0" w:line="360" w:lineRule="auto"/>
              <w:rPr/>
            </w:pPr>
            <w:r w:rsidDel="00000000" w:rsidR="00000000" w:rsidRPr="00000000">
              <w:rPr>
                <w:rFonts w:ascii="Arial" w:cs="Arial" w:eastAsia="Arial" w:hAnsi="Arial"/>
                <w:b w:val="0"/>
                <w:bCs w:val="0"/>
                <w:color w:val="222222"/>
                <w:sz w:val="20"/>
                <w:szCs w:val="20"/>
                <w:rtl w:val="0"/>
              </w:rPr>
              <w:t xml:space="preserve">Jefatura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2">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3">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Coordinador de Proyectos y Administrador de Contratos TIC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4">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Dirección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5">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Project Manager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6">
            <w:pPr>
              <w:spacing w:after="0" w:before="0" w:line="360" w:lineRule="auto"/>
              <w:rPr/>
            </w:pPr>
            <w:r w:rsidDel="00000000" w:rsidR="00000000" w:rsidRPr="00000000">
              <w:rPr>
                <w:rFonts w:ascii="Arial" w:cs="Arial" w:eastAsia="Arial" w:hAnsi="Arial"/>
                <w:b w:val="0"/>
                <w:bCs w:val="0"/>
                <w:color w:val="222222"/>
                <w:sz w:val="20"/>
                <w:szCs w:val="20"/>
                <w:rtl w:val="0"/>
              </w:rPr>
              <w:t xml:space="preserve">Código documental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7">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SYNTRO-PM-001</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8">
            <w:pPr>
              <w:spacing w:after="0" w:before="0" w:line="360" w:lineRule="auto"/>
              <w:rPr/>
            </w:pPr>
            <w:r w:rsidDel="00000000" w:rsidR="00000000" w:rsidRPr="00000000">
              <w:rPr>
                <w:rFonts w:ascii="Arial" w:cs="Arial" w:eastAsia="Arial" w:hAnsi="Arial"/>
                <w:b w:val="0"/>
                <w:bCs w:val="0"/>
                <w:color w:val="222222"/>
                <w:sz w:val="20"/>
                <w:szCs w:val="20"/>
                <w:rtl w:val="0"/>
              </w:rPr>
              <w:t xml:space="preserve">Versión / estado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9">
            <w:pPr>
              <w:rPr/>
            </w:pPr>
            <w:r w:rsidDel="00000000" w:rsidR="00000000" w:rsidRPr="00000000">
              <w:rPr>
                <w:rtl w:val="0"/>
              </w:rPr>
              <w:t xml:space="preserve">v0.7 · Borrador para revisión</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A">
            <w:pPr>
              <w:spacing w:after="0" w:before="0" w:line="360" w:lineRule="auto"/>
              <w:rPr/>
            </w:pPr>
            <w:r w:rsidDel="00000000" w:rsidR="00000000" w:rsidRPr="00000000">
              <w:rPr>
                <w:rFonts w:ascii="Arial" w:cs="Arial" w:eastAsia="Arial" w:hAnsi="Arial"/>
                <w:b w:val="0"/>
                <w:bCs w:val="0"/>
                <w:color w:val="222222"/>
                <w:sz w:val="20"/>
                <w:szCs w:val="20"/>
                <w:rtl w:val="0"/>
              </w:rPr>
              <w:t xml:space="preserve">Fecha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1B">
            <w:pPr>
              <w:rPr/>
            </w:pPr>
            <w:r w:rsidDel="00000000" w:rsidR="00000000" w:rsidRPr="00000000">
              <w:rPr>
                <w:rtl w:val="0"/>
              </w:rPr>
              <w:t xml:space="preserve">27-09-2026</w:t>
            </w:r>
          </w:p>
        </w:tc>
      </w:tr>
    </w:tbl>
    <w:p w:rsidR="00000000" w:rsidDel="00000000" w:rsidP="00000000" w:rsidRDefault="00000000" w:rsidRPr="00000000" w14:paraId="0000001C">
      <w:pPr>
        <w:widowControl w:val="1"/>
        <w:spacing w:after="100" w:line="360" w:lineRule="auto"/>
        <w:rPr/>
      </w:pPr>
      <w:r w:rsidDel="00000000" w:rsidR="00000000" w:rsidRPr="00000000">
        <w:rPr>
          <w:rtl w:val="0"/>
        </w:rPr>
      </w:r>
    </w:p>
    <w:p w:rsidR="00000000" w:rsidDel="00000000" w:rsidP="00000000" w:rsidRDefault="00000000" w:rsidRPr="00000000" w14:paraId="0000001D">
      <w:pPr>
        <w:widowControl w:val="1"/>
        <w:spacing w:after="100" w:before="320" w:line="360" w:lineRule="auto"/>
        <w:jc w:val="center"/>
        <w:rPr/>
      </w:pPr>
      <w:r w:rsidDel="00000000" w:rsidR="00000000" w:rsidRPr="00000000">
        <w:rPr>
          <w:rFonts w:ascii="Arial" w:cs="Arial" w:eastAsia="Arial" w:hAnsi="Arial"/>
          <w:b w:val="0"/>
          <w:bCs w:val="0"/>
          <w:i w:val="1"/>
          <w:iCs w:val="1"/>
          <w:color w:val="666666"/>
          <w:sz w:val="20"/>
          <w:szCs w:val="20"/>
          <w:rtl w:val="0"/>
        </w:rPr>
        <w:t xml:space="preserve">Borrador para revisión y aprobación de interesados</w:t>
      </w:r>
      <w:r w:rsidDel="00000000" w:rsidR="00000000" w:rsidRPr="00000000">
        <w:rPr>
          <w:rtl w:val="0"/>
        </w:rPr>
      </w:r>
    </w:p>
    <w:p w:rsidR="00000000" w:rsidDel="00000000" w:rsidP="00000000" w:rsidRDefault="00000000" w:rsidRPr="00000000" w14:paraId="0000001E">
      <w:pPr>
        <w:widowControl w:val="1"/>
        <w:spacing w:after="1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1"/>
        <w:widowControl w:val="1"/>
        <w:spacing w:after="120" w:before="240" w:lineRule="auto"/>
        <w:rPr>
          <w:color w:val="17365d"/>
        </w:rPr>
      </w:pPr>
      <w:r w:rsidDel="00000000" w:rsidR="00000000" w:rsidRPr="00000000">
        <w:rPr>
          <w:color w:val="17365d"/>
          <w:rtl w:val="0"/>
        </w:rPr>
        <w:t xml:space="preserve">Indice</w:t>
      </w:r>
    </w:p>
    <w:sdt>
      <w:sdtPr>
        <w:id w:val="-1191590161"/>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_heading=h.r7urw2rii6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documental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documento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Identificación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y oportunidad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Propósito y objetivos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Requisitos de alto nivel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inicial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Incluido en el alcance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Fuera de alcance o no comprometido en este borrador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Entregables principales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Interesados y gobernanza inicial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Gobernanza, autoridad y aprobación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Comunicación y seguimiento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Supuestos, restricciones y riesgos iniciales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Recursos y presupuesto preliminar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Metodología y ciclo de vida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Hitos de alto nivel</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Criterios de éxito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Aprobación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after="120" w:before="240" w:lineRule="auto"/>
        <w:rPr>
          <w:color w:val="17365d"/>
        </w:rPr>
      </w:pPr>
      <w:bookmarkStart w:colFirst="0" w:colLast="0" w:name="_heading=h.ljoss9r6j8nd" w:id="0"/>
      <w:bookmarkEnd w:id="0"/>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20" w:before="240" w:lineRule="auto"/>
        <w:rPr/>
      </w:pPr>
      <w:bookmarkStart w:colFirst="0" w:colLast="0" w:name="_heading=h.r7urw2rii696" w:id="1"/>
      <w:bookmarkEnd w:id="1"/>
      <w:r w:rsidDel="00000000" w:rsidR="00000000" w:rsidRPr="00000000">
        <w:rPr>
          <w:color w:val="17365d"/>
          <w:rtl w:val="0"/>
        </w:rPr>
        <w:t xml:space="preserve">Control documental</w:t>
      </w:r>
      <w:r w:rsidDel="00000000" w:rsidR="00000000" w:rsidRPr="00000000">
        <w:rPr>
          <w:rtl w:val="0"/>
        </w:rPr>
      </w:r>
    </w:p>
    <w:tbl>
      <w:tblPr>
        <w:tblStyle w:val="Table2"/>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320"/>
        <w:gridCol w:w="1530"/>
        <w:gridCol w:w="4515"/>
        <w:gridCol w:w="990"/>
        <w:tblGridChange w:id="0">
          <w:tblGrid>
            <w:gridCol w:w="1020"/>
            <w:gridCol w:w="1320"/>
            <w:gridCol w:w="1530"/>
            <w:gridCol w:w="4515"/>
            <w:gridCol w:w="99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9">
            <w:pPr>
              <w:spacing w:line="360" w:lineRule="auto"/>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A">
            <w:pPr>
              <w:spacing w:line="360" w:lineRule="auto"/>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B">
            <w:pPr>
              <w:spacing w:line="360" w:lineRule="auto"/>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C">
            <w:pPr>
              <w:spacing w:line="360" w:lineRule="auto"/>
              <w:jc w:val="center"/>
              <w:rPr/>
            </w:pPr>
            <w:r w:rsidDel="00000000" w:rsidR="00000000" w:rsidRPr="00000000">
              <w:rPr>
                <w:b w:val="1"/>
                <w:bCs w:val="1"/>
                <w:color w:val="ffffff"/>
                <w:sz w:val="20"/>
                <w:szCs w:val="20"/>
                <w:rtl w:val="0"/>
              </w:rPr>
              <w:t xml:space="preserve">Descripción del cambio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3D">
            <w:pPr>
              <w:spacing w:line="360" w:lineRule="auto"/>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3E">
            <w:pPr>
              <w:spacing w:line="360" w:lineRule="auto"/>
              <w:jc w:val="both"/>
              <w:rPr/>
            </w:pPr>
            <w:r w:rsidDel="00000000" w:rsidR="00000000" w:rsidRPr="00000000">
              <w:rPr>
                <w:sz w:val="20"/>
                <w:szCs w:val="20"/>
                <w:rtl w:val="0"/>
              </w:rPr>
              <w:t xml:space="preserve">0.1</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3F">
            <w:pPr>
              <w:spacing w:line="360" w:lineRule="auto"/>
              <w:jc w:val="both"/>
              <w:rPr/>
            </w:pPr>
            <w:r w:rsidDel="00000000" w:rsidR="00000000" w:rsidRPr="00000000">
              <w:rPr>
                <w:sz w:val="20"/>
                <w:szCs w:val="20"/>
                <w:rtl w:val="0"/>
              </w:rPr>
              <w:t xml:space="preserve">13-09-2026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0">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1">
            <w:pPr>
              <w:spacing w:line="360" w:lineRule="auto"/>
              <w:jc w:val="both"/>
              <w:rPr/>
            </w:pPr>
            <w:r w:rsidDel="00000000" w:rsidR="00000000" w:rsidRPr="00000000">
              <w:rPr>
                <w:sz w:val="20"/>
                <w:szCs w:val="20"/>
                <w:rtl w:val="0"/>
              </w:rPr>
              <w:t xml:space="preserve">Creación de borrador base y definición del formato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2">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3">
            <w:pPr>
              <w:spacing w:line="360" w:lineRule="auto"/>
              <w:jc w:val="both"/>
              <w:rPr/>
            </w:pPr>
            <w:r w:rsidDel="00000000" w:rsidR="00000000" w:rsidRPr="00000000">
              <w:rPr>
                <w:sz w:val="20"/>
                <w:szCs w:val="20"/>
                <w:rtl w:val="0"/>
              </w:rPr>
              <w:t xml:space="preserve">0.2</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4">
            <w:pPr>
              <w:spacing w:line="360" w:lineRule="auto"/>
              <w:jc w:val="both"/>
              <w:rPr/>
            </w:pPr>
            <w:r w:rsidDel="00000000" w:rsidR="00000000" w:rsidRPr="00000000">
              <w:rPr>
                <w:sz w:val="20"/>
                <w:szCs w:val="20"/>
                <w:rtl w:val="0"/>
              </w:rPr>
              <w:t xml:space="preserve">13-09-2026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5">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6">
            <w:pPr>
              <w:spacing w:line="360" w:lineRule="auto"/>
              <w:jc w:val="both"/>
              <w:rPr/>
            </w:pPr>
            <w:r w:rsidDel="00000000" w:rsidR="00000000" w:rsidRPr="00000000">
              <w:rPr>
                <w:sz w:val="20"/>
                <w:szCs w:val="20"/>
                <w:rtl w:val="0"/>
              </w:rPr>
              <w:t xml:space="preserve">Actualización de sección y docente; retiro del anexo del formato base y ajuste de organización documental.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7">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8">
            <w:pPr>
              <w:spacing w:line="360" w:lineRule="auto"/>
              <w:jc w:val="both"/>
              <w:rPr/>
            </w:pPr>
            <w:r w:rsidDel="00000000" w:rsidR="00000000" w:rsidRPr="00000000">
              <w:rPr>
                <w:sz w:val="20"/>
                <w:szCs w:val="20"/>
                <w:rtl w:val="0"/>
              </w:rPr>
              <w:t xml:space="preserve">0.3</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9">
            <w:pPr>
              <w:spacing w:line="360" w:lineRule="auto"/>
              <w:jc w:val="both"/>
              <w:rPr/>
            </w:pPr>
            <w:r w:rsidDel="00000000" w:rsidR="00000000" w:rsidRPr="00000000">
              <w:rPr>
                <w:sz w:val="20"/>
                <w:szCs w:val="20"/>
                <w:rtl w:val="0"/>
              </w:rPr>
              <w:t xml:space="preserve">20-09-2026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A">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B">
            <w:pPr>
              <w:spacing w:line="360" w:lineRule="auto"/>
              <w:jc w:val="both"/>
              <w:rPr/>
            </w:pPr>
            <w:r w:rsidDel="00000000" w:rsidR="00000000" w:rsidRPr="00000000">
              <w:rPr>
                <w:sz w:val="20"/>
                <w:szCs w:val="20"/>
                <w:rtl w:val="0"/>
              </w:rPr>
              <w:t xml:space="preserve">Ampliación del alcance a computadores e impresoras; trazabilidad mediante auditoría; formularios/PDF fuera del alcance académico.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C">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D">
            <w:pPr>
              <w:spacing w:line="360" w:lineRule="auto"/>
              <w:jc w:val="both"/>
              <w:rPr/>
            </w:pPr>
            <w:r w:rsidDel="00000000" w:rsidR="00000000" w:rsidRPr="00000000">
              <w:rPr>
                <w:sz w:val="20"/>
                <w:szCs w:val="20"/>
                <w:rtl w:val="0"/>
              </w:rPr>
              <w:t xml:space="preserve">0.4</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E">
            <w:pPr>
              <w:spacing w:line="360" w:lineRule="auto"/>
              <w:jc w:val="both"/>
              <w:rPr/>
            </w:pPr>
            <w:r w:rsidDel="00000000" w:rsidR="00000000" w:rsidRPr="00000000">
              <w:rPr>
                <w:sz w:val="20"/>
                <w:szCs w:val="20"/>
                <w:rtl w:val="0"/>
              </w:rPr>
              <w:t xml:space="preserve">20-09-2026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4F">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0">
            <w:pPr>
              <w:spacing w:line="360" w:lineRule="auto"/>
              <w:jc w:val="both"/>
              <w:rPr/>
            </w:pPr>
            <w:r w:rsidDel="00000000" w:rsidR="00000000" w:rsidRPr="00000000">
              <w:rPr>
                <w:sz w:val="20"/>
                <w:szCs w:val="20"/>
                <w:rtl w:val="0"/>
              </w:rPr>
              <w:t xml:space="preserve">Revisión metodológica y visual; se añaden gobernanza, comunicación, recursos/presupuesto, dependencias y referencias externas.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1">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2">
            <w:pPr>
              <w:spacing w:line="360" w:lineRule="auto"/>
              <w:jc w:val="both"/>
              <w:rPr/>
            </w:pPr>
            <w:r w:rsidDel="00000000" w:rsidR="00000000" w:rsidRPr="00000000">
              <w:rPr>
                <w:sz w:val="20"/>
                <w:szCs w:val="20"/>
                <w:rtl w:val="0"/>
              </w:rPr>
              <w:t xml:space="preserve">0.5</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3">
            <w:pPr>
              <w:spacing w:line="360" w:lineRule="auto"/>
              <w:jc w:val="both"/>
              <w:rPr/>
            </w:pPr>
            <w:r w:rsidDel="00000000" w:rsidR="00000000" w:rsidRPr="00000000">
              <w:rPr>
                <w:sz w:val="20"/>
                <w:szCs w:val="20"/>
                <w:rtl w:val="0"/>
              </w:rPr>
              <w:t xml:space="preserve">24-09-2026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4">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5">
            <w:pPr>
              <w:spacing w:line="360" w:lineRule="auto"/>
              <w:jc w:val="both"/>
              <w:rPr/>
            </w:pPr>
            <w:r w:rsidDel="00000000" w:rsidR="00000000" w:rsidRPr="00000000">
              <w:rPr>
                <w:sz w:val="20"/>
                <w:szCs w:val="20"/>
                <w:rtl w:val="0"/>
              </w:rPr>
              <w:t xml:space="preserve">Reenfoque del acta como documento de proyecto para el contexto hospitalario; se fortalecen requisitos de alto nivel, gobernanza, comunicación, presupuesto preliminar, hitos y aprobación.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6">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7">
            <w:pPr>
              <w:spacing w:line="360" w:lineRule="auto"/>
              <w:jc w:val="both"/>
              <w:rPr/>
            </w:pPr>
            <w:r w:rsidDel="00000000" w:rsidR="00000000" w:rsidRPr="00000000">
              <w:rPr>
                <w:sz w:val="20"/>
                <w:szCs w:val="20"/>
                <w:rtl w:val="0"/>
              </w:rPr>
              <w:t xml:space="preserve">0.6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8">
            <w:pPr>
              <w:spacing w:line="360" w:lineRule="auto"/>
              <w:jc w:val="both"/>
              <w:rPr/>
            </w:pPr>
            <w:r w:rsidDel="00000000" w:rsidR="00000000" w:rsidRPr="00000000">
              <w:rPr>
                <w:sz w:val="20"/>
                <w:szCs w:val="20"/>
                <w:rtl w:val="0"/>
              </w:rPr>
              <w:t xml:space="preserve">24-09-2026</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9">
            <w:pPr>
              <w:spacing w:line="360" w:lineRule="auto"/>
              <w:jc w:val="both"/>
              <w:rPr/>
            </w:pPr>
            <w:r w:rsidDel="00000000" w:rsidR="00000000" w:rsidRPr="00000000">
              <w:rPr>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A">
            <w:pPr>
              <w:spacing w:line="360" w:lineRule="auto"/>
              <w:jc w:val="both"/>
              <w:rPr/>
            </w:pPr>
            <w:r w:rsidDel="00000000" w:rsidR="00000000" w:rsidRPr="00000000">
              <w:rPr>
                <w:sz w:val="20"/>
                <w:szCs w:val="20"/>
                <w:rtl w:val="0"/>
              </w:rPr>
              <w:t xml:space="preserve">Formalización de la gobernanza del proyecto: patrocinio institucional y funcional, designación de Constanza Gaete como Project Manager, identificación de contrapartes, usuarios clave e interesados internos y externos.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B">
            <w:pPr>
              <w:spacing w:line="360" w:lineRule="auto"/>
              <w:jc w:val="both"/>
              <w:rPr/>
            </w:pPr>
            <w:r w:rsidDel="00000000" w:rsidR="00000000" w:rsidRPr="00000000">
              <w:rPr>
                <w:sz w:val="20"/>
                <w:szCs w:val="20"/>
                <w:rtl w:val="0"/>
              </w:rPr>
              <w:t xml:space="preserve">Borrador</w:t>
            </w:r>
            <w:r w:rsidDel="00000000" w:rsidR="00000000" w:rsidRPr="00000000">
              <w:rPr>
                <w:rtl w:val="0"/>
              </w:rPr>
            </w:r>
          </w:p>
        </w:tc>
      </w:tr>
      <w:tr>
        <w:trPr>
          <w:cantSplit w:val="0"/>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C">
            <w:pPr>
              <w:spacing w:line="360" w:lineRule="auto"/>
              <w:jc w:val="both"/>
              <w:rPr>
                <w:sz w:val="20"/>
                <w:szCs w:val="20"/>
              </w:rPr>
            </w:pPr>
            <w:r w:rsidDel="00000000" w:rsidR="00000000" w:rsidRPr="00000000">
              <w:rPr>
                <w:sz w:val="20"/>
                <w:szCs w:val="20"/>
                <w:rtl w:val="0"/>
              </w:rPr>
              <w:t xml:space="preserve">0.7</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D">
            <w:pPr>
              <w:spacing w:line="360" w:lineRule="auto"/>
              <w:jc w:val="both"/>
              <w:rPr>
                <w:sz w:val="20"/>
                <w:szCs w:val="20"/>
              </w:rPr>
            </w:pPr>
            <w:r w:rsidDel="00000000" w:rsidR="00000000" w:rsidRPr="00000000">
              <w:rPr>
                <w:sz w:val="20"/>
                <w:szCs w:val="20"/>
                <w:rtl w:val="0"/>
              </w:rPr>
              <w:t xml:space="preserve">27-09-2026</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E">
            <w:pPr>
              <w:spacing w:line="360" w:lineRule="auto"/>
              <w:jc w:val="both"/>
              <w:rPr>
                <w:sz w:val="20"/>
                <w:szCs w:val="20"/>
              </w:rPr>
            </w:pPr>
            <w:r w:rsidDel="00000000" w:rsidR="00000000" w:rsidRPr="00000000">
              <w:rPr>
                <w:sz w:val="20"/>
                <w:szCs w:val="20"/>
                <w:rtl w:val="0"/>
              </w:rPr>
              <w:t xml:space="preserve">Equipo SYNTRO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5F">
            <w:pPr>
              <w:spacing w:line="360" w:lineRule="auto"/>
              <w:jc w:val="both"/>
              <w:rPr>
                <w:sz w:val="20"/>
                <w:szCs w:val="20"/>
              </w:rPr>
            </w:pPr>
            <w:r w:rsidDel="00000000" w:rsidR="00000000" w:rsidRPr="00000000">
              <w:rPr>
                <w:sz w:val="20"/>
                <w:szCs w:val="20"/>
                <w:rtl w:val="0"/>
              </w:rPr>
              <w:t xml:space="preserve">MINSAL se incorpora como interesado externo; nombres propios de cargos quedan por confirmar.</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0">
            <w:pPr>
              <w:spacing w:line="360" w:lineRule="auto"/>
              <w:jc w:val="both"/>
              <w:rPr>
                <w:sz w:val="20"/>
                <w:szCs w:val="20"/>
              </w:rPr>
            </w:pPr>
            <w:r w:rsidDel="00000000" w:rsidR="00000000" w:rsidRPr="00000000">
              <w:rPr>
                <w:sz w:val="20"/>
                <w:szCs w:val="20"/>
                <w:rtl w:val="0"/>
              </w:rPr>
              <w:t xml:space="preserve">Borrador</w:t>
            </w:r>
          </w:p>
        </w:tc>
      </w:tr>
    </w:tbl>
    <w:p w:rsidR="00000000" w:rsidDel="00000000" w:rsidP="00000000" w:rsidRDefault="00000000" w:rsidRPr="00000000" w14:paraId="00000061">
      <w:pPr>
        <w:spacing w:after="100" w:lineRule="auto"/>
        <w:rPr/>
      </w:pPr>
      <w:r w:rsidDel="00000000" w:rsidR="00000000" w:rsidRPr="00000000">
        <w:rPr>
          <w:rtl w:val="0"/>
        </w:rPr>
      </w:r>
    </w:p>
    <w:p w:rsidR="00000000" w:rsidDel="00000000" w:rsidP="00000000" w:rsidRDefault="00000000" w:rsidRPr="00000000" w14:paraId="00000062">
      <w:pPr>
        <w:pStyle w:val="Heading1"/>
        <w:spacing w:after="120" w:before="240" w:lineRule="auto"/>
        <w:rPr>
          <w:color w:val="17365d"/>
        </w:rPr>
      </w:pPr>
      <w:bookmarkStart w:colFirst="0" w:colLast="0" w:name="_heading=h.n39kfmvowg44" w:id="2"/>
      <w:bookmarkEnd w:id="2"/>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Propósito del documento</w:t>
      </w:r>
      <w:r w:rsidDel="00000000" w:rsidR="00000000" w:rsidRPr="00000000">
        <w:rPr>
          <w:rtl w:val="0"/>
        </w:rPr>
      </w:r>
    </w:p>
    <w:p w:rsidR="00000000" w:rsidDel="00000000" w:rsidP="00000000" w:rsidRDefault="00000000" w:rsidRPr="00000000" w14:paraId="00000064">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Esta acta formaliza la constitución de SYNTRO como iniciativa orientada a mejorar la gestión y localización de activos tecnológicos en un hospital público de alta complejidad. Define la justificación, propósito, objetivos, requisitos de alto nivel, alcance, entregables, interesados, estructura de gobierno, recursos, presupuesto preliminar, riesgos, hitos, criterios de éxito y condiciones de aprobación que servirán como línea base para la planificación y ejecución del proyecto. Su aprobación permitirá alinear a las partes interesadas respecto de qué se desarrollará, bajo qué restricciones y con qué criterios se evaluará el cumplimiento del proyecto.</w:t>
      </w:r>
      <w:r w:rsidDel="00000000" w:rsidR="00000000" w:rsidRPr="00000000">
        <w:rPr>
          <w:rtl w:val="0"/>
        </w:rPr>
      </w:r>
    </w:p>
    <w:p w:rsidR="00000000" w:rsidDel="00000000" w:rsidP="00000000" w:rsidRDefault="00000000" w:rsidRPr="00000000" w14:paraId="00000065">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1. Identificación del proyecto</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6390"/>
        <w:tblGridChange w:id="0">
          <w:tblGrid>
            <w:gridCol w:w="2970"/>
            <w:gridCol w:w="639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66">
            <w:pPr>
              <w:spacing w:after="0" w:before="0" w:line="360" w:lineRule="auto"/>
              <w:rPr/>
            </w:pPr>
            <w:r w:rsidDel="00000000" w:rsidR="00000000" w:rsidRPr="00000000">
              <w:rPr>
                <w:rFonts w:ascii="Arial" w:cs="Arial" w:eastAsia="Arial" w:hAnsi="Arial"/>
                <w:b w:val="1"/>
                <w:bCs w:val="1"/>
                <w:color w:val="ffffff"/>
                <w:sz w:val="20"/>
                <w:szCs w:val="20"/>
                <w:rtl w:val="0"/>
              </w:rPr>
              <w:t xml:space="preserve">Elemento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67">
            <w:pPr>
              <w:spacing w:after="0" w:before="0" w:line="360" w:lineRule="auto"/>
              <w:rPr/>
            </w:pPr>
            <w:r w:rsidDel="00000000" w:rsidR="00000000" w:rsidRPr="00000000">
              <w:rPr>
                <w:rFonts w:ascii="Arial" w:cs="Arial" w:eastAsia="Arial" w:hAnsi="Arial"/>
                <w:b w:val="1"/>
                <w:bCs w:val="1"/>
                <w:color w:val="ffffff"/>
                <w:sz w:val="20"/>
                <w:szCs w:val="20"/>
                <w:rtl w:val="0"/>
              </w:rPr>
              <w:t xml:space="preserve">Definición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8">
            <w:pPr>
              <w:spacing w:after="0" w:before="0" w:line="360" w:lineRule="auto"/>
              <w:rPr/>
            </w:pPr>
            <w:r w:rsidDel="00000000" w:rsidR="00000000" w:rsidRPr="00000000">
              <w:rPr>
                <w:rFonts w:ascii="Arial" w:cs="Arial" w:eastAsia="Arial" w:hAnsi="Arial"/>
                <w:b w:val="0"/>
                <w:bCs w:val="0"/>
                <w:color w:val="222222"/>
                <w:sz w:val="20"/>
                <w:szCs w:val="20"/>
                <w:rtl w:val="0"/>
              </w:rPr>
              <w:t xml:space="preserve">Nombre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9">
            <w:pPr>
              <w:spacing w:after="0" w:before="0" w:line="360" w:lineRule="auto"/>
              <w:rPr/>
            </w:pPr>
            <w:r w:rsidDel="00000000" w:rsidR="00000000" w:rsidRPr="00000000">
              <w:rPr>
                <w:rFonts w:ascii="Arial" w:cs="Arial" w:eastAsia="Arial" w:hAnsi="Arial"/>
                <w:b w:val="0"/>
                <w:bCs w:val="0"/>
                <w:color w:val="222222"/>
                <w:sz w:val="20"/>
                <w:szCs w:val="20"/>
                <w:rtl w:val="0"/>
              </w:rPr>
              <w:t xml:space="preserve">SYNTRO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A">
            <w:pPr>
              <w:spacing w:after="0" w:before="0" w:line="360" w:lineRule="auto"/>
              <w:rPr/>
            </w:pPr>
            <w:r w:rsidDel="00000000" w:rsidR="00000000" w:rsidRPr="00000000">
              <w:rPr>
                <w:rFonts w:ascii="Arial" w:cs="Arial" w:eastAsia="Arial" w:hAnsi="Arial"/>
                <w:b w:val="0"/>
                <w:bCs w:val="0"/>
                <w:color w:val="222222"/>
                <w:sz w:val="20"/>
                <w:szCs w:val="20"/>
                <w:rtl w:val="0"/>
              </w:rPr>
              <w:t xml:space="preserve">Tipo de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B">
            <w:pPr>
              <w:spacing w:after="0" w:before="0" w:line="360" w:lineRule="auto"/>
              <w:rPr/>
            </w:pPr>
            <w:r w:rsidDel="00000000" w:rsidR="00000000" w:rsidRPr="00000000">
              <w:rPr>
                <w:rFonts w:ascii="Arial" w:cs="Arial" w:eastAsia="Arial" w:hAnsi="Arial"/>
                <w:b w:val="0"/>
                <w:bCs w:val="0"/>
                <w:color w:val="222222"/>
                <w:sz w:val="20"/>
                <w:szCs w:val="20"/>
                <w:rtl w:val="0"/>
              </w:rPr>
              <w:t xml:space="preserve">Plataforma web centralizada para gestión y localización de activos tecnológicos.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C">
            <w:pPr>
              <w:spacing w:after="0" w:before="0" w:line="360" w:lineRule="auto"/>
              <w:rPr/>
            </w:pPr>
            <w:r w:rsidDel="00000000" w:rsidR="00000000" w:rsidRPr="00000000">
              <w:rPr>
                <w:rFonts w:ascii="Arial" w:cs="Arial" w:eastAsia="Arial" w:hAnsi="Arial"/>
                <w:b w:val="0"/>
                <w:bCs w:val="0"/>
                <w:color w:val="222222"/>
                <w:sz w:val="20"/>
                <w:szCs w:val="20"/>
                <w:rtl w:val="0"/>
              </w:rPr>
              <w:t xml:space="preserve">Organización beneficiaria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D">
            <w:pPr>
              <w:spacing w:after="0" w:before="0" w:line="360" w:lineRule="auto"/>
              <w:rPr/>
            </w:pPr>
            <w:r w:rsidDel="00000000" w:rsidR="00000000" w:rsidRPr="00000000">
              <w:rPr>
                <w:rFonts w:ascii="Arial" w:cs="Arial" w:eastAsia="Arial" w:hAnsi="Arial"/>
                <w:b w:val="0"/>
                <w:bCs w:val="0"/>
                <w:color w:val="222222"/>
                <w:sz w:val="20"/>
                <w:szCs w:val="20"/>
                <w:rtl w:val="0"/>
              </w:rPr>
              <w:t xml:space="preserve">Hospital Dr. Sótero del Río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E">
            <w:pPr>
              <w:spacing w:after="0" w:before="0" w:line="360" w:lineRule="auto"/>
              <w:rPr/>
            </w:pPr>
            <w:r w:rsidDel="00000000" w:rsidR="00000000" w:rsidRPr="00000000">
              <w:rPr>
                <w:rFonts w:ascii="Arial" w:cs="Arial" w:eastAsia="Arial" w:hAnsi="Arial"/>
                <w:b w:val="0"/>
                <w:bCs w:val="0"/>
                <w:color w:val="222222"/>
                <w:sz w:val="20"/>
                <w:szCs w:val="20"/>
                <w:rtl w:val="0"/>
              </w:rPr>
              <w:t xml:space="preserve">Contexto de aplicación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6F">
            <w:pPr>
              <w:spacing w:after="0" w:before="0" w:line="360" w:lineRule="auto"/>
              <w:rPr/>
            </w:pPr>
            <w:r w:rsidDel="00000000" w:rsidR="00000000" w:rsidRPr="00000000">
              <w:rPr>
                <w:rFonts w:ascii="Arial" w:cs="Arial" w:eastAsia="Arial" w:hAnsi="Arial"/>
                <w:b w:val="0"/>
                <w:bCs w:val="0"/>
                <w:color w:val="222222"/>
                <w:sz w:val="20"/>
                <w:szCs w:val="20"/>
                <w:rtl w:val="0"/>
              </w:rPr>
              <w:t xml:space="preserve">Gestión y localización de computadores e impresoras distribuidos entre edificios, pisos, salas y dependencias del recinto hospitalario.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0">
            <w:pPr>
              <w:spacing w:after="0" w:before="0" w:line="360" w:lineRule="auto"/>
              <w:rPr/>
            </w:pPr>
            <w:r w:rsidDel="00000000" w:rsidR="00000000" w:rsidRPr="00000000">
              <w:rPr>
                <w:rFonts w:ascii="Arial" w:cs="Arial" w:eastAsia="Arial" w:hAnsi="Arial"/>
                <w:b w:val="0"/>
                <w:bCs w:val="0"/>
                <w:color w:val="222222"/>
                <w:sz w:val="20"/>
                <w:szCs w:val="20"/>
                <w:rtl w:val="0"/>
              </w:rPr>
              <w:t xml:space="preserve">Metodología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1">
            <w:pPr>
              <w:spacing w:after="0" w:before="0" w:line="360" w:lineRule="auto"/>
              <w:rPr/>
            </w:pPr>
            <w:r w:rsidDel="00000000" w:rsidR="00000000" w:rsidRPr="00000000">
              <w:rPr>
                <w:rFonts w:ascii="Arial" w:cs="Arial" w:eastAsia="Arial" w:hAnsi="Arial"/>
                <w:b w:val="0"/>
                <w:bCs w:val="0"/>
                <w:color w:val="222222"/>
                <w:sz w:val="20"/>
                <w:szCs w:val="20"/>
                <w:rtl w:val="0"/>
              </w:rPr>
              <w:t xml:space="preserve">Tradicional en Cascada (SDLC).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2">
            <w:pPr>
              <w:spacing w:after="0" w:before="0" w:line="360" w:lineRule="auto"/>
              <w:rPr/>
            </w:pPr>
            <w:r w:rsidDel="00000000" w:rsidR="00000000" w:rsidRPr="00000000">
              <w:rPr>
                <w:rFonts w:ascii="Arial" w:cs="Arial" w:eastAsia="Arial" w:hAnsi="Arial"/>
                <w:b w:val="0"/>
                <w:bCs w:val="0"/>
                <w:color w:val="222222"/>
                <w:sz w:val="20"/>
                <w:szCs w:val="20"/>
                <w:rtl w:val="0"/>
              </w:rPr>
              <w:t xml:space="preserve">Modalidad de despliegue prevista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3">
            <w:pPr>
              <w:spacing w:after="0" w:before="0" w:line="360" w:lineRule="auto"/>
              <w:rPr/>
            </w:pPr>
            <w:r w:rsidDel="00000000" w:rsidR="00000000" w:rsidRPr="00000000">
              <w:rPr>
                <w:rFonts w:ascii="Arial" w:cs="Arial" w:eastAsia="Arial" w:hAnsi="Arial"/>
                <w:b w:val="0"/>
                <w:bCs w:val="0"/>
                <w:color w:val="222222"/>
                <w:sz w:val="20"/>
                <w:szCs w:val="20"/>
                <w:rtl w:val="0"/>
              </w:rPr>
              <w:t xml:space="preserve">On-premise, sujeta a validación técnica e institucional durante la fase de diseño.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4">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5">
            <w:pPr>
              <w:spacing w:after="0" w:before="0" w:line="360" w:lineRule="auto"/>
              <w:rPr/>
            </w:pPr>
            <w:r w:rsidDel="00000000" w:rsidR="00000000" w:rsidRPr="00000000">
              <w:rPr>
                <w:rFonts w:ascii="Arial" w:cs="Arial" w:eastAsia="Arial" w:hAnsi="Arial"/>
                <w:b w:val="0"/>
                <w:bCs w:val="0"/>
                <w:color w:val="222222"/>
                <w:sz w:val="20"/>
                <w:szCs w:val="20"/>
                <w:rtl w:val="0"/>
              </w:rPr>
              <w:t xml:space="preserve">Jefatura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6">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7">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Coordinador de Proyectos y Administrador de Contratos TIC.</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8">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Dirección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9">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Project Manager.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A">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7B">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Constanza Gaete · Paolo Vilches · Antonia Pacheco</w:t>
            </w:r>
            <w:r w:rsidDel="00000000" w:rsidR="00000000" w:rsidRPr="00000000">
              <w:rPr>
                <w:rtl w:val="0"/>
              </w:rPr>
            </w:r>
          </w:p>
        </w:tc>
      </w:tr>
    </w:tbl>
    <w:p w:rsidR="00000000" w:rsidDel="00000000" w:rsidP="00000000" w:rsidRDefault="00000000" w:rsidRPr="00000000" w14:paraId="0000007C">
      <w:pPr>
        <w:widowControl w:val="1"/>
        <w:spacing w:after="100" w:line="360" w:lineRule="auto"/>
        <w:rPr/>
      </w:pPr>
      <w:r w:rsidDel="00000000" w:rsidR="00000000" w:rsidRPr="00000000">
        <w:rPr>
          <w:rtl w:val="0"/>
        </w:rPr>
      </w:r>
    </w:p>
    <w:p w:rsidR="00000000" w:rsidDel="00000000" w:rsidP="00000000" w:rsidRDefault="00000000" w:rsidRPr="00000000" w14:paraId="0000007D">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2. Justificación y oportunidad</w:t>
      </w:r>
      <w:r w:rsidDel="00000000" w:rsidR="00000000" w:rsidRPr="00000000">
        <w:rPr>
          <w:rtl w:val="0"/>
        </w:rPr>
      </w:r>
    </w:p>
    <w:p w:rsidR="00000000" w:rsidDel="00000000" w:rsidP="00000000" w:rsidRDefault="00000000" w:rsidRPr="00000000" w14:paraId="0000007E">
      <w:pPr>
        <w:pStyle w:val="Heading2"/>
        <w:spacing w:after="100" w:lineRule="auto"/>
        <w:jc w:val="both"/>
        <w:rPr/>
      </w:pPr>
      <w:bookmarkStart w:colFirst="0" w:colLast="0" w:name="_heading=h.gccpwpy1orj6" w:id="3"/>
      <w:bookmarkEnd w:id="3"/>
      <w:r w:rsidDel="00000000" w:rsidR="00000000" w:rsidRPr="00000000">
        <w:rPr>
          <w:rtl w:val="0"/>
        </w:rPr>
        <w:t xml:space="preserve">2.1 </w:t>
      </w:r>
      <w:r w:rsidDel="00000000" w:rsidR="00000000" w:rsidRPr="00000000">
        <w:rPr>
          <w:rtl w:val="0"/>
        </w:rPr>
        <w:t xml:space="preserve">Contexto</w:t>
      </w:r>
    </w:p>
    <w:p w:rsidR="00000000" w:rsidDel="00000000" w:rsidP="00000000" w:rsidRDefault="00000000" w:rsidRPr="00000000" w14:paraId="0000007F">
      <w:pPr>
        <w:widowControl w:val="1"/>
        <w:spacing w:after="100" w:before="0" w:line="360" w:lineRule="auto"/>
        <w:jc w:val="both"/>
        <w:rPr/>
      </w:pPr>
      <w:r w:rsidDel="00000000" w:rsidR="00000000" w:rsidRPr="00000000">
        <w:rPr>
          <w:rtl w:val="0"/>
        </w:rPr>
        <w:t xml:space="preserve">SYNTRO surge a partir de una necesidad observada en el Hospital Dr. Sótero del Río, institución que administra un volumen aproximado de 3.000 computadores e impresoras distribuidos entre múltiples edificios, pisos, salas y dependencias. Parte de este equipamiento se encuentra asociado a distintos contratos y proveedores externos, mientras que la renovación periódica de licitaciones, la rotación de personal y los traslados de equipos generan cambios frecuentes en la información que debe mantenerse actualizada. A esto se suma una estructura física dinámica, en la que pueden crearse, trasladarse o eliminarse unidades, oficinas y dependencias (incluyendo instalaciones temporales como containers), modificando continuamente las ubicaciones que deben ser gestionadas.</w:t>
      </w:r>
    </w:p>
    <w:p w:rsidR="00000000" w:rsidDel="00000000" w:rsidP="00000000" w:rsidRDefault="00000000" w:rsidRPr="00000000" w14:paraId="00000080">
      <w:pPr>
        <w:pStyle w:val="Heading2"/>
        <w:spacing w:after="100" w:lineRule="auto"/>
        <w:jc w:val="both"/>
        <w:rPr/>
      </w:pPr>
      <w:bookmarkStart w:colFirst="0" w:colLast="0" w:name="_heading=h.612box5cs1se" w:id="4"/>
      <w:bookmarkEnd w:id="4"/>
      <w:r w:rsidDel="00000000" w:rsidR="00000000" w:rsidRPr="00000000">
        <w:rPr>
          <w:rtl w:val="0"/>
        </w:rPr>
        <w:t xml:space="preserve">2.2 Problema</w:t>
      </w:r>
    </w:p>
    <w:p w:rsidR="00000000" w:rsidDel="00000000" w:rsidP="00000000" w:rsidRDefault="00000000" w:rsidRPr="00000000" w14:paraId="00000081">
      <w:pPr>
        <w:widowControl w:val="1"/>
        <w:spacing w:after="100" w:before="0" w:line="360" w:lineRule="auto"/>
        <w:jc w:val="both"/>
        <w:rPr/>
      </w:pPr>
      <w:r w:rsidDel="00000000" w:rsidR="00000000" w:rsidRPr="00000000">
        <w:rPr>
          <w:rtl w:val="0"/>
        </w:rPr>
        <w:t xml:space="preserve">Actualmente, la información sobre espacios físicos y activos tecnológicos se encuentra distribuida entre distintas fuentes, planillas y registros. En este contexto, resulta complejo conocer con rapidez y confianza dónde se encuentra un equipo, qué activos existen en una ubicación determinada, a qué dependencia se encuentran asociados y cuál ha sido su historial de cambios. La combinación entre un inventario de gran tamaño, modificaciones físicas del recinto, rotación de usuarios, movimientos de equipos y la participación de distintos proveedores dificulta mantener una trazabilidad continua y contar con una fuente consolidada de información para las tareas de soporte, revisión de inventario y control institucional.</w:t>
      </w:r>
    </w:p>
    <w:p w:rsidR="00000000" w:rsidDel="00000000" w:rsidP="00000000" w:rsidRDefault="00000000" w:rsidRPr="00000000" w14:paraId="00000082">
      <w:pPr>
        <w:widowControl w:val="1"/>
        <w:spacing w:after="100" w:before="0" w:line="360" w:lineRule="auto"/>
        <w:jc w:val="both"/>
        <w:rPr/>
      </w:pPr>
      <w:r w:rsidDel="00000000" w:rsidR="00000000" w:rsidRPr="00000000">
        <w:rPr>
          <w:rtl w:val="0"/>
        </w:rPr>
        <w:t xml:space="preserve">La disponibilidad de información trazable adquiere además relevancia frente a procesos de auditoría, fiscalización y revisión contractual, donde es necesario contrastar los activos existentes con los antecedentes de inventario, contratos y licitaciones. En este contexto,  SYNTRO no reemplaza estos procesos administrativos ni contractuales, pero puede proporcionar una fuente centralizada de consulta y evidencia que facilite su ejecución.</w:t>
      </w:r>
    </w:p>
    <w:p w:rsidR="00000000" w:rsidDel="00000000" w:rsidP="00000000" w:rsidRDefault="00000000" w:rsidRPr="00000000" w14:paraId="00000083">
      <w:pPr>
        <w:pStyle w:val="Heading2"/>
        <w:spacing w:after="100" w:lineRule="auto"/>
        <w:jc w:val="both"/>
        <w:rPr/>
      </w:pPr>
      <w:bookmarkStart w:colFirst="0" w:colLast="0" w:name="_heading=h.2i3f7cim8uk" w:id="5"/>
      <w:bookmarkEnd w:id="5"/>
      <w:r w:rsidDel="00000000" w:rsidR="00000000" w:rsidRPr="00000000">
        <w:rPr>
          <w:rtl w:val="0"/>
        </w:rPr>
        <w:t xml:space="preserve">2.3 Oportunidad y solución.</w:t>
      </w:r>
    </w:p>
    <w:p w:rsidR="00000000" w:rsidDel="00000000" w:rsidP="00000000" w:rsidRDefault="00000000" w:rsidRPr="00000000" w14:paraId="00000084">
      <w:pPr>
        <w:widowControl w:val="1"/>
        <w:spacing w:after="100" w:before="0" w:line="360" w:lineRule="auto"/>
        <w:jc w:val="both"/>
        <w:rPr/>
      </w:pPr>
      <w:r w:rsidDel="00000000" w:rsidR="00000000" w:rsidRPr="00000000">
        <w:rPr>
          <w:rtl w:val="0"/>
        </w:rPr>
        <w:t xml:space="preserve">La iniciativa propone centralizar y relacionar la información física y tecnológica mediante una plataforma web que permita localizar computadores e impresoras, consultar el inventario, visualizar su distribución dentro del recinto y mantener trazabilidad sobre modificaciones y cambios de ubicación. De forma complementaria, la telemetría y el escaneo de red pueden utilizarse como mecanismos de observabilidad y contraste para detectar inconsistencias entre lo registrado y lo observado técnicamente, sin sobrescribir automáticamente el inventario oficial.</w:t>
      </w:r>
    </w:p>
    <w:p w:rsidR="00000000" w:rsidDel="00000000" w:rsidP="00000000" w:rsidRDefault="00000000" w:rsidRPr="00000000" w14:paraId="00000085">
      <w:pPr>
        <w:widowControl w:val="1"/>
        <w:spacing w:after="100" w:before="0" w:line="360" w:lineRule="auto"/>
        <w:jc w:val="both"/>
        <w:rPr/>
      </w:pPr>
      <w:r w:rsidDel="00000000" w:rsidR="00000000" w:rsidRPr="00000000">
        <w:rPr>
          <w:rtl w:val="0"/>
        </w:rPr>
        <w:t xml:space="preserve">Con ello, SYNTRO busca reducir la dependencia de planillas dispersas y del conocimiento informal de los equipos de trabajo, facilitar la localización y atención de activos por parte de Soporte TI y entregar información más accesible y trazable para Infraestructura, gestión de contratos, auditorías y las unidades técnicas involucradas.</w:t>
      </w:r>
      <w:r w:rsidDel="00000000" w:rsidR="00000000" w:rsidRPr="00000000">
        <w:rPr>
          <w:rtl w:val="0"/>
        </w:rPr>
      </w:r>
    </w:p>
    <w:p w:rsidR="00000000" w:rsidDel="00000000" w:rsidP="00000000" w:rsidRDefault="00000000" w:rsidRPr="00000000" w14:paraId="00000086">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3. Propósito y objetivos</w:t>
      </w:r>
      <w:r w:rsidDel="00000000" w:rsidR="00000000" w:rsidRPr="00000000">
        <w:rPr>
          <w:rtl w:val="0"/>
        </w:rPr>
      </w:r>
    </w:p>
    <w:p w:rsidR="00000000" w:rsidDel="00000000" w:rsidP="00000000" w:rsidRDefault="00000000" w:rsidRPr="00000000" w14:paraId="00000087">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3.1 Objetivo general</w:t>
      </w:r>
      <w:r w:rsidDel="00000000" w:rsidR="00000000" w:rsidRPr="00000000">
        <w:rPr>
          <w:rtl w:val="0"/>
        </w:rPr>
      </w:r>
    </w:p>
    <w:p w:rsidR="00000000" w:rsidDel="00000000" w:rsidP="00000000" w:rsidRDefault="00000000" w:rsidRPr="00000000" w14:paraId="00000088">
      <w:pPr>
        <w:widowControl w:val="1"/>
        <w:spacing w:after="100" w:before="0" w:line="360" w:lineRule="auto"/>
        <w:jc w:val="both"/>
        <w:rPr/>
      </w:pPr>
      <w:r w:rsidDel="00000000" w:rsidR="00000000" w:rsidRPr="00000000">
        <w:rPr>
          <w:rtl w:val="0"/>
        </w:rPr>
        <w:t xml:space="preserve">Desarrollar e implementar una plataforma web centralizada que permita gestionar y localizar los activos tecnológicos incluidos en el alcance (computadores e impresoras) dentro del recinto hospitalario, relacionándolos con su ubicación física y manteniendo trazabilidad sobre sus modificaciones, con el fin de disponer de información consolidada y confiable que apoye las tareas de inventario, soporte y control institucional.</w:t>
      </w:r>
      <w:r w:rsidDel="00000000" w:rsidR="00000000" w:rsidRPr="00000000">
        <w:rPr>
          <w:rtl w:val="0"/>
        </w:rPr>
      </w:r>
    </w:p>
    <w:p w:rsidR="00000000" w:rsidDel="00000000" w:rsidP="00000000" w:rsidRDefault="00000000" w:rsidRPr="00000000" w14:paraId="00000089">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3.2 Objetivos específicos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Analizar y definir los requerimientos funcionales y no funcionales necesarios para la gestión, localización y trazabilidad de los computadores e impresoras incluidos en el alcance.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Diseñar la arquitectura de la solución, el modelo de datos y las interfaces necesarias para relacionar los activos tecnológicos con la estructura física del recinto hospitalario.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Implementar una representación interactiva de la estructura física que permita visualizar edificios, pisos y dependencias, y localizar los activos tecnológicos asociados a ellas.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Desarrollar las funcionalidades necesarias para consultar y administrar el inventario de computadores e impresoras, registrar modificaciones y mantener trazabilidad sobre sus cambios de ubicación.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Implementar mecanismos de autenticación, autorización, roles, control de acceso y respaldo que permitan gestionar la información de acuerdo con las condiciones de seguridad definidas para el proyecto.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Incorporar, como mecanismo complementario, la observabilidad mediante telemetría o escaneo de red para contrastar información técnica con el inventario registrado, sin modificar automáticamente el inventario oficial.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Validar el funcionamiento de la solución mediante pruebas funcionales, de integración y de los controles definidos, verificando el cumplimiento de los requisitos establecidos.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color w:val="000000"/>
        </w:rPr>
      </w:pPr>
      <w:r w:rsidDel="00000000" w:rsidR="00000000" w:rsidRPr="00000000">
        <w:rPr>
          <w:color w:val="000000"/>
          <w:rtl w:val="0"/>
        </w:rPr>
        <w:t xml:space="preserve">Documentar los requisitos, diseño, desarrollo, pruebas, instalación y funcionamiento de la solución para facilitar su mantenimiento, despliegue y transferencia.</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3.3 Requisitos de alto nivel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relacionar computadores e impresoras con una ubicación física identificable dentro del recinto.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permitir navegar por una estructura jerárquica de edificios, pisos y salas mediante un mapa o representación visual.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inventario oficial deberá mantener trazabilidad de cambios relevantes mediante registros de auditoría.</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telemetría o escaneo de red deberá utilizarse como mecanismo de observabilidad y contraste, sin sobrescribir automáticamente el inventario oficial.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acceso a funciones e información deberá controlarse mediante autenticación, autorización y roles definidos.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deberá contemplar un despliegue on-premise, mecanismos de respaldo y controles de seguridad acordes al entorno institucional.</w:t>
      </w:r>
      <w:r w:rsidDel="00000000" w:rsidR="00000000" w:rsidRPr="00000000">
        <w:rPr>
          <w:rtl w:val="0"/>
        </w:rPr>
      </w:r>
    </w:p>
    <w:p w:rsidR="00000000" w:rsidDel="00000000" w:rsidP="00000000" w:rsidRDefault="00000000" w:rsidRPr="00000000" w14:paraId="00000099">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4. Alcance inicial</w:t>
      </w:r>
      <w:r w:rsidDel="00000000" w:rsidR="00000000" w:rsidRPr="00000000">
        <w:rPr>
          <w:rtl w:val="0"/>
        </w:rPr>
      </w:r>
    </w:p>
    <w:p w:rsidR="00000000" w:rsidDel="00000000" w:rsidP="00000000" w:rsidRDefault="00000000" w:rsidRPr="00000000" w14:paraId="0000009A">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4.1 Incluido en el alcance</w:t>
      </w:r>
      <w:r w:rsidDel="00000000" w:rsidR="00000000" w:rsidRPr="00000000">
        <w:rPr>
          <w:rtl w:val="0"/>
        </w:rPr>
      </w:r>
    </w:p>
    <w:p w:rsidR="00000000" w:rsidDel="00000000" w:rsidP="00000000" w:rsidRDefault="00000000" w:rsidRPr="00000000" w14:paraId="0000009B">
      <w:pPr>
        <w:numPr>
          <w:ilvl w:val="0"/>
          <w:numId w:val="1"/>
        </w:numPr>
        <w:spacing w:after="100" w:lineRule="auto"/>
        <w:ind w:left="360"/>
        <w:jc w:val="both"/>
        <w:rPr>
          <w:color w:val="000000"/>
        </w:rPr>
      </w:pPr>
      <w:r w:rsidDel="00000000" w:rsidR="00000000" w:rsidRPr="00000000">
        <w:rPr>
          <w:color w:val="000000"/>
          <w:rtl w:val="0"/>
        </w:rPr>
        <w:t xml:space="preserve">Gestión del inventario de computadores (PCs) e impresoras asociados al recinto hospitalario.</w:t>
      </w:r>
    </w:p>
    <w:p w:rsidR="00000000" w:rsidDel="00000000" w:rsidP="00000000" w:rsidRDefault="00000000" w:rsidRPr="00000000" w14:paraId="0000009C">
      <w:pPr>
        <w:numPr>
          <w:ilvl w:val="0"/>
          <w:numId w:val="1"/>
        </w:numPr>
        <w:spacing w:after="100" w:lineRule="auto"/>
        <w:ind w:left="360"/>
        <w:jc w:val="both"/>
        <w:rPr>
          <w:color w:val="000000"/>
        </w:rPr>
      </w:pPr>
      <w:r w:rsidDel="00000000" w:rsidR="00000000" w:rsidRPr="00000000">
        <w:rPr>
          <w:color w:val="000000"/>
          <w:rtl w:val="0"/>
        </w:rPr>
        <w:t xml:space="preserve">Gestión y actualización de la estructura física utilizada por la solución, considerando edificios, pisos, salas y otras dependencias según la información institucional disponible.</w:t>
      </w:r>
    </w:p>
    <w:p w:rsidR="00000000" w:rsidDel="00000000" w:rsidP="00000000" w:rsidRDefault="00000000" w:rsidRPr="00000000" w14:paraId="0000009D">
      <w:pPr>
        <w:numPr>
          <w:ilvl w:val="0"/>
          <w:numId w:val="1"/>
        </w:numPr>
        <w:spacing w:after="100" w:lineRule="auto"/>
        <w:ind w:left="360"/>
        <w:jc w:val="both"/>
        <w:rPr>
          <w:color w:val="000000"/>
        </w:rPr>
      </w:pPr>
      <w:r w:rsidDel="00000000" w:rsidR="00000000" w:rsidRPr="00000000">
        <w:rPr>
          <w:color w:val="000000"/>
          <w:rtl w:val="0"/>
        </w:rPr>
        <w:t xml:space="preserve">Visualización jerárquica de espacios físicos mediante un mapa interactivo que permita consultar la distribución de activos tecnológicos dentro del recinto.</w:t>
      </w:r>
    </w:p>
    <w:p w:rsidR="00000000" w:rsidDel="00000000" w:rsidP="00000000" w:rsidRDefault="00000000" w:rsidRPr="00000000" w14:paraId="0000009E">
      <w:pPr>
        <w:numPr>
          <w:ilvl w:val="0"/>
          <w:numId w:val="1"/>
        </w:numPr>
        <w:spacing w:after="100" w:lineRule="auto"/>
        <w:ind w:left="360"/>
        <w:jc w:val="both"/>
        <w:rPr>
          <w:color w:val="000000"/>
        </w:rPr>
      </w:pPr>
      <w:r w:rsidDel="00000000" w:rsidR="00000000" w:rsidRPr="00000000">
        <w:rPr>
          <w:color w:val="000000"/>
          <w:rtl w:val="0"/>
        </w:rPr>
        <w:t xml:space="preserve">Búsqueda y localización de activos mediante criterios de identificación, ubicación y otros datos disponibles en el inventario.</w:t>
      </w:r>
    </w:p>
    <w:p w:rsidR="00000000" w:rsidDel="00000000" w:rsidP="00000000" w:rsidRDefault="00000000" w:rsidRPr="00000000" w14:paraId="0000009F">
      <w:pPr>
        <w:numPr>
          <w:ilvl w:val="0"/>
          <w:numId w:val="1"/>
        </w:numPr>
        <w:spacing w:after="100" w:lineRule="auto"/>
        <w:ind w:left="360"/>
        <w:jc w:val="both"/>
        <w:rPr>
          <w:color w:val="000000"/>
        </w:rPr>
      </w:pPr>
      <w:r w:rsidDel="00000000" w:rsidR="00000000" w:rsidRPr="00000000">
        <w:rPr>
          <w:color w:val="000000"/>
          <w:rtl w:val="0"/>
        </w:rPr>
        <w:t xml:space="preserve">Dashboard de consulta y visualización consolidada del inventario, orientado a facilitar la revisión de activos, ubicaciones y antecedentes relevantes para la gestión y soporte.</w:t>
      </w:r>
    </w:p>
    <w:p w:rsidR="00000000" w:rsidDel="00000000" w:rsidP="00000000" w:rsidRDefault="00000000" w:rsidRPr="00000000" w14:paraId="000000A0">
      <w:pPr>
        <w:numPr>
          <w:ilvl w:val="0"/>
          <w:numId w:val="1"/>
        </w:numPr>
        <w:spacing w:after="100" w:lineRule="auto"/>
        <w:ind w:left="360"/>
        <w:jc w:val="both"/>
        <w:rPr>
          <w:color w:val="000000"/>
        </w:rPr>
      </w:pPr>
      <w:r w:rsidDel="00000000" w:rsidR="00000000" w:rsidRPr="00000000">
        <w:rPr>
          <w:color w:val="000000"/>
          <w:rtl w:val="0"/>
        </w:rPr>
        <w:t xml:space="preserve">Generación y visualización de rutas dentro del mapa para facilitar la localización de dependencias y activos, de acuerdo con la información espacial disponible.</w:t>
      </w:r>
    </w:p>
    <w:p w:rsidR="00000000" w:rsidDel="00000000" w:rsidP="00000000" w:rsidRDefault="00000000" w:rsidRPr="00000000" w14:paraId="000000A1">
      <w:pPr>
        <w:numPr>
          <w:ilvl w:val="0"/>
          <w:numId w:val="1"/>
        </w:numPr>
        <w:spacing w:after="100" w:lineRule="auto"/>
        <w:ind w:left="360"/>
        <w:jc w:val="both"/>
        <w:rPr>
          <w:color w:val="000000"/>
        </w:rPr>
      </w:pPr>
      <w:r w:rsidDel="00000000" w:rsidR="00000000" w:rsidRPr="00000000">
        <w:rPr>
          <w:color w:val="000000"/>
          <w:rtl w:val="0"/>
        </w:rPr>
        <w:t xml:space="preserve">Actualización de la ubicación de los activos y consulta de la trazabilidad de cambios mediante los registros de auditoría disponibles, sin exigir una entidad independiente de movimientos para el MVP.</w:t>
      </w:r>
    </w:p>
    <w:p w:rsidR="00000000" w:rsidDel="00000000" w:rsidP="00000000" w:rsidRDefault="00000000" w:rsidRPr="00000000" w14:paraId="000000A2">
      <w:pPr>
        <w:numPr>
          <w:ilvl w:val="0"/>
          <w:numId w:val="1"/>
        </w:numPr>
        <w:spacing w:after="100" w:lineRule="auto"/>
        <w:ind w:left="360"/>
        <w:jc w:val="both"/>
        <w:rPr>
          <w:color w:val="000000"/>
        </w:rPr>
      </w:pPr>
      <w:r w:rsidDel="00000000" w:rsidR="00000000" w:rsidRPr="00000000">
        <w:rPr>
          <w:color w:val="000000"/>
          <w:rtl w:val="0"/>
        </w:rPr>
        <w:t xml:space="preserve">Escaneo de red como mecanismo complementario de observabilidad y contraste de información, sujeto a las restricciones técnicas, de acceso y de seguridad del entorno, sin sobrescribir automáticamente el inventario oficial.</w:t>
      </w:r>
    </w:p>
    <w:p w:rsidR="00000000" w:rsidDel="00000000" w:rsidP="00000000" w:rsidRDefault="00000000" w:rsidRPr="00000000" w14:paraId="000000A3">
      <w:pPr>
        <w:numPr>
          <w:ilvl w:val="0"/>
          <w:numId w:val="1"/>
        </w:numPr>
        <w:spacing w:after="100" w:lineRule="auto"/>
        <w:ind w:left="360"/>
        <w:jc w:val="both"/>
        <w:rPr>
          <w:color w:val="000000"/>
        </w:rPr>
      </w:pPr>
      <w:r w:rsidDel="00000000" w:rsidR="00000000" w:rsidRPr="00000000">
        <w:rPr>
          <w:color w:val="000000"/>
          <w:rtl w:val="0"/>
        </w:rPr>
        <w:t xml:space="preserve">Gestión de usuarios, roles y niveles de acceso.</w:t>
      </w:r>
    </w:p>
    <w:p w:rsidR="00000000" w:rsidDel="00000000" w:rsidP="00000000" w:rsidRDefault="00000000" w:rsidRPr="00000000" w14:paraId="000000A4">
      <w:pPr>
        <w:numPr>
          <w:ilvl w:val="0"/>
          <w:numId w:val="1"/>
        </w:numPr>
        <w:spacing w:after="100" w:lineRule="auto"/>
        <w:ind w:left="360"/>
        <w:jc w:val="both"/>
        <w:rPr>
          <w:color w:val="000000"/>
        </w:rPr>
      </w:pPr>
      <w:r w:rsidDel="00000000" w:rsidR="00000000" w:rsidRPr="00000000">
        <w:rPr>
          <w:color w:val="000000"/>
          <w:rtl w:val="0"/>
        </w:rPr>
        <w:t xml:space="preserve">Autenticación, autorización, respaldo y controles básicos de seguridad de la información.</w:t>
      </w:r>
    </w:p>
    <w:p w:rsidR="00000000" w:rsidDel="00000000" w:rsidP="00000000" w:rsidRDefault="00000000" w:rsidRPr="00000000" w14:paraId="000000A5">
      <w:pPr>
        <w:numPr>
          <w:ilvl w:val="0"/>
          <w:numId w:val="1"/>
        </w:numPr>
        <w:spacing w:after="100" w:lineRule="auto"/>
        <w:ind w:left="360"/>
        <w:jc w:val="both"/>
        <w:rPr>
          <w:color w:val="000000"/>
        </w:rPr>
      </w:pPr>
      <w:r w:rsidDel="00000000" w:rsidR="00000000" w:rsidRPr="00000000">
        <w:rPr>
          <w:color w:val="000000"/>
          <w:rtl w:val="0"/>
        </w:rPr>
        <w:t xml:space="preserve">Pruebas funcionales y de integración, documentación técnica, despliegue, soporte inicial y cierre del proyecto.</w:t>
      </w:r>
      <w:r w:rsidDel="00000000" w:rsidR="00000000" w:rsidRPr="00000000">
        <w:rPr>
          <w:rtl w:val="0"/>
        </w:rPr>
      </w:r>
    </w:p>
    <w:p w:rsidR="00000000" w:rsidDel="00000000" w:rsidP="00000000" w:rsidRDefault="00000000" w:rsidRPr="00000000" w14:paraId="000000A6">
      <w:pPr>
        <w:pStyle w:val="Heading2"/>
        <w:keepNext w:val="1"/>
        <w:widowControl w:val="1"/>
        <w:spacing w:after="120" w:before="160" w:lineRule="auto"/>
        <w:rPr/>
      </w:pPr>
      <w:r w:rsidDel="00000000" w:rsidR="00000000" w:rsidRPr="00000000">
        <w:rPr>
          <w:rFonts w:ascii="Arial" w:cs="Arial" w:eastAsia="Arial" w:hAnsi="Arial"/>
          <w:b w:val="1"/>
          <w:bCs w:val="1"/>
          <w:i w:val="0"/>
          <w:iCs w:val="0"/>
          <w:color w:val="17365d"/>
          <w:sz w:val="24"/>
          <w:szCs w:val="24"/>
          <w:rtl w:val="0"/>
        </w:rPr>
        <w:t xml:space="preserve">4.2 Fuera de alcance o no comprometido en este borrador</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Inventario de categorías de activos distintas de computadores e impresoras, salvo que exista un nuevo control de cambio formal.</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Formularios de entrega/reemplazo y documentos PDF asociados: capacidad existente en la implementación, pero no comprometida dentro del alcance base de la primera versión.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Integraciones productivas con sistemas hospitalarios que no cuenten con autorización, acceso formal o condiciones técnicas aprobadas durante la ejecución del proyecto.</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Descubrimiento de red </w:t>
      </w:r>
      <w:r w:rsidDel="00000000" w:rsidR="00000000" w:rsidRPr="00000000">
        <w:rPr>
          <w:rtl w:val="0"/>
        </w:rPr>
        <w:t xml:space="preserve">intrusivo</w:t>
      </w:r>
      <w:r w:rsidDel="00000000" w:rsidR="00000000" w:rsidRPr="00000000">
        <w:rPr>
          <w:rtl w:val="0"/>
        </w:rPr>
        <w:t xml:space="preserve"> o acciones que requieran privilegios no concedidos por la organización.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Actualización automática del inventario oficial a partir de la telemetría o del escaneo de red. La información obtenida mediante estos mecanismos tendrá carácter complementario y de contraste.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Monitoreo integral de red o infraestructura, incluyendo gestión de incidentes, disponibilidad, SLA, latencia, caídas, detección de anomalías o análisis de rendimiento, salvo que alguna de estas capacidades sea incorporada formalmente mediante control de cambios.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Gestión administrativa o contractual de licitaciones, arriendos, proveedores o auditorías. SYNTRO podrá aportar información y trazabilidad que apoyen estos procesos, pero no los reemplaza ni los administra directamente.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Acceso directo de proveedores externos a la plataforma, salvo que exista autorización institucional y se incorpore formalmente como requisito.</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Gestión completa del ciclo de vida administrativo o financiero de los activos, como adquisición, depreciación, valorización, baja contable o gestión de garantías, salvo incorporación formal posterior.</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tl w:val="0"/>
        </w:rPr>
        <w:t xml:space="preserve">Cobertura de funcionalidades no incluidas en la ERS aprobada o incorporadas sin control de cambios.</w:t>
      </w:r>
      <w:r w:rsidDel="00000000" w:rsidR="00000000" w:rsidRPr="00000000">
        <w:rPr>
          <w:rtl w:val="0"/>
        </w:rPr>
      </w:r>
    </w:p>
    <w:p w:rsidR="00000000" w:rsidDel="00000000" w:rsidP="00000000" w:rsidRDefault="00000000" w:rsidRPr="00000000" w14:paraId="000000B1">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5. Entregables principales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20"/>
        <w:gridCol w:w="6045"/>
        <w:tblGridChange w:id="0">
          <w:tblGrid>
            <w:gridCol w:w="1095"/>
            <w:gridCol w:w="2220"/>
            <w:gridCol w:w="6045"/>
          </w:tblGrid>
        </w:tblGridChange>
      </w:tblGrid>
      <w:tr>
        <w:trPr>
          <w:cantSplit w:val="0"/>
          <w:trHeight w:val="500" w:hRule="atLeast"/>
          <w:tblHeader w:val="1"/>
        </w:trPr>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2">
            <w:pPr>
              <w:spacing w:after="100" w:lineRule="auto"/>
              <w:jc w:val="both"/>
              <w:rPr>
                <w:b w:val="1"/>
                <w:bCs w:val="1"/>
                <w:color w:val="ffffff"/>
              </w:rPr>
            </w:pPr>
            <w:r w:rsidDel="00000000" w:rsidR="00000000" w:rsidRPr="00000000">
              <w:rPr>
                <w:b w:val="1"/>
                <w:bCs w:val="1"/>
                <w:color w:val="ffffff"/>
                <w:rtl w:val="0"/>
              </w:rPr>
              <w:t xml:space="preserve">Fase</w:t>
            </w:r>
          </w:p>
        </w:tc>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3">
            <w:pPr>
              <w:spacing w:after="100" w:lineRule="auto"/>
              <w:jc w:val="both"/>
              <w:rPr>
                <w:b w:val="1"/>
                <w:bCs w:val="1"/>
                <w:color w:val="ffffff"/>
              </w:rPr>
            </w:pPr>
            <w:r w:rsidDel="00000000" w:rsidR="00000000" w:rsidRPr="00000000">
              <w:rPr>
                <w:b w:val="1"/>
                <w:bCs w:val="1"/>
                <w:color w:val="ffffff"/>
                <w:rtl w:val="0"/>
              </w:rPr>
              <w:t xml:space="preserve">Documento</w:t>
            </w:r>
          </w:p>
        </w:tc>
        <w:tc>
          <w:tcPr>
            <w:tcBorders>
              <w:top w:color="b7b7b7" w:space="0" w:sz="4" w:val="single"/>
              <w:left w:color="b7b7b7" w:space="0" w:sz="4" w:val="single"/>
              <w:bottom w:color="b7b7b7" w:space="0" w:sz="4" w:val="single"/>
              <w:right w:color="b7b7b7" w:space="0" w:sz="4" w:val="single"/>
            </w:tcBorders>
            <w:shd w:fill="0b2d4d" w:val="clear"/>
            <w:tcMar>
              <w:top w:w="100.0" w:type="dxa"/>
              <w:left w:w="100.0" w:type="dxa"/>
              <w:bottom w:w="100.0" w:type="dxa"/>
              <w:right w:w="100.0" w:type="dxa"/>
            </w:tcMar>
            <w:vAlign w:val="top"/>
          </w:tcPr>
          <w:p w:rsidR="00000000" w:rsidDel="00000000" w:rsidP="00000000" w:rsidRDefault="00000000" w:rsidRPr="00000000" w14:paraId="000000B4">
            <w:pPr>
              <w:spacing w:after="100" w:lineRule="auto"/>
              <w:jc w:val="both"/>
              <w:rPr>
                <w:b w:val="1"/>
                <w:bCs w:val="1"/>
                <w:color w:val="ffffff"/>
              </w:rPr>
            </w:pPr>
            <w:r w:rsidDel="00000000" w:rsidR="00000000" w:rsidRPr="00000000">
              <w:rPr>
                <w:b w:val="1"/>
                <w:bCs w:val="1"/>
                <w:color w:val="ffffff"/>
                <w:rtl w:val="0"/>
              </w:rPr>
              <w:t xml:space="preserve">Contenido</w:t>
            </w:r>
          </w:p>
        </w:tc>
      </w:tr>
      <w:tr>
        <w:trPr>
          <w:cantSplit w:val="0"/>
          <w:trHeight w:val="20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100" w:lineRule="auto"/>
              <w:jc w:val="both"/>
              <w:rPr/>
            </w:pPr>
            <w:r w:rsidDel="00000000" w:rsidR="00000000" w:rsidRPr="00000000">
              <w:rPr>
                <w:rtl w:val="0"/>
              </w:rPr>
              <w:t xml:space="preserve">Planificación Inicial</w:t>
            </w:r>
          </w:p>
          <w:p w:rsidR="00000000" w:rsidDel="00000000" w:rsidP="00000000" w:rsidRDefault="00000000" w:rsidRPr="00000000" w14:paraId="000000B6">
            <w:pPr>
              <w:spacing w:after="100" w:lineRule="auto"/>
              <w:jc w:val="both"/>
              <w:rPr/>
            </w:pPr>
            <w:r w:rsidDel="00000000" w:rsidR="00000000" w:rsidRPr="00000000">
              <w:rPr>
                <w:rtl w:val="0"/>
              </w:rPr>
            </w:r>
          </w:p>
          <w:p w:rsidR="00000000" w:rsidDel="00000000" w:rsidP="00000000" w:rsidRDefault="00000000" w:rsidRPr="00000000" w14:paraId="000000B7">
            <w:pPr>
              <w:spacing w:after="100" w:lineRule="auto"/>
              <w:jc w:val="both"/>
              <w:rPr/>
            </w:pPr>
            <w:r w:rsidDel="00000000" w:rsidR="00000000" w:rsidRPr="00000000">
              <w:rPr>
                <w:rtl w:val="0"/>
              </w:rPr>
            </w:r>
          </w:p>
          <w:p w:rsidR="00000000" w:rsidDel="00000000" w:rsidP="00000000" w:rsidRDefault="00000000" w:rsidRPr="00000000" w14:paraId="000000B8">
            <w:pPr>
              <w:spacing w:after="100" w:lineRule="auto"/>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100" w:lineRule="auto"/>
              <w:jc w:val="both"/>
              <w:rPr/>
            </w:pPr>
            <w:r w:rsidDel="00000000" w:rsidR="00000000" w:rsidRPr="00000000">
              <w:rPr>
                <w:rtl w:val="0"/>
              </w:rPr>
              <w:t xml:space="preserve">1. Acta de Constitución del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100" w:lineRule="auto"/>
              <w:jc w:val="both"/>
              <w:rPr/>
            </w:pPr>
            <w:r w:rsidDel="00000000" w:rsidR="00000000" w:rsidRPr="00000000">
              <w:rPr>
                <w:rtl w:val="0"/>
              </w:rPr>
              <w:t xml:space="preserve">Formalizará el inicio de SYNTRO y consolidará el contexto y problemática observada en el Hospital Dr. Sótero del Río, propósito del proyecto, objetivos, alcance inicial, activos considerados, interesados, gobernanza, restricciones, supuestos, riesgos iniciales, recursos, hitos y condiciones generales de aprobación.</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100" w:lineRule="auto"/>
              <w:jc w:val="both"/>
              <w:rPr/>
            </w:pPr>
            <w:r w:rsidDel="00000000" w:rsidR="00000000" w:rsidRPr="00000000">
              <w:rPr>
                <w:rtl w:val="0"/>
              </w:rPr>
              <w:t xml:space="preserve">2. EDT – Hitos de Desarrollo y Diccionario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100" w:lineRule="auto"/>
              <w:jc w:val="both"/>
              <w:rPr/>
            </w:pPr>
            <w:r w:rsidDel="00000000" w:rsidR="00000000" w:rsidRPr="00000000">
              <w:rPr>
                <w:rtl w:val="0"/>
              </w:rPr>
              <w:t xml:space="preserve">Descompondrá el trabajo de SYNTRO en paquetes manejables asociados a las etapas de planificación, requisitos, diseño, construcción, pruebas e implantación. Identificará los principales hitos y describirá para cada componente de la EDT su alcance, entregable asociado, responsable y relación con la planificación.</w:t>
            </w:r>
          </w:p>
        </w:tc>
      </w:tr>
      <w:tr>
        <w:trPr>
          <w:cantSplit w:val="0"/>
          <w:trHeight w:val="2271.2744140625005"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ind w:left="0" w:firstLine="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100" w:lineRule="auto"/>
              <w:jc w:val="both"/>
              <w:rPr/>
            </w:pPr>
            <w:r w:rsidDel="00000000" w:rsidR="00000000" w:rsidRPr="00000000">
              <w:rPr>
                <w:rtl w:val="0"/>
              </w:rPr>
              <w:t xml:space="preserve">3. Carta Gantt</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Rule="auto"/>
              <w:jc w:val="both"/>
              <w:rPr/>
            </w:pPr>
            <w:r w:rsidDel="00000000" w:rsidR="00000000" w:rsidRPr="00000000">
              <w:rPr>
                <w:rtl w:val="0"/>
              </w:rPr>
              <w:t xml:space="preserve">Representará la planificación temporal del proyecto, incluyendo fechas de inicio y término, duración, dependencias, hitos y responsables. Mantendrá la secuencia definida por la metodología Cascada y deberá actualizarse conforme al avance real del Proyecto.</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100" w:lineRule="auto"/>
              <w:jc w:val="both"/>
              <w:rPr/>
            </w:pPr>
            <w:r w:rsidDel="00000000" w:rsidR="00000000" w:rsidRPr="00000000">
              <w:rPr>
                <w:rtl w:val="0"/>
              </w:rPr>
              <w:t xml:space="preserve">4. Matriz de Responsabilidades (RACI)</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100" w:lineRule="auto"/>
              <w:jc w:val="both"/>
              <w:rPr/>
            </w:pPr>
            <w:r w:rsidDel="00000000" w:rsidR="00000000" w:rsidRPr="00000000">
              <w:rPr>
                <w:rtl w:val="0"/>
              </w:rPr>
              <w:t xml:space="preserve">Establecerá para los principales entregables y actividades quién es responsable de ejecutar, quién responde por el resultado, quién debe ser consultado y quién informado. Considerará al equipo SYNTRO y, cuando corresponda, a las contrapartes institucionales vinculadas a validaciones del proyecto.</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ind w:left="0" w:firstLine="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100" w:lineRule="auto"/>
              <w:jc w:val="both"/>
              <w:rPr/>
            </w:pPr>
            <w:r w:rsidDel="00000000" w:rsidR="00000000" w:rsidRPr="00000000">
              <w:rPr>
                <w:rtl w:val="0"/>
              </w:rPr>
              <w:t xml:space="preserve">5. Matriz de Riesgos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100" w:lineRule="auto"/>
              <w:jc w:val="both"/>
              <w:rPr/>
            </w:pPr>
            <w:r w:rsidDel="00000000" w:rsidR="00000000" w:rsidRPr="00000000">
              <w:rPr>
                <w:rtl w:val="0"/>
              </w:rPr>
              <w:t xml:space="preserve">Registrará los riesgos identificados para SYNTRO, incluyendo aspectos de acceso a información y red hospitalaria, seguridad y privacidad, disponibilidad de contrapartes, cambios de alcance, dependencia de infraestructura, cumplimiento de plazos y disponibilidad de datos. Cada riesgo deberá indicar probabilidad, impacto, respuesta, responsable y estado.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100" w:lineRule="auto"/>
              <w:jc w:val="both"/>
              <w:rPr/>
            </w:pPr>
            <w:r w:rsidDel="00000000" w:rsidR="00000000" w:rsidRPr="00000000">
              <w:rPr>
                <w:rtl w:val="0"/>
              </w:rPr>
              <w:t xml:space="preserve">6. Plan de Pruebas Inicial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100" w:lineRule="auto"/>
              <w:jc w:val="both"/>
              <w:rPr/>
            </w:pPr>
            <w:r w:rsidDel="00000000" w:rsidR="00000000" w:rsidRPr="00000000">
              <w:rPr>
                <w:rtl w:val="0"/>
              </w:rPr>
              <w:t xml:space="preserve">Definirá anticipadamente la estrategia de validación de SYNTRO, contemplando las funcionalidades y los requisitos que serán probados, tipos de prueba, responsables, ambientes, datos de prueba, criterios de aceptación, evidencias requeridas y calendario preliminar de ejecución.</w:t>
            </w:r>
          </w:p>
        </w:tc>
      </w:tr>
      <w:tr>
        <w:trPr>
          <w:cantSplit w:val="0"/>
          <w:trHeight w:val="23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Rule="auto"/>
              <w:jc w:val="both"/>
              <w:rPr/>
            </w:pPr>
            <w:r w:rsidDel="00000000" w:rsidR="00000000" w:rsidRPr="00000000">
              <w:rPr>
                <w:rtl w:val="0"/>
              </w:rPr>
              <w:t xml:space="preserve">Análisis y Diseño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100" w:lineRule="auto"/>
              <w:jc w:val="both"/>
              <w:rPr/>
            </w:pPr>
            <w:r w:rsidDel="00000000" w:rsidR="00000000" w:rsidRPr="00000000">
              <w:rPr>
                <w:rtl w:val="0"/>
              </w:rPr>
              <w:t xml:space="preserve">7. Documento de Especificación de Requerimientos (ERS)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100" w:lineRule="auto"/>
              <w:jc w:val="both"/>
              <w:rPr/>
            </w:pPr>
            <w:r w:rsidDel="00000000" w:rsidR="00000000" w:rsidRPr="00000000">
              <w:rPr>
                <w:rtl w:val="0"/>
              </w:rPr>
              <w:t xml:space="preserve">Consolidará la línea base funcional de SYNTRO, incluyendo alcance detallado, actores y tipos de usuario, requisitos funcionales y no funcionales, reglas relevantes y casos de uso. Deberá representar las funcionalidades comprometidas, entre ellas inventario, mapa, búsqueda, dashboard, localización, rutas, trazabilidad, usuarios/roles y observabilidad de red dentro de los límites aprobados.</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100" w:lineRule="auto"/>
              <w:jc w:val="both"/>
              <w:rPr/>
            </w:pPr>
            <w:r w:rsidDel="00000000" w:rsidR="00000000" w:rsidRPr="00000000">
              <w:rPr>
                <w:rtl w:val="0"/>
              </w:rPr>
              <w:t xml:space="preserve">8. Modelos de Datos y Arquitectura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lineRule="auto"/>
              <w:jc w:val="both"/>
              <w:rPr/>
            </w:pPr>
            <w:r w:rsidDel="00000000" w:rsidR="00000000" w:rsidRPr="00000000">
              <w:rPr>
                <w:rtl w:val="0"/>
              </w:rPr>
              <w:t xml:space="preserve">Documentará, por una parte, las entidades, relaciones y estructuras necesarias para representar activos, ubicaciones, usuarios y trazabilidad; y, por otra, la arquitectura del sistema, sus componentes y la comunicación entre frontend, backend, base de datos, mecanismos de red y demás componentes técnicos que formen parte de SYNTRO.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lineRule="auto"/>
              <w:jc w:val="both"/>
              <w:rPr/>
            </w:pPr>
            <w:r w:rsidDel="00000000" w:rsidR="00000000" w:rsidRPr="00000000">
              <w:rPr>
                <w:rtl w:val="0"/>
              </w:rPr>
              <w:t xml:space="preserve">9. Mockups de Interfaz de Sistemas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lineRule="auto"/>
              <w:jc w:val="both"/>
              <w:rPr/>
            </w:pPr>
            <w:r w:rsidDel="00000000" w:rsidR="00000000" w:rsidRPr="00000000">
              <w:rPr>
                <w:rtl w:val="0"/>
              </w:rPr>
              <w:t xml:space="preserve">Registrará las propuestas visuales y decisiones de interfaz definidas antes o durante la construcción (mapa interactivo, navegación por edificios/pisos/dependencias, dashboard, buscador, filtros, paneles laterales, popups, rutas y otros flujos principales de interacción).</w:t>
            </w:r>
          </w:p>
        </w:tc>
      </w:tr>
      <w:tr>
        <w:trPr>
          <w:cantSplit w:val="0"/>
          <w:trHeight w:val="20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100" w:lineRule="auto"/>
              <w:jc w:val="both"/>
              <w:rPr/>
            </w:pPr>
            <w:r w:rsidDel="00000000" w:rsidR="00000000" w:rsidRPr="00000000">
              <w:rPr>
                <w:rtl w:val="0"/>
              </w:rPr>
              <w:t xml:space="preserve">10. Plan de Calidad y de Costos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100" w:lineRule="auto"/>
              <w:jc w:val="both"/>
              <w:rPr/>
            </w:pPr>
            <w:r w:rsidDel="00000000" w:rsidR="00000000" w:rsidRPr="00000000">
              <w:rPr>
                <w:rtl w:val="0"/>
              </w:rPr>
              <w:t xml:space="preserve">Definirá los criterios de calidad con los que se evaluará SYNTRO, las revisiones, métricas y mecanismos de control previstos. Incluirá además la estimación y seguimiento de los costos asociados al desarrollo, infraestructura on-premise, herramientas, despliegue, operación y soporte. Cuando corresponda, podrá incorporar estimaciones de costo por edificio como unidad de referencia para analizar la implantación progresiva y escalabilidad de la solución.</w:t>
            </w:r>
          </w:p>
        </w:tc>
      </w:tr>
      <w:tr>
        <w:trPr>
          <w:cantSplit w:val="0"/>
          <w:trHeight w:val="17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100" w:lineRule="auto"/>
              <w:jc w:val="both"/>
              <w:rPr/>
            </w:pPr>
            <w:r w:rsidDel="00000000" w:rsidR="00000000" w:rsidRPr="00000000">
              <w:rPr>
                <w:rtl w:val="0"/>
              </w:rPr>
              <w:t xml:space="preserve">Construcción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100" w:lineRule="auto"/>
              <w:jc w:val="both"/>
              <w:rPr/>
            </w:pPr>
            <w:r w:rsidDel="00000000" w:rsidR="00000000" w:rsidRPr="00000000">
              <w:rPr>
                <w:rtl w:val="0"/>
              </w:rPr>
              <w:t xml:space="preserve">11. Código Fuente y Documentación Interna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lineRule="auto"/>
              <w:jc w:val="both"/>
              <w:rPr/>
            </w:pPr>
            <w:r w:rsidDel="00000000" w:rsidR="00000000" w:rsidRPr="00000000">
              <w:rPr>
                <w:rtl w:val="0"/>
              </w:rPr>
              <w:t xml:space="preserve">Comprenderá el código versionado de SYNTRO, estructura del proyecto, README, convenciones, comentarios y documentación técnica necesaria para comprender la solución y permitir que otro desarrollador pueda mantenerla o continuar su evolución.</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100" w:lineRule="auto"/>
              <w:jc w:val="both"/>
              <w:rPr/>
            </w:pPr>
            <w:r w:rsidDel="00000000" w:rsidR="00000000" w:rsidRPr="00000000">
              <w:rPr>
                <w:rtl w:val="0"/>
              </w:rPr>
              <w:t xml:space="preserve">12. Base de Datos y Scripts de Creación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100" w:lineRule="auto"/>
              <w:jc w:val="both"/>
              <w:rPr/>
            </w:pPr>
            <w:r w:rsidDel="00000000" w:rsidR="00000000" w:rsidRPr="00000000">
              <w:rPr>
                <w:rtl w:val="0"/>
              </w:rPr>
              <w:t xml:space="preserve">Contendrá la estructura física de la base de datos, scripts o migraciones necesarias para crear e inicializar el esquema, configuraciones asociadas y, cuando corresponda, datos controlados o de demostración que permitan reproducir el funcionamiento de la solución.</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100" w:lineRule="auto"/>
              <w:jc w:val="both"/>
              <w:rPr/>
            </w:pPr>
            <w:r w:rsidDel="00000000" w:rsidR="00000000" w:rsidRPr="00000000">
              <w:rPr>
                <w:rtl w:val="0"/>
              </w:rPr>
              <w:t xml:space="preserve">13. Minuta Control de la Programación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100" w:lineRule="auto"/>
              <w:jc w:val="both"/>
              <w:rPr/>
            </w:pPr>
            <w:r w:rsidDel="00000000" w:rsidR="00000000" w:rsidRPr="00000000">
              <w:rPr>
                <w:rtl w:val="0"/>
              </w:rPr>
              <w:t xml:space="preserve">Mantendrá evidencia de las reuniones y seguimientos técnicos realizados durante la construcción, registrando avances, decisiones de desarrollo, cambios técnicos, problemas encontrados, bloqueos, acuerdos y próximos pasos del equipo.</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100" w:lineRule="auto"/>
              <w:jc w:val="both"/>
              <w:rPr/>
            </w:pPr>
            <w:r w:rsidDel="00000000" w:rsidR="00000000" w:rsidRPr="00000000">
              <w:rPr>
                <w:rtl w:val="0"/>
              </w:rPr>
              <w:t xml:space="preserve">14. Verificación de Alcances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100" w:lineRule="auto"/>
              <w:jc w:val="both"/>
              <w:rPr/>
            </w:pPr>
            <w:r w:rsidDel="00000000" w:rsidR="00000000" w:rsidRPr="00000000">
              <w:rPr>
                <w:rtl w:val="0"/>
              </w:rPr>
              <w:t xml:space="preserve">Contrastará formalmente lo construido con el alcance y requisitos aprobados. Permitirá registrar qué funcionalidades fueron completadas, cuáles presentan desviaciones o pendientes y qué entregables cuentan con revisión o aceptación de los interesados correspondientes.</w:t>
            </w:r>
          </w:p>
        </w:tc>
      </w:tr>
      <w:tr>
        <w:trPr>
          <w:cantSplit w:val="0"/>
          <w:trHeight w:val="2000" w:hRule="atLeast"/>
          <w:tblHeader w:val="0"/>
        </w:trPr>
        <w:tc>
          <w:tcPr>
            <w:vMerge w:val="restart"/>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100" w:lineRule="auto"/>
              <w:jc w:val="both"/>
              <w:rPr/>
            </w:pPr>
            <w:r w:rsidDel="00000000" w:rsidR="00000000" w:rsidRPr="00000000">
              <w:rPr>
                <w:rtl w:val="0"/>
              </w:rPr>
              <w:t xml:space="preserve">Implementación y Cierre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100" w:lineRule="auto"/>
              <w:jc w:val="both"/>
              <w:rPr/>
            </w:pPr>
            <w:r w:rsidDel="00000000" w:rsidR="00000000" w:rsidRPr="00000000">
              <w:rPr>
                <w:rtl w:val="0"/>
              </w:rPr>
              <w:t xml:space="preserve">15. Plan de Pruebas Final y Reporte de Estatus Final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100" w:lineRule="auto"/>
              <w:jc w:val="both"/>
              <w:rPr/>
            </w:pPr>
            <w:r w:rsidDel="00000000" w:rsidR="00000000" w:rsidRPr="00000000">
              <w:rPr>
                <w:rtl w:val="0"/>
              </w:rPr>
              <w:t xml:space="preserve">Consolidará los resultados obtenidos durante las pruebas finales de SYNTRO, evidencias de ejecución, defectos o desviaciones relevantes, cumplimiento de criterios de aceptación y estado de los requisitos. El reporte final resumirá el estado general del proyecto y los pendientes conocidos al momento del cierre.</w:t>
            </w:r>
          </w:p>
        </w:tc>
      </w:tr>
      <w:tr>
        <w:trPr>
          <w:cantSplit w:val="0"/>
          <w:trHeight w:val="17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100" w:lineRule="auto"/>
              <w:jc w:val="both"/>
              <w:rPr/>
            </w:pPr>
            <w:r w:rsidDel="00000000" w:rsidR="00000000" w:rsidRPr="00000000">
              <w:rPr>
                <w:rtl w:val="0"/>
              </w:rPr>
              <w:t xml:space="preserve">16. Plan de Implantación, Soporte y Mantenimiento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100" w:lineRule="auto"/>
              <w:jc w:val="both"/>
              <w:rPr/>
            </w:pPr>
            <w:r w:rsidDel="00000000" w:rsidR="00000000" w:rsidRPr="00000000">
              <w:rPr>
                <w:rtl w:val="0"/>
              </w:rPr>
              <w:t xml:space="preserve">Documentará el procedimiento para desplegar SYNTRO en el entorno on-premise definido, incluyendo prerrequisitos, instalación, configuración, base de datos, respaldos, recuperación, operación, soporte, mantenimiento y responsabilidades posteriores a la entrega.</w:t>
            </w:r>
          </w:p>
        </w:tc>
      </w:tr>
      <w:tr>
        <w:trPr>
          <w:cantSplit w:val="0"/>
          <w:trHeight w:val="2300" w:hRule="atLeast"/>
          <w:tblHeader w:val="0"/>
        </w:trPr>
        <w:tc>
          <w:tcPr>
            <w:vMerge w:val="continue"/>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ind w:left="0" w:firstLine="0"/>
              <w:jc w:val="both"/>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100" w:lineRule="auto"/>
              <w:jc w:val="both"/>
              <w:rPr/>
            </w:pPr>
            <w:r w:rsidDel="00000000" w:rsidR="00000000" w:rsidRPr="00000000">
              <w:rPr>
                <w:rtl w:val="0"/>
              </w:rPr>
              <w:t xml:space="preserve">17. Manuales de Usuarios y Administrador</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100" w:lineRule="auto"/>
              <w:jc w:val="both"/>
              <w:rPr/>
            </w:pPr>
            <w:r w:rsidDel="00000000" w:rsidR="00000000" w:rsidRPr="00000000">
              <w:rPr>
                <w:rtl w:val="0"/>
              </w:rPr>
              <w:t xml:space="preserve">Se preparará al menos dos documentos. En primer lugar, un manual de usuario orientado al uso operativo de funcionalidades como mapa, búsqueda, dashboard, consulta y localización de activos. En segundo lugar, un manual de administrador que cubra la gestión de usuarios, roles, configuración y demás tareas administrativas autorizadas. Ambos deberán incluir instrucciones, flujos, capturas y resolución de tareas frecuentes.</w:t>
            </w:r>
          </w:p>
        </w:tc>
      </w:tr>
    </w:tbl>
    <w:p w:rsidR="00000000" w:rsidDel="00000000" w:rsidP="00000000" w:rsidRDefault="00000000" w:rsidRPr="00000000" w14:paraId="000000EB">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6. Interesados y gobernanza inicial</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710"/>
        <w:gridCol w:w="3060"/>
        <w:gridCol w:w="3030"/>
        <w:tblGridChange w:id="0">
          <w:tblGrid>
            <w:gridCol w:w="1560"/>
            <w:gridCol w:w="1710"/>
            <w:gridCol w:w="3060"/>
            <w:gridCol w:w="303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EC">
            <w:pPr>
              <w:spacing w:line="360" w:lineRule="auto"/>
              <w:jc w:val="both"/>
              <w:rPr>
                <w:rFonts w:ascii="Arial" w:cs="Arial" w:eastAsia="Arial" w:hAnsi="Arial"/>
                <w:b w:val="1"/>
                <w:bCs w:val="1"/>
                <w:color w:val="ffffff"/>
                <w:sz w:val="20"/>
                <w:szCs w:val="20"/>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ED">
            <w:pPr>
              <w:spacing w:after="0" w:before="0" w:line="360" w:lineRule="auto"/>
              <w:jc w:val="both"/>
              <w:rPr/>
            </w:pPr>
            <w:r w:rsidDel="00000000" w:rsidR="00000000" w:rsidRPr="00000000">
              <w:rPr>
                <w:b w:val="1"/>
                <w:bCs w:val="1"/>
                <w:color w:val="ffffff"/>
                <w:sz w:val="20"/>
                <w:szCs w:val="20"/>
                <w:rtl w:val="0"/>
              </w:rPr>
              <w:t xml:space="preserve">Interesado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EE">
            <w:pPr>
              <w:spacing w:after="0" w:before="0" w:line="360" w:lineRule="auto"/>
              <w:jc w:val="both"/>
              <w:rPr/>
            </w:pPr>
            <w:r w:rsidDel="00000000" w:rsidR="00000000" w:rsidRPr="00000000">
              <w:rPr>
                <w:rFonts w:ascii="Arial" w:cs="Arial" w:eastAsia="Arial" w:hAnsi="Arial"/>
                <w:b w:val="1"/>
                <w:bCs w:val="1"/>
                <w:color w:val="ffffff"/>
                <w:sz w:val="20"/>
                <w:szCs w:val="20"/>
                <w:rtl w:val="0"/>
              </w:rPr>
              <w:t xml:space="preserve">Interés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0EF">
            <w:pPr>
              <w:spacing w:after="0" w:before="0" w:line="360" w:lineRule="auto"/>
              <w:jc w:val="both"/>
              <w:rPr/>
            </w:pPr>
            <w:r w:rsidDel="00000000" w:rsidR="00000000" w:rsidRPr="00000000">
              <w:rPr>
                <w:rFonts w:ascii="Arial" w:cs="Arial" w:eastAsia="Arial" w:hAnsi="Arial"/>
                <w:b w:val="1"/>
                <w:bCs w:val="1"/>
                <w:color w:val="ffffff"/>
                <w:sz w:val="20"/>
                <w:szCs w:val="20"/>
                <w:rtl w:val="0"/>
              </w:rPr>
              <w:t xml:space="preserve">Participación prevista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0">
            <w:pPr>
              <w:spacing w:line="360" w:lineRule="auto"/>
              <w:jc w:val="both"/>
              <w:rPr>
                <w:rFonts w:ascii="Arial" w:cs="Arial" w:eastAsia="Arial" w:hAnsi="Arial"/>
                <w:b w:val="0"/>
                <w:bCs w:val="0"/>
                <w:color w:val="222222"/>
              </w:rPr>
            </w:pPr>
            <w:r w:rsidDel="00000000" w:rsidR="00000000" w:rsidRPr="00000000">
              <w:rPr>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1">
            <w:pPr>
              <w:spacing w:after="0" w:before="0" w:line="360" w:lineRule="auto"/>
              <w:jc w:val="both"/>
              <w:rPr/>
            </w:pPr>
            <w:r w:rsidDel="00000000" w:rsidR="00000000" w:rsidRPr="00000000">
              <w:rPr>
                <w:rFonts w:ascii="Arial" w:cs="Arial" w:eastAsia="Arial" w:hAnsi="Arial"/>
                <w:b w:val="0"/>
                <w:bCs w:val="0"/>
                <w:color w:val="222222"/>
                <w:rtl w:val="0"/>
              </w:rPr>
              <w:t xml:space="preserve">Jefatura Departamento Tecnologías de la Información ·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2">
            <w:pPr>
              <w:spacing w:after="0" w:before="0" w:line="360" w:lineRule="auto"/>
              <w:jc w:val="both"/>
              <w:rPr/>
            </w:pPr>
            <w:r w:rsidDel="00000000" w:rsidR="00000000" w:rsidRPr="00000000">
              <w:rPr>
                <w:rFonts w:ascii="Arial" w:cs="Arial" w:eastAsia="Arial" w:hAnsi="Arial"/>
                <w:b w:val="0"/>
                <w:bCs w:val="0"/>
                <w:color w:val="222222"/>
                <w:rtl w:val="0"/>
              </w:rPr>
              <w:t xml:space="preserve">Contar con una visión general del inventario y del estado de la infraestructura tecnológica para apoyar decisiones de gestión, mantención, renovación y mejora.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3">
            <w:pPr>
              <w:spacing w:after="0" w:before="0" w:line="360" w:lineRule="auto"/>
              <w:jc w:val="both"/>
              <w:rPr/>
            </w:pPr>
            <w:r w:rsidDel="00000000" w:rsidR="00000000" w:rsidRPr="00000000">
              <w:rPr>
                <w:rFonts w:ascii="Arial" w:cs="Arial" w:eastAsia="Arial" w:hAnsi="Arial"/>
                <w:b w:val="0"/>
                <w:bCs w:val="0"/>
                <w:color w:val="222222"/>
                <w:rtl w:val="0"/>
              </w:rPr>
              <w:t xml:space="preserve">Patrocinio institucional; validación del propósito y alcance de alto nivel; resolución de decisiones mayores y apoyo ante necesidades institucionales.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4">
            <w:pPr>
              <w:spacing w:line="360" w:lineRule="auto"/>
              <w:jc w:val="both"/>
              <w:rPr>
                <w:rFonts w:ascii="Arial" w:cs="Arial" w:eastAsia="Arial" w:hAnsi="Arial"/>
                <w:b w:val="0"/>
                <w:bCs w:val="0"/>
                <w:color w:val="222222"/>
              </w:rPr>
            </w:pPr>
            <w:r w:rsidDel="00000000" w:rsidR="00000000" w:rsidRPr="00000000">
              <w:rPr>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5">
            <w:pPr>
              <w:spacing w:after="0" w:before="0" w:line="360" w:lineRule="auto"/>
              <w:jc w:val="both"/>
              <w:rPr/>
            </w:pPr>
            <w:r w:rsidDel="00000000" w:rsidR="00000000" w:rsidRPr="00000000">
              <w:rPr>
                <w:rFonts w:ascii="Arial" w:cs="Arial" w:eastAsia="Arial" w:hAnsi="Arial"/>
                <w:b w:val="0"/>
                <w:bCs w:val="0"/>
                <w:color w:val="222222"/>
                <w:rtl w:val="0"/>
              </w:rPr>
              <w:t xml:space="preserve">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6">
            <w:pPr>
              <w:spacing w:after="0" w:before="0" w:line="360" w:lineRule="auto"/>
              <w:jc w:val="both"/>
              <w:rPr/>
            </w:pPr>
            <w:r w:rsidDel="00000000" w:rsidR="00000000" w:rsidRPr="00000000">
              <w:rPr>
                <w:rFonts w:ascii="Arial" w:cs="Arial" w:eastAsia="Arial" w:hAnsi="Arial"/>
                <w:b w:val="0"/>
                <w:bCs w:val="0"/>
                <w:color w:val="222222"/>
                <w:rtl w:val="0"/>
              </w:rPr>
              <w:t xml:space="preserve">Disponer de información centralizada y confiable sobre equipos, ubicación y situación operativa para apoyar inventarios, licitaciones, contratos y seguimiento de proveedores.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7">
            <w:pPr>
              <w:spacing w:after="0" w:before="0" w:line="360" w:lineRule="auto"/>
              <w:jc w:val="both"/>
              <w:rPr/>
            </w:pPr>
            <w:r w:rsidDel="00000000" w:rsidR="00000000" w:rsidRPr="00000000">
              <w:rPr>
                <w:rFonts w:ascii="Arial" w:cs="Arial" w:eastAsia="Arial" w:hAnsi="Arial"/>
                <w:b w:val="0"/>
                <w:bCs w:val="0"/>
                <w:color w:val="222222"/>
                <w:rtl w:val="0"/>
              </w:rPr>
              <w:t xml:space="preserve">Principal contraparte de gestión; orienta y valida necesidades funcionales, prioridades y decisiones operativas, y escala materias que requieran autorización superior.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8">
            <w:pPr>
              <w:spacing w:line="360" w:lineRule="auto"/>
              <w:jc w:val="both"/>
              <w:rPr>
                <w:rFonts w:ascii="Arial" w:cs="Arial" w:eastAsia="Arial" w:hAnsi="Arial"/>
                <w:b w:val="0"/>
                <w:bCs w:val="0"/>
                <w:color w:val="222222"/>
              </w:rPr>
            </w:pPr>
            <w:r w:rsidDel="00000000" w:rsidR="00000000" w:rsidRPr="00000000">
              <w:rPr>
                <w:rtl w:val="0"/>
              </w:rPr>
              <w:t xml:space="preserve">Contraparte técnica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9">
            <w:pPr>
              <w:spacing w:after="0" w:before="0" w:line="360" w:lineRule="auto"/>
              <w:jc w:val="both"/>
              <w:rPr/>
            </w:pPr>
            <w:r w:rsidDel="00000000" w:rsidR="00000000" w:rsidRPr="00000000">
              <w:rPr>
                <w:rFonts w:ascii="Arial" w:cs="Arial" w:eastAsia="Arial" w:hAnsi="Arial"/>
                <w:b w:val="0"/>
                <w:bCs w:val="0"/>
                <w:color w:val="222222"/>
                <w:rtl w:val="0"/>
              </w:rPr>
              <w:t xml:space="preserve">Jefatura Unidad Infraestructura, Redes y Soporte ·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A">
            <w:pPr>
              <w:spacing w:after="0" w:before="0" w:line="360" w:lineRule="auto"/>
              <w:jc w:val="both"/>
              <w:rPr/>
            </w:pPr>
            <w:r w:rsidDel="00000000" w:rsidR="00000000" w:rsidRPr="00000000">
              <w:rPr>
                <w:rFonts w:ascii="Arial" w:cs="Arial" w:eastAsia="Arial" w:hAnsi="Arial"/>
                <w:b w:val="0"/>
                <w:bCs w:val="0"/>
                <w:color w:val="222222"/>
                <w:rtl w:val="0"/>
              </w:rPr>
              <w:t xml:space="preserve">Mejorar el control del inventario, la localización de activos y la disponibilidad de información para la operación del área.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B">
            <w:pPr>
              <w:spacing w:after="0" w:before="0" w:line="360" w:lineRule="auto"/>
              <w:jc w:val="both"/>
              <w:rPr/>
            </w:pPr>
            <w:r w:rsidDel="00000000" w:rsidR="00000000" w:rsidRPr="00000000">
              <w:rPr>
                <w:rFonts w:ascii="Arial" w:cs="Arial" w:eastAsia="Arial" w:hAnsi="Arial"/>
                <w:b w:val="0"/>
                <w:bCs w:val="0"/>
                <w:color w:val="222222"/>
                <w:rtl w:val="0"/>
              </w:rPr>
              <w:t xml:space="preserve">Validación técnica y funcional de datos, procesos, infraestructura y funcionamiento de la solución.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C">
            <w:pPr>
              <w:spacing w:line="360" w:lineRule="auto"/>
              <w:jc w:val="both"/>
              <w:rPr>
                <w:rFonts w:ascii="Arial" w:cs="Arial" w:eastAsia="Arial" w:hAnsi="Arial"/>
                <w:b w:val="0"/>
                <w:bCs w:val="0"/>
                <w:color w:val="222222"/>
              </w:rPr>
            </w:pPr>
            <w:r w:rsidDel="00000000" w:rsidR="00000000" w:rsidRPr="00000000">
              <w:rPr>
                <w:rtl w:val="0"/>
              </w:rPr>
              <w:t xml:space="preserve">Usuario clave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D">
            <w:pPr>
              <w:spacing w:after="0" w:before="0" w:line="360" w:lineRule="auto"/>
              <w:jc w:val="both"/>
              <w:rPr/>
            </w:pPr>
            <w:r w:rsidDel="00000000" w:rsidR="00000000" w:rsidRPr="00000000">
              <w:rPr>
                <w:rFonts w:ascii="Arial" w:cs="Arial" w:eastAsia="Arial" w:hAnsi="Arial"/>
                <w:b w:val="0"/>
                <w:bCs w:val="0"/>
                <w:color w:val="222222"/>
                <w:rtl w:val="0"/>
              </w:rPr>
              <w:t xml:space="preserve">Coordinador de Soporte TI</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E">
            <w:pPr>
              <w:spacing w:after="0" w:before="0" w:line="360" w:lineRule="auto"/>
              <w:jc w:val="both"/>
              <w:rPr/>
            </w:pPr>
            <w:r w:rsidDel="00000000" w:rsidR="00000000" w:rsidRPr="00000000">
              <w:rPr>
                <w:rFonts w:ascii="Arial" w:cs="Arial" w:eastAsia="Arial" w:hAnsi="Arial"/>
                <w:b w:val="0"/>
                <w:bCs w:val="0"/>
                <w:color w:val="222222"/>
                <w:rtl w:val="0"/>
              </w:rPr>
              <w:t xml:space="preserve">Facilitar la coordinación de actividades de soporte y disponer rápidamente de información sobre equipos y ubicaciones.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0FF">
            <w:pPr>
              <w:spacing w:after="0" w:before="0" w:line="360" w:lineRule="auto"/>
              <w:jc w:val="both"/>
              <w:rPr/>
            </w:pPr>
            <w:r w:rsidDel="00000000" w:rsidR="00000000" w:rsidRPr="00000000">
              <w:rPr>
                <w:rFonts w:ascii="Arial" w:cs="Arial" w:eastAsia="Arial" w:hAnsi="Arial"/>
                <w:b w:val="0"/>
                <w:bCs w:val="0"/>
                <w:color w:val="222222"/>
                <w:rtl w:val="0"/>
              </w:rPr>
              <w:t xml:space="preserve">Levantamiento y validación de requerimientos operativos; participación en pruebas y validación de flujos de soporte.</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0">
            <w:pPr>
              <w:spacing w:line="360" w:lineRule="auto"/>
              <w:jc w:val="both"/>
              <w:rPr>
                <w:rFonts w:ascii="Arial" w:cs="Arial" w:eastAsia="Arial" w:hAnsi="Arial"/>
                <w:b w:val="0"/>
                <w:bCs w:val="0"/>
                <w:color w:val="222222"/>
              </w:rPr>
            </w:pPr>
            <w:r w:rsidDel="00000000" w:rsidR="00000000" w:rsidRPr="00000000">
              <w:rPr>
                <w:rtl w:val="0"/>
              </w:rPr>
              <w:t xml:space="preserve">Usuarios principales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1">
            <w:pPr>
              <w:spacing w:after="0" w:before="0" w:line="360" w:lineRule="auto"/>
              <w:jc w:val="both"/>
              <w:rPr/>
            </w:pPr>
            <w:r w:rsidDel="00000000" w:rsidR="00000000" w:rsidRPr="00000000">
              <w:rPr>
                <w:rFonts w:ascii="Arial" w:cs="Arial" w:eastAsia="Arial" w:hAnsi="Arial"/>
                <w:b w:val="0"/>
                <w:bCs w:val="0"/>
                <w:color w:val="222222"/>
                <w:rtl w:val="0"/>
              </w:rPr>
              <w:t xml:space="preserve">Soporte TI N1 </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2">
            <w:pPr>
              <w:spacing w:after="0" w:before="0" w:line="360" w:lineRule="auto"/>
              <w:jc w:val="both"/>
              <w:rPr/>
            </w:pPr>
            <w:r w:rsidDel="00000000" w:rsidR="00000000" w:rsidRPr="00000000">
              <w:rPr>
                <w:rFonts w:ascii="Arial" w:cs="Arial" w:eastAsia="Arial" w:hAnsi="Arial"/>
                <w:b w:val="0"/>
                <w:bCs w:val="0"/>
                <w:color w:val="222222"/>
                <w:rtl w:val="0"/>
              </w:rPr>
              <w:t xml:space="preserve">Localizar equipos y consultar información necesaria para atender solicitudes de soporte en terreno.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3">
            <w:pPr>
              <w:spacing w:after="0" w:before="0" w:line="360" w:lineRule="auto"/>
              <w:jc w:val="both"/>
              <w:rPr/>
            </w:pPr>
            <w:r w:rsidDel="00000000" w:rsidR="00000000" w:rsidRPr="00000000">
              <w:rPr>
                <w:rFonts w:ascii="Arial" w:cs="Arial" w:eastAsia="Arial" w:hAnsi="Arial"/>
                <w:b w:val="0"/>
                <w:bCs w:val="0"/>
                <w:color w:val="222222"/>
                <w:rtl w:val="0"/>
              </w:rPr>
              <w:t xml:space="preserve">Uso operativo de la plataforma y validación de usabilidad y funcionalidades principales.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4">
            <w:pPr>
              <w:spacing w:line="360" w:lineRule="auto"/>
              <w:jc w:val="both"/>
              <w:rPr/>
            </w:pPr>
            <w:r w:rsidDel="00000000" w:rsidR="00000000" w:rsidRPr="00000000">
              <w:rPr>
                <w:rtl w:val="0"/>
              </w:rPr>
              <w:t xml:space="preserve">Interesado técnico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5">
            <w:pPr>
              <w:spacing w:line="360" w:lineRule="auto"/>
              <w:jc w:val="both"/>
              <w:rPr/>
            </w:pPr>
            <w:r w:rsidDel="00000000" w:rsidR="00000000" w:rsidRPr="00000000">
              <w:rPr>
                <w:rtl w:val="0"/>
              </w:rPr>
              <w:t xml:space="preserve">Jefatura Unidad Seguridad de la Información y Ciberseguridad · </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6">
            <w:pPr>
              <w:spacing w:line="360" w:lineRule="auto"/>
              <w:jc w:val="both"/>
              <w:rPr/>
            </w:pPr>
            <w:r w:rsidDel="00000000" w:rsidR="00000000" w:rsidRPr="00000000">
              <w:rPr>
                <w:rtl w:val="0"/>
              </w:rPr>
              <w:t xml:space="preserve">Contar con información complementaria respecto de infraestructura y red, y asegurar el cumplimiento de criterios de seguridad y acceso.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7">
            <w:pPr>
              <w:spacing w:line="360" w:lineRule="auto"/>
              <w:jc w:val="both"/>
              <w:rPr/>
            </w:pPr>
            <w:r w:rsidDel="00000000" w:rsidR="00000000" w:rsidRPr="00000000">
              <w:rPr>
                <w:rtl w:val="0"/>
              </w:rPr>
              <w:t xml:space="preserve">Validación de requisitos y restricciones asociadas a seguridad, red, permisos y tratamiento de información.</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8">
            <w:pPr>
              <w:spacing w:line="360" w:lineRule="auto"/>
              <w:jc w:val="both"/>
              <w:rPr/>
            </w:pPr>
            <w:r w:rsidDel="00000000" w:rsidR="00000000" w:rsidRPr="00000000">
              <w:rPr>
                <w:rtl w:val="0"/>
              </w:rPr>
              <w:t xml:space="preserve">Interesado externo / organismo fiscalizador</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9">
            <w:pPr>
              <w:spacing w:line="360" w:lineRule="auto"/>
              <w:jc w:val="both"/>
              <w:rPr/>
            </w:pPr>
            <w:r w:rsidDel="00000000" w:rsidR="00000000" w:rsidRPr="00000000">
              <w:rPr>
                <w:rtl w:val="0"/>
              </w:rPr>
              <w:t xml:space="preserve">Ministerio de Salud · </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A">
            <w:pPr>
              <w:spacing w:line="360" w:lineRule="auto"/>
              <w:jc w:val="both"/>
              <w:rPr/>
            </w:pPr>
            <w:r w:rsidDel="00000000" w:rsidR="00000000" w:rsidRPr="00000000">
              <w:rPr>
                <w:rtl w:val="0"/>
              </w:rPr>
              <w:t xml:space="preserve">Contar, cuando corresponda, con información confiable y trazable respecto del inventario tecnológico del establecimiento para apoyar procesos de auditoría, control y fiscalización.</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B">
            <w:pPr>
              <w:spacing w:line="360" w:lineRule="auto"/>
              <w:jc w:val="both"/>
              <w:rPr/>
            </w:pPr>
            <w:r w:rsidDel="00000000" w:rsidR="00000000" w:rsidRPr="00000000">
              <w:rPr>
                <w:rtl w:val="0"/>
              </w:rPr>
              <w:t xml:space="preserve">Participación indirecta mediante requerimientos institucionales de información o procesos de auditoría; no participa en la gestión cotidiana del proyecto ni se considera usuario directo de SYNTRO.</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C">
            <w:pPr>
              <w:spacing w:line="360" w:lineRule="auto"/>
              <w:jc w:val="both"/>
              <w:rPr/>
            </w:pPr>
            <w:r w:rsidDel="00000000" w:rsidR="00000000" w:rsidRPr="00000000">
              <w:rPr>
                <w:rtl w:val="0"/>
              </w:rPr>
              <w:t xml:space="preserve">Interesados contractuales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D">
            <w:pPr>
              <w:spacing w:line="360" w:lineRule="auto"/>
              <w:jc w:val="both"/>
              <w:rPr/>
            </w:pPr>
            <w:r w:rsidDel="00000000" w:rsidR="00000000" w:rsidRPr="00000000">
              <w:rPr>
                <w:rtl w:val="0"/>
              </w:rPr>
              <w:t xml:space="preserve">Proveedores externos de equipamiento y soporte · SONDA, ACT, TLINE y TNS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E">
            <w:pPr>
              <w:spacing w:line="360" w:lineRule="auto"/>
              <w:jc w:val="both"/>
              <w:rPr/>
            </w:pPr>
            <w:r w:rsidDel="00000000" w:rsidR="00000000" w:rsidRPr="00000000">
              <w:rPr>
                <w:rtl w:val="0"/>
              </w:rPr>
              <w:t xml:space="preserve">Cumplimiento de compromisos asociados a equipamiento, soporte, garantías y contratos vigentes.</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0F">
            <w:pPr>
              <w:spacing w:line="360" w:lineRule="auto"/>
              <w:jc w:val="both"/>
              <w:rPr/>
            </w:pPr>
            <w:r w:rsidDel="00000000" w:rsidR="00000000" w:rsidRPr="00000000">
              <w:rPr>
                <w:rtl w:val="0"/>
              </w:rPr>
              <w:t xml:space="preserve">Interesados externos; relación indirecta mediante procesos de seguimiento, soporte, inventario o auditoría, salvo autorización posterior de acceso directo.</w:t>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0">
            <w:pPr>
              <w:spacing w:line="360" w:lineRule="auto"/>
              <w:jc w:val="both"/>
              <w:rPr>
                <w:rFonts w:ascii="Arial" w:cs="Arial" w:eastAsia="Arial" w:hAnsi="Arial"/>
                <w:b w:val="0"/>
                <w:bCs w:val="0"/>
                <w:color w:val="222222"/>
              </w:rPr>
            </w:pPr>
            <w:r w:rsidDel="00000000" w:rsidR="00000000" w:rsidRPr="00000000">
              <w:rPr>
                <w:rtl w:val="0"/>
              </w:rPr>
              <w:t xml:space="preserve">Project Manager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1">
            <w:pPr>
              <w:spacing w:after="0" w:before="0" w:line="360" w:lineRule="auto"/>
              <w:jc w:val="both"/>
              <w:rPr/>
            </w:pPr>
            <w:r w:rsidDel="00000000" w:rsidR="00000000" w:rsidRPr="00000000">
              <w:rPr>
                <w:rFonts w:ascii="Arial" w:cs="Arial" w:eastAsia="Arial" w:hAnsi="Arial"/>
                <w:b w:val="0"/>
                <w:bCs w:val="0"/>
                <w:color w:val="222222"/>
                <w:rtl w:val="0"/>
              </w:rPr>
              <w:t xml:space="preserve">Constanza Gaete · (Directora del Pro</w:t>
            </w:r>
            <w:r w:rsidDel="00000000" w:rsidR="00000000" w:rsidRPr="00000000">
              <w:rPr>
                <w:rtl w:val="0"/>
              </w:rPr>
              <w:t xml:space="preserve">yecto)</w:t>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2">
            <w:pPr>
              <w:spacing w:after="0" w:before="0" w:line="360" w:lineRule="auto"/>
              <w:jc w:val="both"/>
              <w:rPr/>
            </w:pPr>
            <w:r w:rsidDel="00000000" w:rsidR="00000000" w:rsidRPr="00000000">
              <w:rPr>
                <w:rFonts w:ascii="Arial" w:cs="Arial" w:eastAsia="Arial" w:hAnsi="Arial"/>
                <w:b w:val="0"/>
                <w:bCs w:val="0"/>
                <w:color w:val="222222"/>
                <w:rtl w:val="0"/>
              </w:rPr>
              <w:t xml:space="preserve">Coordinar el cumplimiento de objetivos, alcance, planificación y entregables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3">
            <w:pPr>
              <w:spacing w:after="0" w:before="0" w:line="360" w:lineRule="auto"/>
              <w:jc w:val="both"/>
              <w:rPr/>
            </w:pPr>
            <w:r w:rsidDel="00000000" w:rsidR="00000000" w:rsidRPr="00000000">
              <w:rPr>
                <w:rFonts w:ascii="Arial" w:cs="Arial" w:eastAsia="Arial" w:hAnsi="Arial"/>
                <w:b w:val="0"/>
                <w:bCs w:val="0"/>
                <w:color w:val="222222"/>
                <w:rtl w:val="0"/>
              </w:rPr>
              <w:t xml:space="preserve">Dirección, seguimiento, coordinación, comunicación, gestión de riesgos y control de cambios del proyecto.</w:t>
            </w:r>
            <w:r w:rsidDel="00000000" w:rsidR="00000000" w:rsidRPr="00000000">
              <w:rPr>
                <w:rtl w:val="0"/>
              </w:rPr>
            </w:r>
          </w:p>
        </w:tc>
      </w:tr>
    </w:tbl>
    <w:p w:rsidR="00000000" w:rsidDel="00000000" w:rsidP="00000000" w:rsidRDefault="00000000" w:rsidRPr="00000000" w14:paraId="00000114">
      <w:pPr>
        <w:pStyle w:val="Heading2"/>
        <w:keepNext w:val="1"/>
        <w:rPr/>
      </w:pPr>
      <w:r w:rsidDel="00000000" w:rsidR="00000000" w:rsidRPr="00000000">
        <w:rPr>
          <w:rFonts w:ascii="Arial" w:cs="Arial" w:eastAsia="Arial" w:hAnsi="Arial"/>
          <w:b w:val="1"/>
          <w:bCs w:val="1"/>
          <w:color w:val="17365d"/>
          <w:sz w:val="22"/>
          <w:szCs w:val="22"/>
          <w:rtl w:val="0"/>
        </w:rPr>
        <w:t xml:space="preserve">6.1 Gobernanza, autoridad y aprobación</w:t>
      </w:r>
      <w:r w:rsidDel="00000000" w:rsidR="00000000" w:rsidRPr="00000000">
        <w:rPr>
          <w:rtl w:val="0"/>
        </w:rPr>
      </w:r>
    </w:p>
    <w:p w:rsidR="00000000" w:rsidDel="00000000" w:rsidP="00000000" w:rsidRDefault="00000000" w:rsidRPr="00000000" w14:paraId="00000115">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La gobernanza del Proyecto SYNTRO estará conformada por un patrocinio institucional, un patrocinio funcional, la Dirección del Proyecto, las contrapartes técnicas del Hospital y el equipo ejecutor. </w:t>
      </w:r>
    </w:p>
    <w:p w:rsidR="00000000" w:rsidDel="00000000" w:rsidP="00000000" w:rsidRDefault="00000000" w:rsidRPr="00000000" w14:paraId="00000116">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La Jefatura del Departamento de Tecnologías de la Información ejercerá el patrocinio institucional, proporcionando respaldo organizacional y actuando como instancia de resolución para decisiones que involucren cambios mayores de alcance, recursos institucionales, restricciones relevantes o materias que excedan las atribuciones operativas del proyecto. </w:t>
      </w:r>
    </w:p>
    <w:p w:rsidR="00000000" w:rsidDel="00000000" w:rsidP="00000000" w:rsidRDefault="00000000" w:rsidRPr="00000000" w14:paraId="00000117">
      <w:pPr>
        <w:spacing w:after="100" w:line="360" w:lineRule="auto"/>
        <w:jc w:val="both"/>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El Coordinador de Proyectos y Administrador de Contratos TIC ejercerá el patrocinio funcional y actuará como principal contraparte de gestión del Hospital, orientando y validando necesidades funcionales, prioridades y decisiones operativas dentro de su ámbito de responsabilidad, y escalando al patrocinador institucional aquellas materias que requieran autorización superior. </w:t>
      </w:r>
    </w:p>
    <w:p w:rsidR="00000000" w:rsidDel="00000000" w:rsidP="00000000" w:rsidRDefault="00000000" w:rsidRPr="00000000" w14:paraId="00000118">
      <w:pPr>
        <w:spacing w:after="100" w:line="360" w:lineRule="auto"/>
        <w:jc w:val="both"/>
        <w:rPr/>
      </w:pPr>
      <w:r w:rsidDel="00000000" w:rsidR="00000000" w:rsidRPr="00000000">
        <w:rPr>
          <w:rFonts w:ascii="Arial" w:cs="Arial" w:eastAsia="Arial" w:hAnsi="Arial"/>
          <w:color w:val="222222"/>
          <w:sz w:val="22"/>
          <w:szCs w:val="22"/>
          <w:rtl w:val="0"/>
        </w:rPr>
        <w:t xml:space="preserve">La Dirección del Proyecto será ejercida por Constanza Gaete, quien será responsable de coordinar la planificación, ejecución, seguimiento, comunicación, documentación, gestión de riesgos y control de cambios. La Jefatura de la Unidad Infraestructura, Redes y Soporte actuará como contraparte técnica principal, apoyada por el Coordinador de Soporte TI, Soporte TI N1 y las unidades especializadas que deban intervenir según la materia.</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690"/>
        <w:gridCol w:w="3120"/>
        <w:tblGridChange w:id="0">
          <w:tblGrid>
            <w:gridCol w:w="2550"/>
            <w:gridCol w:w="3690"/>
            <w:gridCol w:w="312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19">
            <w:pPr>
              <w:spacing w:after="0" w:before="0" w:line="360" w:lineRule="auto"/>
              <w:rPr/>
            </w:pPr>
            <w:r w:rsidDel="00000000" w:rsidR="00000000" w:rsidRPr="00000000">
              <w:rPr>
                <w:rFonts w:ascii="Arial" w:cs="Arial" w:eastAsia="Arial" w:hAnsi="Arial"/>
                <w:b w:val="1"/>
                <w:bCs w:val="1"/>
                <w:color w:val="ffffff"/>
                <w:sz w:val="20"/>
                <w:szCs w:val="20"/>
                <w:rtl w:val="0"/>
              </w:rPr>
              <w:t xml:space="preserve">Rol / instancia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1A">
            <w:pPr>
              <w:spacing w:after="0" w:before="0" w:line="360" w:lineRule="auto"/>
              <w:rPr/>
            </w:pPr>
            <w:r w:rsidDel="00000000" w:rsidR="00000000" w:rsidRPr="00000000">
              <w:rPr>
                <w:rFonts w:ascii="Arial" w:cs="Arial" w:eastAsia="Arial" w:hAnsi="Arial"/>
                <w:b w:val="1"/>
                <w:bCs w:val="1"/>
                <w:color w:val="ffffff"/>
                <w:sz w:val="20"/>
                <w:szCs w:val="20"/>
                <w:rtl w:val="0"/>
              </w:rPr>
              <w:t xml:space="preserve">Autoridad o responsabilidad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1B">
            <w:pPr>
              <w:spacing w:after="0" w:before="0" w:line="360" w:lineRule="auto"/>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C">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institucional · Jefatura DTI</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D">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Validar propósito y alcance de alto nivel, respaldar institucionalmente el proyecto y resolver decisiones mayores.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E">
            <w:pPr>
              <w:spacing w:after="0" w:before="0" w:line="360" w:lineRule="auto"/>
              <w:rPr/>
            </w:pPr>
            <w:r w:rsidDel="00000000" w:rsidR="00000000" w:rsidRPr="00000000">
              <w:rPr>
                <w:rFonts w:ascii="Arial" w:cs="Arial" w:eastAsia="Arial" w:hAnsi="Arial"/>
                <w:b w:val="0"/>
                <w:bCs w:val="0"/>
                <w:color w:val="222222"/>
                <w:sz w:val="20"/>
                <w:szCs w:val="20"/>
                <w:rtl w:val="0"/>
              </w:rPr>
              <w:t xml:space="preserve">Máxima instancia de patrocinio del proyecto dentro del Departamento de Tecnologías de la Información.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1F">
            <w:pPr>
              <w:spacing w:after="0" w:before="0" w:line="360" w:lineRule="auto"/>
              <w:rPr/>
            </w:pPr>
            <w:r w:rsidDel="00000000" w:rsidR="00000000" w:rsidRPr="00000000">
              <w:rPr>
                <w:rFonts w:ascii="Arial" w:cs="Arial" w:eastAsia="Arial" w:hAnsi="Arial"/>
                <w:b w:val="0"/>
                <w:bCs w:val="0"/>
                <w:color w:val="222222"/>
                <w:sz w:val="20"/>
                <w:szCs w:val="20"/>
                <w:rtl w:val="0"/>
              </w:rPr>
              <w:t xml:space="preserve">Patrocinador funcional · 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0">
            <w:pPr>
              <w:spacing w:after="0" w:before="0" w:line="360" w:lineRule="auto"/>
              <w:rPr/>
            </w:pPr>
            <w:r w:rsidDel="00000000" w:rsidR="00000000" w:rsidRPr="00000000">
              <w:rPr>
                <w:rFonts w:ascii="Arial" w:cs="Arial" w:eastAsia="Arial" w:hAnsi="Arial"/>
                <w:b w:val="0"/>
                <w:bCs w:val="0"/>
                <w:color w:val="222222"/>
                <w:sz w:val="20"/>
                <w:szCs w:val="20"/>
                <w:rtl w:val="0"/>
              </w:rPr>
              <w:t xml:space="preserve">Orientar necesidades, prioridades y decisiones funcionales y operativas; actuar como vínculo principal con el Hospital.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1">
            <w:pPr>
              <w:spacing w:after="0" w:before="0" w:line="360" w:lineRule="auto"/>
              <w:rPr/>
            </w:pPr>
            <w:r w:rsidDel="00000000" w:rsidR="00000000" w:rsidRPr="00000000">
              <w:rPr>
                <w:rFonts w:ascii="Arial" w:cs="Arial" w:eastAsia="Arial" w:hAnsi="Arial"/>
                <w:b w:val="0"/>
                <w:bCs w:val="0"/>
                <w:color w:val="222222"/>
                <w:sz w:val="20"/>
                <w:szCs w:val="20"/>
                <w:rtl w:val="0"/>
              </w:rPr>
              <w:t xml:space="preserve">Escala a la Jefatura DTI asuntos de alto impacto o que se encuentren fuera de sus atribuciones.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2">
            <w:pPr>
              <w:spacing w:after="0" w:before="0" w:line="360" w:lineRule="auto"/>
              <w:rPr/>
            </w:pPr>
            <w:r w:rsidDel="00000000" w:rsidR="00000000" w:rsidRPr="00000000">
              <w:rPr>
                <w:rFonts w:ascii="Arial" w:cs="Arial" w:eastAsia="Arial" w:hAnsi="Arial"/>
                <w:b w:val="0"/>
                <w:bCs w:val="0"/>
                <w:color w:val="222222"/>
                <w:sz w:val="20"/>
                <w:szCs w:val="20"/>
                <w:rtl w:val="0"/>
              </w:rPr>
              <w:t xml:space="preserve">Directora del Proyecto · Constanza Gaete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3">
            <w:pPr>
              <w:spacing w:after="0" w:before="0" w:line="360" w:lineRule="auto"/>
              <w:rPr/>
            </w:pPr>
            <w:r w:rsidDel="00000000" w:rsidR="00000000" w:rsidRPr="00000000">
              <w:rPr>
                <w:rFonts w:ascii="Arial" w:cs="Arial" w:eastAsia="Arial" w:hAnsi="Arial"/>
                <w:b w:val="0"/>
                <w:bCs w:val="0"/>
                <w:color w:val="222222"/>
                <w:sz w:val="20"/>
                <w:szCs w:val="20"/>
                <w:rtl w:val="0"/>
              </w:rPr>
              <w:t xml:space="preserve">Planificar, coordinar y realizar seguimiento; gestionar riesgos, comunicaciones, entregables y control de cambios.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4">
            <w:pPr>
              <w:spacing w:after="0" w:before="0" w:line="360" w:lineRule="auto"/>
              <w:rPr/>
            </w:pPr>
            <w:r w:rsidDel="00000000" w:rsidR="00000000" w:rsidRPr="00000000">
              <w:rPr>
                <w:rFonts w:ascii="Arial" w:cs="Arial" w:eastAsia="Arial" w:hAnsi="Arial"/>
                <w:b w:val="0"/>
                <w:bCs w:val="0"/>
                <w:color w:val="222222"/>
                <w:sz w:val="20"/>
                <w:szCs w:val="20"/>
                <w:rtl w:val="0"/>
              </w:rPr>
              <w:t xml:space="preserve">Escala decisiones funcionales o institucionales al patrocinador funcional y mantiene trazabilidad de acuerdos.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5">
            <w:pPr>
              <w:spacing w:after="0" w:before="0" w:line="360" w:lineRule="auto"/>
              <w:rPr/>
            </w:pPr>
            <w:r w:rsidDel="00000000" w:rsidR="00000000" w:rsidRPr="00000000">
              <w:rPr>
                <w:rFonts w:ascii="Arial" w:cs="Arial" w:eastAsia="Arial" w:hAnsi="Arial"/>
                <w:b w:val="0"/>
                <w:bCs w:val="0"/>
                <w:color w:val="222222"/>
                <w:sz w:val="20"/>
                <w:szCs w:val="20"/>
                <w:rtl w:val="0"/>
              </w:rPr>
              <w:t xml:space="preserve">Contraparte técnica principal · Jefatura Unidad Infraestructura, Redes y Soporte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6">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Validar aspectos técnicos, infraestructura, datos, red y condiciones operativas asociadas a la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7">
            <w:pPr>
              <w:spacing w:after="0" w:before="0" w:line="360" w:lineRule="auto"/>
              <w:rPr/>
            </w:pPr>
            <w:r w:rsidDel="00000000" w:rsidR="00000000" w:rsidRPr="00000000">
              <w:rPr>
                <w:rFonts w:ascii="Arial" w:cs="Arial" w:eastAsia="Arial" w:hAnsi="Arial"/>
                <w:b w:val="0"/>
                <w:bCs w:val="0"/>
                <w:color w:val="222222"/>
                <w:sz w:val="20"/>
                <w:szCs w:val="20"/>
                <w:rtl w:val="0"/>
              </w:rPr>
              <w:t xml:space="preserve">Coordina la validación técnica con Soporte TI y con otras unidades especializadas cuando corresponda.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8">
            <w:pPr>
              <w:spacing w:after="0" w:before="0" w:line="360" w:lineRule="auto"/>
              <w:rPr/>
            </w:pPr>
            <w:r w:rsidDel="00000000" w:rsidR="00000000" w:rsidRPr="00000000">
              <w:rPr>
                <w:rFonts w:ascii="Arial" w:cs="Arial" w:eastAsia="Arial" w:hAnsi="Arial"/>
                <w:b w:val="0"/>
                <w:bCs w:val="0"/>
                <w:color w:val="222222"/>
                <w:sz w:val="20"/>
                <w:szCs w:val="20"/>
                <w:rtl w:val="0"/>
              </w:rPr>
              <w:t xml:space="preserve">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9">
            <w:pPr>
              <w:spacing w:after="0" w:before="0" w:line="360" w:lineRule="auto"/>
              <w:rPr/>
            </w:pPr>
            <w:r w:rsidDel="00000000" w:rsidR="00000000" w:rsidRPr="00000000">
              <w:rPr>
                <w:rFonts w:ascii="Arial" w:cs="Arial" w:eastAsia="Arial" w:hAnsi="Arial"/>
                <w:b w:val="0"/>
                <w:bCs w:val="0"/>
                <w:color w:val="222222"/>
                <w:sz w:val="20"/>
                <w:szCs w:val="20"/>
                <w:rtl w:val="0"/>
              </w:rPr>
              <w:t xml:space="preserve">Analizar, diseñar, construir, probar y documentar la solución.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2A">
            <w:pPr>
              <w:spacing w:after="0" w:before="0" w:line="360" w:lineRule="auto"/>
              <w:rPr/>
            </w:pPr>
            <w:r w:rsidDel="00000000" w:rsidR="00000000" w:rsidRPr="00000000">
              <w:rPr>
                <w:rFonts w:ascii="Arial" w:cs="Arial" w:eastAsia="Arial" w:hAnsi="Arial"/>
                <w:b w:val="0"/>
                <w:bCs w:val="0"/>
                <w:color w:val="222222"/>
                <w:sz w:val="20"/>
                <w:szCs w:val="20"/>
                <w:rtl w:val="0"/>
              </w:rPr>
              <w:t xml:space="preserve">Ejecuta los paquetes de trabajo definidos y reporta avances, riesgos y bloqueos a la Directora del Proyecto.</w:t>
            </w:r>
            <w:r w:rsidDel="00000000" w:rsidR="00000000" w:rsidRPr="00000000">
              <w:rPr>
                <w:rtl w:val="0"/>
              </w:rPr>
            </w:r>
          </w:p>
        </w:tc>
      </w:tr>
    </w:tbl>
    <w:p w:rsidR="00000000" w:rsidDel="00000000" w:rsidP="00000000" w:rsidRDefault="00000000" w:rsidRPr="00000000" w14:paraId="0000012B">
      <w:pPr>
        <w:pStyle w:val="Heading2"/>
        <w:keepNext w:val="1"/>
        <w:rPr>
          <w:sz w:val="22"/>
          <w:szCs w:val="22"/>
        </w:rPr>
      </w:pPr>
      <w:r w:rsidDel="00000000" w:rsidR="00000000" w:rsidRPr="00000000">
        <w:rPr>
          <w:rtl w:val="0"/>
        </w:rPr>
      </w:r>
    </w:p>
    <w:p w:rsidR="00000000" w:rsidDel="00000000" w:rsidP="00000000" w:rsidRDefault="00000000" w:rsidRPr="00000000" w14:paraId="0000012C">
      <w:pPr>
        <w:pStyle w:val="Heading2"/>
        <w:keepNext w:val="1"/>
        <w:rPr/>
      </w:pPr>
      <w:r w:rsidDel="00000000" w:rsidR="00000000" w:rsidRPr="00000000">
        <w:rPr>
          <w:rFonts w:ascii="Arial" w:cs="Arial" w:eastAsia="Arial" w:hAnsi="Arial"/>
          <w:b w:val="1"/>
          <w:bCs w:val="1"/>
          <w:color w:val="17365d"/>
          <w:sz w:val="22"/>
          <w:szCs w:val="22"/>
          <w:rtl w:val="0"/>
        </w:rPr>
        <w:t xml:space="preserve">6.2 Comunicación y seguimiento</w:t>
      </w:r>
      <w:r w:rsidDel="00000000" w:rsidR="00000000" w:rsidRPr="00000000">
        <w:rPr>
          <w:rtl w:val="0"/>
        </w:rPr>
      </w:r>
    </w:p>
    <w:p w:rsidR="00000000" w:rsidDel="00000000" w:rsidP="00000000" w:rsidRDefault="00000000" w:rsidRPr="00000000" w14:paraId="0000012D">
      <w:pPr>
        <w:spacing w:after="100" w:line="360" w:lineRule="auto"/>
        <w:jc w:val="both"/>
        <w:rPr/>
      </w:pPr>
      <w:r w:rsidDel="00000000" w:rsidR="00000000" w:rsidRPr="00000000">
        <w:rPr>
          <w:rFonts w:ascii="Arial" w:cs="Arial" w:eastAsia="Arial" w:hAnsi="Arial"/>
          <w:color w:val="222222"/>
          <w:sz w:val="22"/>
          <w:szCs w:val="22"/>
          <w:rtl w:val="0"/>
        </w:rPr>
        <w:t xml:space="preserve">La comunicación del proyecto deberá asegurar trazabilidad de avances, decisiones, cambios de alcance, bloqueos técnicos y aprobaciones. La Directora del Proyecto centralizará el seguimiento y mantendrá registro de los acuerdos relevantes. La periodicidad definitiva se establecerá en la planificación detallada; como línea base se utilizarán los siguientes mecanismos de comunicación y registr</w:t>
      </w:r>
      <w:r w:rsidDel="00000000" w:rsidR="00000000" w:rsidRPr="00000000">
        <w:rPr>
          <w:rtl w:val="0"/>
        </w:rPr>
        <w:t xml:space="preserve">o:</w:t>
      </w:r>
    </w:p>
    <w:tbl>
      <w:tblPr>
        <w:tblStyle w:val="Table7"/>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475"/>
        <w:gridCol w:w="2685"/>
        <w:gridCol w:w="2505"/>
        <w:tblGridChange w:id="0">
          <w:tblGrid>
            <w:gridCol w:w="1695"/>
            <w:gridCol w:w="2475"/>
            <w:gridCol w:w="2685"/>
            <w:gridCol w:w="2505"/>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2E">
            <w:pPr>
              <w:spacing w:after="0" w:before="0" w:line="360" w:lineRule="auto"/>
              <w:rPr/>
            </w:pPr>
            <w:r w:rsidDel="00000000" w:rsidR="00000000" w:rsidRPr="00000000">
              <w:rPr>
                <w:rFonts w:ascii="Arial" w:cs="Arial" w:eastAsia="Arial" w:hAnsi="Arial"/>
                <w:b w:val="1"/>
                <w:bCs w:val="1"/>
                <w:color w:val="ffffff"/>
                <w:sz w:val="20"/>
                <w:szCs w:val="20"/>
                <w:rtl w:val="0"/>
              </w:rPr>
              <w:t xml:space="preserve">Comunicación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2F">
            <w:pPr>
              <w:spacing w:after="0" w:before="0" w:line="360" w:lineRule="auto"/>
              <w:rPr/>
            </w:pPr>
            <w:r w:rsidDel="00000000" w:rsidR="00000000" w:rsidRPr="00000000">
              <w:rPr>
                <w:rFonts w:ascii="Arial" w:cs="Arial" w:eastAsia="Arial" w:hAnsi="Arial"/>
                <w:b w:val="1"/>
                <w:bCs w:val="1"/>
                <w:color w:val="ffffff"/>
                <w:sz w:val="20"/>
                <w:szCs w:val="20"/>
                <w:rtl w:val="0"/>
              </w:rPr>
              <w:t xml:space="preserve">Participantes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0">
            <w:pPr>
              <w:spacing w:after="0" w:before="0" w:line="360" w:lineRule="auto"/>
              <w:rPr/>
            </w:pPr>
            <w:r w:rsidDel="00000000" w:rsidR="00000000" w:rsidRPr="00000000">
              <w:rPr>
                <w:rFonts w:ascii="Arial" w:cs="Arial" w:eastAsia="Arial" w:hAnsi="Arial"/>
                <w:b w:val="1"/>
                <w:bCs w:val="1"/>
                <w:color w:val="ffffff"/>
                <w:sz w:val="20"/>
                <w:szCs w:val="20"/>
                <w:rtl w:val="0"/>
              </w:rPr>
              <w:t xml:space="preserve">Frecuencia / disparador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31">
            <w:pPr>
              <w:spacing w:after="0" w:before="0" w:line="360" w:lineRule="auto"/>
              <w:rPr/>
            </w:pPr>
            <w:r w:rsidDel="00000000" w:rsidR="00000000" w:rsidRPr="00000000">
              <w:rPr>
                <w:rFonts w:ascii="Arial" w:cs="Arial" w:eastAsia="Arial" w:hAnsi="Arial"/>
                <w:b w:val="1"/>
                <w:bCs w:val="1"/>
                <w:color w:val="ffffff"/>
                <w:sz w:val="20"/>
                <w:szCs w:val="20"/>
                <w:rtl w:val="0"/>
              </w:rPr>
              <w:t xml:space="preserve">Registro esperado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2">
            <w:pPr>
              <w:spacing w:after="0" w:before="0" w:line="360" w:lineRule="auto"/>
              <w:rPr/>
            </w:pPr>
            <w:r w:rsidDel="00000000" w:rsidR="00000000" w:rsidRPr="00000000">
              <w:rPr>
                <w:rFonts w:ascii="Arial" w:cs="Arial" w:eastAsia="Arial" w:hAnsi="Arial"/>
                <w:color w:val="222222"/>
                <w:sz w:val="20"/>
                <w:szCs w:val="20"/>
                <w:rtl w:val="0"/>
              </w:rPr>
              <w:t xml:space="preserve">Seguimiento general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3">
            <w:pPr>
              <w:spacing w:after="0" w:before="0" w:line="360" w:lineRule="auto"/>
              <w:rPr/>
            </w:pPr>
            <w:r w:rsidDel="00000000" w:rsidR="00000000" w:rsidRPr="00000000">
              <w:rPr>
                <w:rFonts w:ascii="Arial" w:cs="Arial" w:eastAsia="Arial" w:hAnsi="Arial"/>
                <w:color w:val="222222"/>
                <w:sz w:val="20"/>
                <w:szCs w:val="20"/>
                <w:rtl w:val="0"/>
              </w:rPr>
              <w:t xml:space="preserve">Directora del Proyecto + equipo SYNTRO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4">
            <w:pPr>
              <w:spacing w:after="0" w:before="0" w:line="360" w:lineRule="auto"/>
              <w:rPr/>
            </w:pPr>
            <w:r w:rsidDel="00000000" w:rsidR="00000000" w:rsidRPr="00000000">
              <w:rPr>
                <w:rFonts w:ascii="Arial" w:cs="Arial" w:eastAsia="Arial" w:hAnsi="Arial"/>
                <w:color w:val="222222"/>
                <w:sz w:val="20"/>
                <w:szCs w:val="20"/>
                <w:rtl w:val="0"/>
              </w:rPr>
              <w:t xml:space="preserve">Periódica, según cronograma vigente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5">
            <w:pPr>
              <w:spacing w:after="0" w:before="0" w:line="360" w:lineRule="auto"/>
              <w:rPr/>
            </w:pPr>
            <w:r w:rsidDel="00000000" w:rsidR="00000000" w:rsidRPr="00000000">
              <w:rPr>
                <w:rFonts w:ascii="Arial" w:cs="Arial" w:eastAsia="Arial" w:hAnsi="Arial"/>
                <w:color w:val="222222"/>
                <w:sz w:val="20"/>
                <w:szCs w:val="20"/>
                <w:rtl w:val="0"/>
              </w:rPr>
              <w:t xml:space="preserve">Minuta de seguimiento y actualización del tablero/cronograma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6">
            <w:pPr>
              <w:spacing w:after="0" w:before="0" w:line="360" w:lineRule="auto"/>
              <w:rPr/>
            </w:pPr>
            <w:r w:rsidDel="00000000" w:rsidR="00000000" w:rsidRPr="00000000">
              <w:rPr>
                <w:rFonts w:ascii="Arial" w:cs="Arial" w:eastAsia="Arial" w:hAnsi="Arial"/>
                <w:color w:val="222222"/>
                <w:sz w:val="20"/>
                <w:szCs w:val="20"/>
                <w:rtl w:val="0"/>
              </w:rPr>
              <w:t xml:space="preserve">Validación funcional y operativa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7">
            <w:pPr>
              <w:spacing w:after="0" w:before="0" w:line="360" w:lineRule="auto"/>
              <w:rPr/>
            </w:pPr>
            <w:r w:rsidDel="00000000" w:rsidR="00000000" w:rsidRPr="00000000">
              <w:rPr>
                <w:rFonts w:ascii="Arial" w:cs="Arial" w:eastAsia="Arial" w:hAnsi="Arial"/>
                <w:color w:val="222222"/>
                <w:sz w:val="20"/>
                <w:szCs w:val="20"/>
                <w:rtl w:val="0"/>
              </w:rPr>
              <w:t xml:space="preserve">Directora del Proyecto + patrocinador funcional + contraparte o usuarios afectados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8">
            <w:pPr>
              <w:spacing w:after="0" w:before="0" w:line="360" w:lineRule="auto"/>
              <w:rPr/>
            </w:pPr>
            <w:r w:rsidDel="00000000" w:rsidR="00000000" w:rsidRPr="00000000">
              <w:rPr>
                <w:rFonts w:ascii="Arial" w:cs="Arial" w:eastAsia="Arial" w:hAnsi="Arial"/>
                <w:color w:val="222222"/>
                <w:sz w:val="20"/>
                <w:szCs w:val="20"/>
                <w:rtl w:val="0"/>
              </w:rPr>
              <w:t xml:space="preserve">Durante levantamiento de requisitos, revisiones funcionales y pruebas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9">
            <w:pPr>
              <w:spacing w:after="0" w:before="0" w:line="360" w:lineRule="auto"/>
              <w:rPr/>
            </w:pPr>
            <w:r w:rsidDel="00000000" w:rsidR="00000000" w:rsidRPr="00000000">
              <w:rPr>
                <w:rFonts w:ascii="Arial" w:cs="Arial" w:eastAsia="Arial" w:hAnsi="Arial"/>
                <w:color w:val="222222"/>
                <w:sz w:val="20"/>
                <w:szCs w:val="20"/>
                <w:rtl w:val="0"/>
              </w:rPr>
              <w:t xml:space="preserve">Acuerdo funcional, observaciones y acciones pendientes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A">
            <w:pPr>
              <w:spacing w:after="0" w:before="0" w:line="360" w:lineRule="auto"/>
              <w:rPr/>
            </w:pPr>
            <w:r w:rsidDel="00000000" w:rsidR="00000000" w:rsidRPr="00000000">
              <w:rPr>
                <w:rFonts w:ascii="Arial" w:cs="Arial" w:eastAsia="Arial" w:hAnsi="Arial"/>
                <w:color w:val="222222"/>
                <w:sz w:val="20"/>
                <w:szCs w:val="20"/>
                <w:rtl w:val="0"/>
              </w:rPr>
              <w:t xml:space="preserve">Decisiones de alcance, recursos o presupuesto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B">
            <w:pPr>
              <w:spacing w:after="0" w:before="0" w:line="360" w:lineRule="auto"/>
              <w:rPr/>
            </w:pPr>
            <w:r w:rsidDel="00000000" w:rsidR="00000000" w:rsidRPr="00000000">
              <w:rPr>
                <w:rFonts w:ascii="Arial" w:cs="Arial" w:eastAsia="Arial" w:hAnsi="Arial"/>
                <w:color w:val="222222"/>
                <w:sz w:val="20"/>
                <w:szCs w:val="20"/>
                <w:rtl w:val="0"/>
              </w:rPr>
              <w:t xml:space="preserve">Patrocinador institucional + patrocinador funcional + Directora del Proyecto + responsables afectados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C">
            <w:pPr>
              <w:spacing w:after="0" w:before="0" w:line="360" w:lineRule="auto"/>
              <w:rPr/>
            </w:pPr>
            <w:r w:rsidDel="00000000" w:rsidR="00000000" w:rsidRPr="00000000">
              <w:rPr>
                <w:rFonts w:ascii="Arial" w:cs="Arial" w:eastAsia="Arial" w:hAnsi="Arial"/>
                <w:color w:val="222222"/>
                <w:sz w:val="20"/>
                <w:szCs w:val="20"/>
                <w:rtl w:val="0"/>
              </w:rPr>
              <w:t xml:space="preserve">Ante cada solicitud de cambio relevante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D">
            <w:pPr>
              <w:spacing w:after="0" w:before="0" w:line="360" w:lineRule="auto"/>
              <w:rPr/>
            </w:pPr>
            <w:r w:rsidDel="00000000" w:rsidR="00000000" w:rsidRPr="00000000">
              <w:rPr>
                <w:rFonts w:ascii="Arial" w:cs="Arial" w:eastAsia="Arial" w:hAnsi="Arial"/>
                <w:color w:val="222222"/>
                <w:sz w:val="20"/>
                <w:szCs w:val="20"/>
                <w:rtl w:val="0"/>
              </w:rPr>
              <w:t xml:space="preserve">Registro de cambio y decisión de aprobación/rechazo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E">
            <w:pPr>
              <w:spacing w:after="0" w:before="0" w:line="360" w:lineRule="auto"/>
              <w:rPr/>
            </w:pPr>
            <w:r w:rsidDel="00000000" w:rsidR="00000000" w:rsidRPr="00000000">
              <w:rPr>
                <w:rFonts w:ascii="Arial" w:cs="Arial" w:eastAsia="Arial" w:hAnsi="Arial"/>
                <w:color w:val="222222"/>
                <w:sz w:val="20"/>
                <w:szCs w:val="20"/>
                <w:rtl w:val="0"/>
              </w:rPr>
              <w:t xml:space="preserve">Coordinación técnica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3F">
            <w:pPr>
              <w:spacing w:after="0" w:before="0" w:line="360" w:lineRule="auto"/>
              <w:rPr/>
            </w:pPr>
            <w:r w:rsidDel="00000000" w:rsidR="00000000" w:rsidRPr="00000000">
              <w:rPr>
                <w:rFonts w:ascii="Arial" w:cs="Arial" w:eastAsia="Arial" w:hAnsi="Arial"/>
                <w:color w:val="222222"/>
                <w:sz w:val="20"/>
                <w:szCs w:val="20"/>
                <w:rtl w:val="0"/>
              </w:rPr>
              <w:t xml:space="preserve">Equipo SYNTRO + Infraestructura, Redes y Soporte + Ciberseguridad cuando corresponda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0">
            <w:pPr>
              <w:spacing w:after="0" w:before="0" w:line="360" w:lineRule="auto"/>
              <w:rPr/>
            </w:pPr>
            <w:r w:rsidDel="00000000" w:rsidR="00000000" w:rsidRPr="00000000">
              <w:rPr>
                <w:rFonts w:ascii="Arial" w:cs="Arial" w:eastAsia="Arial" w:hAnsi="Arial"/>
                <w:color w:val="222222"/>
                <w:sz w:val="20"/>
                <w:szCs w:val="20"/>
                <w:rtl w:val="0"/>
              </w:rPr>
              <w:t xml:space="preserve">En hitos de diseño, integración, seguridad o implantación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1">
            <w:pPr>
              <w:spacing w:after="0" w:before="0" w:line="360" w:lineRule="auto"/>
              <w:rPr/>
            </w:pPr>
            <w:r w:rsidDel="00000000" w:rsidR="00000000" w:rsidRPr="00000000">
              <w:rPr>
                <w:rFonts w:ascii="Arial" w:cs="Arial" w:eastAsia="Arial" w:hAnsi="Arial"/>
                <w:color w:val="222222"/>
                <w:sz w:val="20"/>
                <w:szCs w:val="20"/>
                <w:rtl w:val="0"/>
              </w:rPr>
              <w:t xml:space="preserve">Minuta técnica / decisión de arquitectura / restricciones registradas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2">
            <w:pPr>
              <w:spacing w:after="0" w:before="0" w:line="360" w:lineRule="auto"/>
              <w:rPr/>
            </w:pPr>
            <w:r w:rsidDel="00000000" w:rsidR="00000000" w:rsidRPr="00000000">
              <w:rPr>
                <w:rFonts w:ascii="Arial" w:cs="Arial" w:eastAsia="Arial" w:hAnsi="Arial"/>
                <w:color w:val="222222"/>
                <w:sz w:val="20"/>
                <w:szCs w:val="20"/>
                <w:rtl w:val="0"/>
              </w:rPr>
              <w:t xml:space="preserve">Estado y aceptación de hitos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3">
            <w:pPr>
              <w:spacing w:after="0" w:before="0" w:line="360" w:lineRule="auto"/>
              <w:rPr/>
            </w:pPr>
            <w:r w:rsidDel="00000000" w:rsidR="00000000" w:rsidRPr="00000000">
              <w:rPr>
                <w:rFonts w:ascii="Arial" w:cs="Arial" w:eastAsia="Arial" w:hAnsi="Arial"/>
                <w:color w:val="222222"/>
                <w:sz w:val="20"/>
                <w:szCs w:val="20"/>
                <w:rtl w:val="0"/>
              </w:rPr>
              <w:t xml:space="preserve">Patrocinadores + Directora del Proyecto + interesados clave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4">
            <w:pPr>
              <w:spacing w:after="0" w:before="0" w:line="360" w:lineRule="auto"/>
              <w:rPr/>
            </w:pPr>
            <w:r w:rsidDel="00000000" w:rsidR="00000000" w:rsidRPr="00000000">
              <w:rPr>
                <w:rFonts w:ascii="Arial" w:cs="Arial" w:eastAsia="Arial" w:hAnsi="Arial"/>
                <w:color w:val="222222"/>
                <w:sz w:val="20"/>
                <w:szCs w:val="20"/>
                <w:rtl w:val="0"/>
              </w:rPr>
              <w:t xml:space="preserve">Al cierre de cada hito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45">
            <w:pPr>
              <w:spacing w:after="0" w:before="0" w:line="360" w:lineRule="auto"/>
              <w:rPr/>
            </w:pPr>
            <w:r w:rsidDel="00000000" w:rsidR="00000000" w:rsidRPr="00000000">
              <w:rPr>
                <w:rFonts w:ascii="Arial" w:cs="Arial" w:eastAsia="Arial" w:hAnsi="Arial"/>
                <w:color w:val="222222"/>
                <w:sz w:val="20"/>
                <w:szCs w:val="20"/>
                <w:rtl w:val="0"/>
              </w:rPr>
              <w:t xml:space="preserve">Reporte de estado y conformidad del hito</w:t>
            </w:r>
            <w:r w:rsidDel="00000000" w:rsidR="00000000" w:rsidRPr="00000000">
              <w:rPr>
                <w:rtl w:val="0"/>
              </w:rPr>
            </w:r>
          </w:p>
        </w:tc>
      </w:tr>
    </w:tbl>
    <w:p w:rsidR="00000000" w:rsidDel="00000000" w:rsidP="00000000" w:rsidRDefault="00000000" w:rsidRPr="00000000" w14:paraId="00000146">
      <w:pPr>
        <w:pStyle w:val="Heading1"/>
        <w:keepNext w:val="1"/>
        <w:widowControl w:val="1"/>
        <w:spacing w:after="120" w:before="240" w:lineRule="auto"/>
        <w:rPr>
          <w:color w:val="17365d"/>
        </w:rPr>
      </w:pPr>
      <w:r w:rsidDel="00000000" w:rsidR="00000000" w:rsidRPr="00000000">
        <w:rPr>
          <w:rtl w:val="0"/>
        </w:rPr>
      </w:r>
    </w:p>
    <w:p w:rsidR="00000000" w:rsidDel="00000000" w:rsidP="00000000" w:rsidRDefault="00000000" w:rsidRPr="00000000" w14:paraId="00000147">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7. Supuestos, restricciones y riesgos iniciales</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500"/>
        <w:gridCol w:w="3315"/>
        <w:tblGridChange w:id="0">
          <w:tblGrid>
            <w:gridCol w:w="1545"/>
            <w:gridCol w:w="4500"/>
            <w:gridCol w:w="3315"/>
          </w:tblGrid>
        </w:tblGridChange>
      </w:tblGrid>
      <w:tr>
        <w:trPr>
          <w:cantSplit w:val="0"/>
          <w:trHeight w:val="589.4677734375" w:hRule="atLeast"/>
          <w:tblHeader w:val="0"/>
        </w:trPr>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48">
            <w:pPr>
              <w:jc w:val="center"/>
              <w:rPr>
                <w:b w:val="1"/>
                <w:bCs w:val="1"/>
                <w:color w:val="ffffff"/>
              </w:rPr>
            </w:pPr>
            <w:r w:rsidDel="00000000" w:rsidR="00000000" w:rsidRPr="00000000">
              <w:rPr>
                <w:b w:val="1"/>
                <w:bCs w:val="1"/>
                <w:color w:val="ffffff"/>
                <w:rtl w:val="0"/>
              </w:rPr>
              <w:t xml:space="preserve">Tipo</w:t>
            </w:r>
          </w:p>
        </w:tc>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color w:val="ffffff"/>
              </w:rPr>
            </w:pPr>
            <w:r w:rsidDel="00000000" w:rsidR="00000000" w:rsidRPr="00000000">
              <w:rPr>
                <w:b w:val="1"/>
                <w:bCs w:val="1"/>
                <w:color w:val="ffffff"/>
                <w:rtl w:val="0"/>
              </w:rPr>
              <w:t xml:space="preserve">Descripción</w:t>
            </w:r>
          </w:p>
        </w:tc>
        <w:tc>
          <w:tcPr>
            <w:tcBorders>
              <w:top w:color="b7b7b7" w:space="0" w:sz="4" w:val="single"/>
              <w:left w:color="b7b7b7" w:space="0" w:sz="4" w:val="single"/>
              <w:bottom w:color="b7b7b7" w:space="0" w:sz="4" w:val="single"/>
              <w:right w:color="b7b7b7"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4A">
            <w:pPr>
              <w:jc w:val="center"/>
              <w:rPr>
                <w:b w:val="1"/>
                <w:bCs w:val="1"/>
                <w:color w:val="ffffff"/>
              </w:rPr>
            </w:pPr>
            <w:r w:rsidDel="00000000" w:rsidR="00000000" w:rsidRPr="00000000">
              <w:rPr>
                <w:b w:val="1"/>
                <w:bCs w:val="1"/>
                <w:color w:val="ffffff"/>
                <w:rtl w:val="0"/>
              </w:rPr>
              <w:t xml:space="preserve">Tratamiento inicial</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El equipo dispone de una base tecnológica existente, código fuente, documentación previa, herramientas de desarrollo, control de versiones y base de datos que pueden ser reutilizados durante 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rtl w:val="0"/>
              </w:rPr>
              <w:t xml:space="preserve">Revisar los componentes existentes antes de reutilizarlos y mantener trazabilidad sobre los cambios realizados.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La información institucional necesaria para modelar espacios, activos y ubicaciones podrá ser entregada o validada por las contrapartes correspondientes del Hospital.</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Trabajar con la información disponible y registrar explícitamente los datos, ubicaciones o antecedentes que permanezcan pendientes de validación.</w:t>
            </w:r>
          </w:p>
        </w:tc>
      </w:tr>
      <w:tr>
        <w:trPr>
          <w:cantSplit w:val="0"/>
          <w:trHeight w:val="13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Supuesto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El universo inicial del proyecto se mantendrá limitado a computadores e impresoras, de acuerdo con el alcance aprobado.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Cualquier incorporación de nuevas categorías de activos deberá gestionarse mediante control formal de cambios.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El acceso a información, redes, infraestructura y ambientes institucionales depende de las autorizaciones otorgadas por el Hospital y de las políticas de seguridad vigentes.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Utilizar únicamente accesos autorizados, aplicar mínimo privilegio y emplear datos controlados o sanitizados cuando corresponda.</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La solución deberá diseñarse para un despliegue on-premise y adaptarse a la infraestructura técnica que la institución autorice para su implantación.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Validar progresivamente los requerimientos de servidor, base de datos, conectividad, respaldo y configuración con las contrapartes técnicas.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El tratamiento y exposición de información institucional estará condicionado por los acuerdos de confidencialidad, políticas de ciberseguridad y permisos definidos por la organización.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Minimizar la información expuesta, controlar el acceso mediante roles y documentar las condiciones de uso de datos reales en desarrollo, pruebas y presentación.</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Restricción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La disponibilidad de usuarios clave y referentes técnicos para levantamiento, revisión y validación puede ser limitada.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Programar instancias de validación en hitos relevantes y dejar registro de decisiones, supuestos y materias pendientes cuando no exista validación directa.</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El avance de determinadas funcionalidades depende de disponer de información suficientemente actualizada sobre edificios, pisos, dependencias, activos y relaciones de ubicación.</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Mantener trazabilidad de las fuentes utilizadas y permitir actualización progresiva de la estructura física y del inventario cuando se reciban antecedentes nuevos.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La validación del escaneo de red, arquitectura, seguridad y despliegue depende de la disponibilidad de infraestructura, permisos y personal institucional competente.</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Separar el desarrollo reproducible del entorno productivo y realizar las validaciones técnicas cuando existan accesos y condiciones autorizadas.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Dependencia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La aceptación de determinados entregables y decisiones funcionales requiere revisión por parte de los patrocinadores, contrapartes técnicas o usuarios clave definidos en la gobernanza.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Incorporar las revisiones y aprobaciones necesarias dentro de los hitos del proyecto y mantener registro de los acuerdos obtenidos.</w:t>
            </w:r>
          </w:p>
        </w:tc>
      </w:tr>
      <w:tr>
        <w:trPr>
          <w:cantSplit w:val="0"/>
          <w:trHeight w:val="1925"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La información proveniente de inventarios, planillas, proveedores u otras fuentes puede presentar diferencias, duplicidades o desactualización respecto de la situación real de los activos.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Contrastar las fuentes disponibles, mantener trazabilidad del origen de la información y evitar modificaciones automáticas del inventario oficial a partir de datos no validados.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El crecimiento del alcance por nuevas funcionalidades, integraciones, tipos de activos o necesidades detectadas durante el desarrollo puede afectar plazos y entregables comprometidos.</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Mantener la línea base de alcance y aplicar control formal de cambios antes de incorporar nuevas funcionalidades.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Restricciones de seguridad, red o acceso institucional pueden impedir o retrasar la validación de funcionalidades que dependan del entorno hospitalario.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Diseñar pruebas reproducibles en ambientes controlados y registrar las funcionalidades cuya validación definitiva dependa de condiciones institucionales.</w:t>
            </w:r>
          </w:p>
        </w:tc>
      </w:tr>
      <w:tr>
        <w:trPr>
          <w:cantSplit w:val="0"/>
          <w:trHeight w:val="164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Cambios frecuentes en dependencias físicas, unidades, oficinas o ubicación de equipos pueden provocar desactualización de la información utilizada durante el proyecto.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Diseñar la estructura física y los procesos de actualización de manera flexible y registrar la fecha o vigencia de la información utilizada para validación.</w:t>
            </w:r>
          </w:p>
        </w:tc>
      </w:tr>
      <w:tr>
        <w:trPr>
          <w:cantSplit w:val="0"/>
          <w:trHeight w:val="1370" w:hRule="atLeast"/>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Riesgo</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Retrasos en revisiones o validaciones por parte de interesados institucionales pueden afectar la secuencia prevista por la metodología Cascada.</w:t>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Programar validaciones anticipadas, identificar decisiones bloqueantes y escalar oportunamente mediante la estructura de gobernanza definida.</w:t>
            </w:r>
          </w:p>
        </w:tc>
      </w:tr>
    </w:tbl>
    <w:p w:rsidR="00000000" w:rsidDel="00000000" w:rsidP="00000000" w:rsidRDefault="00000000" w:rsidRPr="00000000" w14:paraId="00000178">
      <w:pPr>
        <w:pStyle w:val="Heading1"/>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8. Recursos y presupuesto preliminar</w:t>
      </w:r>
    </w:p>
    <w:p w:rsidR="00000000" w:rsidDel="00000000" w:rsidP="00000000" w:rsidRDefault="00000000" w:rsidRPr="00000000" w14:paraId="0000017A">
      <w:pPr>
        <w:spacing w:after="100" w:line="360" w:lineRule="auto"/>
        <w:jc w:val="both"/>
        <w:rPr/>
      </w:pPr>
      <w:r w:rsidDel="00000000" w:rsidR="00000000" w:rsidRPr="00000000">
        <w:rPr>
          <w:rFonts w:ascii="Arial" w:cs="Arial" w:eastAsia="Arial" w:hAnsi="Arial"/>
          <w:color w:val="222222"/>
          <w:sz w:val="22"/>
          <w:szCs w:val="22"/>
          <w:rtl w:val="0"/>
        </w:rPr>
        <w:t xml:space="preserve">La ejecución de SYNTRO requiere recursos humanos, equipamiento de desarrollo, infraestructura para el despliegue on-premise, almacenamiento y respaldo, conectividad y herramientas de software. En esta versión se establece una línea base presupuestaria preliminar sin comprometer gastos no autorizados; los montos deberán estimarse y aprobarse antes de cerrar la línea base de costos.</w:t>
      </w:r>
      <w:r w:rsidDel="00000000" w:rsidR="00000000" w:rsidRPr="00000000">
        <w:rPr>
          <w:rtl w:val="0"/>
        </w:rPr>
      </w:r>
    </w:p>
    <w:tbl>
      <w:tblPr>
        <w:tblStyle w:val="Table9"/>
        <w:tblW w:w="936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7B">
            <w:pPr>
              <w:spacing w:after="0" w:before="0" w:line="360" w:lineRule="auto"/>
              <w:rPr/>
            </w:pPr>
            <w:r w:rsidDel="00000000" w:rsidR="00000000" w:rsidRPr="00000000">
              <w:rPr>
                <w:rFonts w:ascii="Arial" w:cs="Arial" w:eastAsia="Arial" w:hAnsi="Arial"/>
                <w:b w:val="1"/>
                <w:bCs w:val="1"/>
                <w:color w:val="ffffff"/>
                <w:sz w:val="20"/>
                <w:szCs w:val="20"/>
                <w:rtl w:val="0"/>
              </w:rPr>
              <w:t xml:space="preserve">Concepto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7C">
            <w:pPr>
              <w:spacing w:after="0" w:before="0" w:line="360" w:lineRule="auto"/>
              <w:rPr/>
            </w:pPr>
            <w:r w:rsidDel="00000000" w:rsidR="00000000" w:rsidRPr="00000000">
              <w:rPr>
                <w:rFonts w:ascii="Arial" w:cs="Arial" w:eastAsia="Arial" w:hAnsi="Arial"/>
                <w:b w:val="1"/>
                <w:bCs w:val="1"/>
                <w:color w:val="ffffff"/>
                <w:sz w:val="20"/>
                <w:szCs w:val="20"/>
                <w:rtl w:val="0"/>
              </w:rPr>
              <w:t xml:space="preserve">Estimación preliminar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7D">
            <w:pPr>
              <w:spacing w:after="0" w:before="0" w:line="360" w:lineRule="auto"/>
              <w:rPr/>
            </w:pPr>
            <w:r w:rsidDel="00000000" w:rsidR="00000000" w:rsidRPr="00000000">
              <w:rPr>
                <w:rFonts w:ascii="Arial" w:cs="Arial" w:eastAsia="Arial" w:hAnsi="Arial"/>
                <w:b w:val="1"/>
                <w:bCs w:val="1"/>
                <w:color w:val="ffffff"/>
                <w:sz w:val="20"/>
                <w:szCs w:val="20"/>
                <w:rtl w:val="0"/>
              </w:rPr>
              <w:t xml:space="preserve">Fuente / condición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7E">
            <w:pPr>
              <w:spacing w:after="0" w:before="0" w:line="360" w:lineRule="auto"/>
              <w:rPr/>
            </w:pPr>
            <w:r w:rsidDel="00000000" w:rsidR="00000000" w:rsidRPr="00000000">
              <w:rPr>
                <w:rFonts w:ascii="Arial" w:cs="Arial" w:eastAsia="Arial" w:hAnsi="Arial"/>
                <w:color w:val="222222"/>
                <w:sz w:val="20"/>
                <w:szCs w:val="20"/>
                <w:rtl w:val="0"/>
              </w:rPr>
              <w:t xml:space="preserve">Dedicación del equipo de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7F">
            <w:pPr>
              <w:spacing w:after="0" w:before="0" w:line="360" w:lineRule="auto"/>
              <w:rPr/>
            </w:pPr>
            <w:r w:rsidDel="00000000" w:rsidR="00000000" w:rsidRPr="00000000">
              <w:rPr>
                <w:rFonts w:ascii="Arial" w:cs="Arial" w:eastAsia="Arial" w:hAnsi="Arial"/>
                <w:color w:val="222222"/>
                <w:sz w:val="20"/>
                <w:szCs w:val="20"/>
                <w:rtl w:val="0"/>
              </w:rPr>
              <w:t xml:space="preserve">Por estimar en horas y costo equivalente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0">
            <w:pPr>
              <w:spacing w:after="0" w:before="0" w:line="360" w:lineRule="auto"/>
              <w:rPr/>
            </w:pPr>
            <w:r w:rsidDel="00000000" w:rsidR="00000000" w:rsidRPr="00000000">
              <w:rPr>
                <w:rFonts w:ascii="Arial" w:cs="Arial" w:eastAsia="Arial" w:hAnsi="Arial"/>
                <w:color w:val="222222"/>
                <w:sz w:val="20"/>
                <w:szCs w:val="20"/>
                <w:rtl w:val="0"/>
              </w:rPr>
              <w:t xml:space="preserve">Recursos humanos asignados al proyecto.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1">
            <w:pPr>
              <w:spacing w:after="0" w:before="0" w:line="360" w:lineRule="auto"/>
              <w:rPr/>
            </w:pPr>
            <w:r w:rsidDel="00000000" w:rsidR="00000000" w:rsidRPr="00000000">
              <w:rPr>
                <w:rFonts w:ascii="Arial" w:cs="Arial" w:eastAsia="Arial" w:hAnsi="Arial"/>
                <w:color w:val="222222"/>
                <w:sz w:val="20"/>
                <w:szCs w:val="20"/>
                <w:rtl w:val="0"/>
              </w:rPr>
              <w:t xml:space="preserve">Equipamiento de desarrollo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2">
            <w:pPr>
              <w:spacing w:after="0" w:before="0" w:line="360" w:lineRule="auto"/>
              <w:rPr/>
            </w:pPr>
            <w:r w:rsidDel="00000000" w:rsidR="00000000" w:rsidRPr="00000000">
              <w:rPr>
                <w:rFonts w:ascii="Arial" w:cs="Arial" w:eastAsia="Arial" w:hAnsi="Arial"/>
                <w:color w:val="222222"/>
                <w:sz w:val="20"/>
                <w:szCs w:val="20"/>
                <w:rtl w:val="0"/>
              </w:rPr>
              <w:t xml:space="preserve">Sin adquisición comprometida en esta versión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3">
            <w:pPr>
              <w:spacing w:after="0" w:before="0" w:line="360" w:lineRule="auto"/>
              <w:rPr/>
            </w:pPr>
            <w:r w:rsidDel="00000000" w:rsidR="00000000" w:rsidRPr="00000000">
              <w:rPr>
                <w:rFonts w:ascii="Arial" w:cs="Arial" w:eastAsia="Arial" w:hAnsi="Arial"/>
                <w:color w:val="222222"/>
                <w:sz w:val="20"/>
                <w:szCs w:val="20"/>
                <w:rtl w:val="0"/>
              </w:rPr>
              <w:t xml:space="preserve">Uso de equipos disponibles; compras adicionales requieren aprobación.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4">
            <w:pPr>
              <w:spacing w:after="0" w:before="0" w:line="360" w:lineRule="auto"/>
              <w:rPr/>
            </w:pPr>
            <w:r w:rsidDel="00000000" w:rsidR="00000000" w:rsidRPr="00000000">
              <w:rPr>
                <w:rFonts w:ascii="Arial" w:cs="Arial" w:eastAsia="Arial" w:hAnsi="Arial"/>
                <w:color w:val="222222"/>
                <w:sz w:val="20"/>
                <w:szCs w:val="20"/>
                <w:rtl w:val="0"/>
              </w:rPr>
              <w:t xml:space="preserve">Infraestructura on-premise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5">
            <w:pPr>
              <w:spacing w:after="0" w:before="0" w:line="360" w:lineRule="auto"/>
              <w:rPr/>
            </w:pPr>
            <w:r w:rsidDel="00000000" w:rsidR="00000000" w:rsidRPr="00000000">
              <w:rPr>
                <w:rFonts w:ascii="Arial" w:cs="Arial" w:eastAsia="Arial" w:hAnsi="Arial"/>
                <w:color w:val="222222"/>
                <w:sz w:val="20"/>
                <w:szCs w:val="20"/>
                <w:rtl w:val="0"/>
              </w:rPr>
              <w:t xml:space="preserve">Por dimensionar (servidor/VM, almacenamiento, respaldo y red)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6">
            <w:pPr>
              <w:spacing w:after="0" w:before="0" w:line="360" w:lineRule="auto"/>
              <w:rPr/>
            </w:pPr>
            <w:r w:rsidDel="00000000" w:rsidR="00000000" w:rsidRPr="00000000">
              <w:rPr>
                <w:rFonts w:ascii="Arial" w:cs="Arial" w:eastAsia="Arial" w:hAnsi="Arial"/>
                <w:color w:val="222222"/>
                <w:sz w:val="20"/>
                <w:szCs w:val="20"/>
                <w:rtl w:val="0"/>
              </w:rPr>
              <w:t xml:space="preserve">Infraestructura institucional existente o recursos a aprovisionar, sujeto a validación.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7">
            <w:pPr>
              <w:spacing w:after="0" w:before="0" w:line="360" w:lineRule="auto"/>
              <w:rPr/>
            </w:pPr>
            <w:r w:rsidDel="00000000" w:rsidR="00000000" w:rsidRPr="00000000">
              <w:rPr>
                <w:rFonts w:ascii="Arial" w:cs="Arial" w:eastAsia="Arial" w:hAnsi="Arial"/>
                <w:color w:val="222222"/>
                <w:sz w:val="20"/>
                <w:szCs w:val="20"/>
                <w:rtl w:val="0"/>
              </w:rPr>
              <w:t xml:space="preserve">Software y licencias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8">
            <w:pPr>
              <w:spacing w:after="0" w:before="0" w:line="360" w:lineRule="auto"/>
              <w:rPr/>
            </w:pPr>
            <w:r w:rsidDel="00000000" w:rsidR="00000000" w:rsidRPr="00000000">
              <w:rPr>
                <w:rFonts w:ascii="Arial" w:cs="Arial" w:eastAsia="Arial" w:hAnsi="Arial"/>
                <w:color w:val="222222"/>
                <w:sz w:val="20"/>
                <w:szCs w:val="20"/>
                <w:rtl w:val="0"/>
              </w:rPr>
              <w:t xml:space="preserve">Por validar según el stack y condiciones de uso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9">
            <w:pPr>
              <w:spacing w:after="0" w:before="0" w:line="360" w:lineRule="auto"/>
              <w:rPr/>
            </w:pPr>
            <w:r w:rsidDel="00000000" w:rsidR="00000000" w:rsidRPr="00000000">
              <w:rPr>
                <w:rFonts w:ascii="Arial" w:cs="Arial" w:eastAsia="Arial" w:hAnsi="Arial"/>
                <w:color w:val="222222"/>
                <w:sz w:val="20"/>
                <w:szCs w:val="20"/>
                <w:rtl w:val="0"/>
              </w:rPr>
              <w:t xml:space="preserve">Priorizar herramientas disponibles y compatibles; cualquier licencia pagada requiere aprobación.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A">
            <w:pPr>
              <w:spacing w:after="0" w:before="0" w:line="360" w:lineRule="auto"/>
              <w:rPr/>
            </w:pPr>
            <w:r w:rsidDel="00000000" w:rsidR="00000000" w:rsidRPr="00000000">
              <w:rPr>
                <w:rFonts w:ascii="Arial" w:cs="Arial" w:eastAsia="Arial" w:hAnsi="Arial"/>
                <w:color w:val="222222"/>
                <w:sz w:val="20"/>
                <w:szCs w:val="20"/>
                <w:rtl w:val="0"/>
              </w:rPr>
              <w:t xml:space="preserve">Contingencia y soporte de implantación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B">
            <w:pPr>
              <w:spacing w:after="0" w:before="0" w:line="360" w:lineRule="auto"/>
              <w:rPr/>
            </w:pPr>
            <w:r w:rsidDel="00000000" w:rsidR="00000000" w:rsidRPr="00000000">
              <w:rPr>
                <w:rFonts w:ascii="Arial" w:cs="Arial" w:eastAsia="Arial" w:hAnsi="Arial"/>
                <w:color w:val="222222"/>
                <w:sz w:val="20"/>
                <w:szCs w:val="20"/>
                <w:rtl w:val="0"/>
              </w:rPr>
              <w:t xml:space="preserve">Por estimar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C">
            <w:pPr>
              <w:spacing w:after="0" w:before="0" w:line="360" w:lineRule="auto"/>
              <w:rPr/>
            </w:pPr>
            <w:r w:rsidDel="00000000" w:rsidR="00000000" w:rsidRPr="00000000">
              <w:rPr>
                <w:rFonts w:ascii="Arial" w:cs="Arial" w:eastAsia="Arial" w:hAnsi="Arial"/>
                <w:color w:val="222222"/>
                <w:sz w:val="20"/>
                <w:szCs w:val="20"/>
                <w:rtl w:val="0"/>
              </w:rPr>
              <w:t xml:space="preserve">Definir junto con el plan de costos y riesgos antes de la implantación.</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D">
            <w:pPr>
              <w:spacing w:after="0" w:before="0" w:line="360" w:lineRule="auto"/>
              <w:rPr/>
            </w:pPr>
            <w:r w:rsidDel="00000000" w:rsidR="00000000" w:rsidRPr="00000000">
              <w:rPr>
                <w:rFonts w:ascii="Arial" w:cs="Arial" w:eastAsia="Arial" w:hAnsi="Arial"/>
                <w:color w:val="222222"/>
                <w:sz w:val="20"/>
                <w:szCs w:val="20"/>
                <w:rtl w:val="0"/>
              </w:rPr>
              <w:t xml:space="preserve">Presupuesto total preliminar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E">
            <w:pPr>
              <w:spacing w:after="0" w:before="0" w:line="360" w:lineRule="auto"/>
              <w:rPr/>
            </w:pPr>
            <w:r w:rsidDel="00000000" w:rsidR="00000000" w:rsidRPr="00000000">
              <w:rPr>
                <w:rFonts w:ascii="Arial" w:cs="Arial" w:eastAsia="Arial" w:hAnsi="Arial"/>
                <w:color w:val="222222"/>
                <w:sz w:val="20"/>
                <w:szCs w:val="20"/>
                <w:rtl w:val="0"/>
              </w:rPr>
              <w:t xml:space="preserve">POR ESTIMAR Y APROBAR</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8F">
            <w:pPr>
              <w:spacing w:after="0" w:before="0" w:line="360" w:lineRule="auto"/>
              <w:rPr/>
            </w:pPr>
            <w:r w:rsidDel="00000000" w:rsidR="00000000" w:rsidRPr="00000000">
              <w:rPr>
                <w:rFonts w:ascii="Arial" w:cs="Arial" w:eastAsia="Arial" w:hAnsi="Arial"/>
                <w:color w:val="222222"/>
                <w:sz w:val="20"/>
                <w:szCs w:val="20"/>
                <w:rtl w:val="0"/>
              </w:rPr>
              <w:t xml:space="preserve">Esta acta no autoriza gastos adicionales mientras no exista aprobación del patrocinador institucional o de la autoridad competente del Hospital.</w:t>
            </w:r>
            <w:r w:rsidDel="00000000" w:rsidR="00000000" w:rsidRPr="00000000">
              <w:rPr>
                <w:rtl w:val="0"/>
              </w:rPr>
            </w:r>
          </w:p>
        </w:tc>
      </w:tr>
    </w:tbl>
    <w:p w:rsidR="00000000" w:rsidDel="00000000" w:rsidP="00000000" w:rsidRDefault="00000000" w:rsidRPr="00000000" w14:paraId="00000190">
      <w:pPr>
        <w:pStyle w:val="Heading1"/>
        <w:rPr/>
      </w:pPr>
      <w:r w:rsidDel="00000000" w:rsidR="00000000" w:rsidRPr="00000000">
        <w:rPr>
          <w:rtl w:val="0"/>
        </w:rPr>
      </w:r>
    </w:p>
    <w:p w:rsidR="00000000" w:rsidDel="00000000" w:rsidP="00000000" w:rsidRDefault="00000000" w:rsidRPr="00000000" w14:paraId="00000191">
      <w:pPr>
        <w:pStyle w:val="Heading1"/>
        <w:rPr/>
      </w:pPr>
      <w:r w:rsidDel="00000000" w:rsidR="00000000" w:rsidRPr="00000000">
        <w:rPr>
          <w:rtl w:val="0"/>
        </w:rPr>
        <w:t xml:space="preserve">9. Metodología y ciclo de vida</w:t>
      </w:r>
    </w:p>
    <w:p w:rsidR="00000000" w:rsidDel="00000000" w:rsidP="00000000" w:rsidRDefault="00000000" w:rsidRPr="00000000" w14:paraId="00000192">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El proyecto utilizará una metodología tradicional en Cascada, organizando el trabajo en etapas secuenciales de requisitos, diseño, construcción, pruebas e implantación. Cada fase deberá producir entregables revisables antes de avanzar, manteniendo trazabilidad entre requisitos, decisiones de diseño, implementación y evidencia de prueba.</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7170"/>
        <w:tblGridChange w:id="0">
          <w:tblGrid>
            <w:gridCol w:w="2190"/>
            <w:gridCol w:w="717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93">
            <w:pPr>
              <w:spacing w:after="0" w:before="0" w:line="360" w:lineRule="auto"/>
              <w:rPr/>
            </w:pPr>
            <w:r w:rsidDel="00000000" w:rsidR="00000000" w:rsidRPr="00000000">
              <w:rPr>
                <w:rFonts w:ascii="Arial" w:cs="Arial" w:eastAsia="Arial" w:hAnsi="Arial"/>
                <w:b w:val="1"/>
                <w:bCs w:val="1"/>
                <w:color w:val="ffffff"/>
                <w:sz w:val="20"/>
                <w:szCs w:val="20"/>
                <w:rtl w:val="0"/>
              </w:rPr>
              <w:t xml:space="preserve">Etapa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94">
            <w:pPr>
              <w:spacing w:after="0" w:before="0" w:line="360" w:lineRule="auto"/>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5">
            <w:pPr>
              <w:spacing w:after="0" w:before="0" w:line="360" w:lineRule="auto"/>
              <w:rPr/>
            </w:pPr>
            <w:r w:rsidDel="00000000" w:rsidR="00000000" w:rsidRPr="00000000">
              <w:rPr>
                <w:rFonts w:ascii="Arial" w:cs="Arial" w:eastAsia="Arial" w:hAnsi="Arial"/>
                <w:b w:val="0"/>
                <w:bCs w:val="0"/>
                <w:color w:val="222222"/>
                <w:sz w:val="20"/>
                <w:szCs w:val="20"/>
                <w:rtl w:val="0"/>
              </w:rPr>
              <w:t xml:space="preserve">1. Requisitos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6">
            <w:pPr>
              <w:spacing w:after="0" w:before="0" w:line="360" w:lineRule="auto"/>
              <w:rPr/>
            </w:pPr>
            <w:r w:rsidDel="00000000" w:rsidR="00000000" w:rsidRPr="00000000">
              <w:rPr>
                <w:rFonts w:ascii="Arial" w:cs="Arial" w:eastAsia="Arial" w:hAnsi="Arial"/>
                <w:b w:val="0"/>
                <w:bCs w:val="0"/>
                <w:color w:val="222222"/>
                <w:sz w:val="20"/>
                <w:szCs w:val="20"/>
                <w:rtl w:val="0"/>
              </w:rPr>
              <w:t xml:space="preserve">Alcance, actores, requisitos funcionales y no funcionales y casos de uso consolidados.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7">
            <w:pPr>
              <w:spacing w:after="0" w:before="0" w:line="360" w:lineRule="auto"/>
              <w:rPr/>
            </w:pPr>
            <w:r w:rsidDel="00000000" w:rsidR="00000000" w:rsidRPr="00000000">
              <w:rPr>
                <w:rFonts w:ascii="Arial" w:cs="Arial" w:eastAsia="Arial" w:hAnsi="Arial"/>
                <w:b w:val="0"/>
                <w:bCs w:val="0"/>
                <w:color w:val="222222"/>
                <w:sz w:val="20"/>
                <w:szCs w:val="20"/>
                <w:rtl w:val="0"/>
              </w:rPr>
              <w:t xml:space="preserve">2. Diseño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8">
            <w:pPr>
              <w:spacing w:after="0" w:before="0" w:line="360" w:lineRule="auto"/>
              <w:rPr/>
            </w:pPr>
            <w:r w:rsidDel="00000000" w:rsidR="00000000" w:rsidRPr="00000000">
              <w:rPr>
                <w:rFonts w:ascii="Arial" w:cs="Arial" w:eastAsia="Arial" w:hAnsi="Arial"/>
                <w:b w:val="0"/>
                <w:bCs w:val="0"/>
                <w:color w:val="222222"/>
                <w:sz w:val="20"/>
                <w:szCs w:val="20"/>
                <w:rtl w:val="0"/>
              </w:rPr>
              <w:t xml:space="preserve">Arquitectura, modelo de datos, interfaces, seguridad y componentes definidos.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9">
            <w:pPr>
              <w:spacing w:after="0" w:before="0" w:line="360" w:lineRule="auto"/>
              <w:rPr/>
            </w:pPr>
            <w:r w:rsidDel="00000000" w:rsidR="00000000" w:rsidRPr="00000000">
              <w:rPr>
                <w:rFonts w:ascii="Arial" w:cs="Arial" w:eastAsia="Arial" w:hAnsi="Arial"/>
                <w:b w:val="0"/>
                <w:bCs w:val="0"/>
                <w:color w:val="222222"/>
                <w:sz w:val="20"/>
                <w:szCs w:val="20"/>
                <w:rtl w:val="0"/>
              </w:rPr>
              <w:t xml:space="preserve">3. Construcción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A">
            <w:pPr>
              <w:spacing w:after="0" w:before="0" w:line="360" w:lineRule="auto"/>
              <w:rPr/>
            </w:pPr>
            <w:r w:rsidDel="00000000" w:rsidR="00000000" w:rsidRPr="00000000">
              <w:rPr>
                <w:rFonts w:ascii="Arial" w:cs="Arial" w:eastAsia="Arial" w:hAnsi="Arial"/>
                <w:b w:val="0"/>
                <w:bCs w:val="0"/>
                <w:color w:val="222222"/>
                <w:sz w:val="20"/>
                <w:szCs w:val="20"/>
                <w:rtl w:val="0"/>
              </w:rPr>
              <w:t xml:space="preserve">Inventario de PCs e impresoras, trazabilidad, telemetría de apoyo, mapa y controles de acceso implementados e integrados.</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B">
            <w:pPr>
              <w:spacing w:after="0" w:before="0" w:line="360" w:lineRule="auto"/>
              <w:rPr/>
            </w:pPr>
            <w:r w:rsidDel="00000000" w:rsidR="00000000" w:rsidRPr="00000000">
              <w:rPr>
                <w:rFonts w:ascii="Arial" w:cs="Arial" w:eastAsia="Arial" w:hAnsi="Arial"/>
                <w:b w:val="0"/>
                <w:bCs w:val="0"/>
                <w:color w:val="222222"/>
                <w:sz w:val="20"/>
                <w:szCs w:val="20"/>
                <w:rtl w:val="0"/>
              </w:rPr>
              <w:t xml:space="preserve">4. Pruebas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C">
            <w:pPr>
              <w:spacing w:after="0" w:before="0" w:line="360" w:lineRule="auto"/>
              <w:rPr/>
            </w:pPr>
            <w:r w:rsidDel="00000000" w:rsidR="00000000" w:rsidRPr="00000000">
              <w:rPr>
                <w:rFonts w:ascii="Arial" w:cs="Arial" w:eastAsia="Arial" w:hAnsi="Arial"/>
                <w:b w:val="0"/>
                <w:bCs w:val="0"/>
                <w:color w:val="222222"/>
                <w:sz w:val="20"/>
                <w:szCs w:val="20"/>
                <w:rtl w:val="0"/>
              </w:rPr>
              <w:t xml:space="preserve">Evidencias funcionales, de integración, rendimiento y seguridad de acuerdo con el plan aprobado.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D">
            <w:pPr>
              <w:spacing w:after="0" w:before="0" w:line="360" w:lineRule="auto"/>
              <w:rPr/>
            </w:pPr>
            <w:r w:rsidDel="00000000" w:rsidR="00000000" w:rsidRPr="00000000">
              <w:rPr>
                <w:rFonts w:ascii="Arial" w:cs="Arial" w:eastAsia="Arial" w:hAnsi="Arial"/>
                <w:b w:val="0"/>
                <w:bCs w:val="0"/>
                <w:color w:val="222222"/>
                <w:sz w:val="20"/>
                <w:szCs w:val="20"/>
                <w:rtl w:val="0"/>
              </w:rPr>
              <w:t xml:space="preserve">5. Implantación y cierre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9E">
            <w:pPr>
              <w:spacing w:after="0" w:before="0" w:line="360" w:lineRule="auto"/>
              <w:rPr/>
            </w:pPr>
            <w:r w:rsidDel="00000000" w:rsidR="00000000" w:rsidRPr="00000000">
              <w:rPr>
                <w:rFonts w:ascii="Arial" w:cs="Arial" w:eastAsia="Arial" w:hAnsi="Arial"/>
                <w:b w:val="0"/>
                <w:bCs w:val="0"/>
                <w:color w:val="222222"/>
                <w:sz w:val="20"/>
                <w:szCs w:val="20"/>
                <w:rtl w:val="0"/>
              </w:rPr>
              <w:t xml:space="preserve">Despliegue on-premise, documentación técnica, manuales, soporte inicial y aceptación o cierre del proyecto.</w:t>
            </w:r>
            <w:r w:rsidDel="00000000" w:rsidR="00000000" w:rsidRPr="00000000">
              <w:rPr>
                <w:rtl w:val="0"/>
              </w:rPr>
            </w:r>
          </w:p>
        </w:tc>
      </w:tr>
    </w:tbl>
    <w:p w:rsidR="00000000" w:rsidDel="00000000" w:rsidP="00000000" w:rsidRDefault="00000000" w:rsidRPr="00000000" w14:paraId="0000019F">
      <w:pPr>
        <w:widowControl w:val="1"/>
        <w:spacing w:after="100" w:line="360" w:lineRule="auto"/>
        <w:rPr/>
      </w:pP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tl w:val="0"/>
        </w:rPr>
        <w:t xml:space="preserve">10. Hitos de alto nivel</w:t>
      </w:r>
    </w:p>
    <w:p w:rsidR="00000000" w:rsidDel="00000000" w:rsidP="00000000" w:rsidRDefault="00000000" w:rsidRPr="00000000" w14:paraId="000001A1">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Los hitos siguientes constituyen los principales puntos de control del proyecto. Las fechas objetivo deberán mantenerse sincronizadas con la Carta Gantt vigente; mientras el cronograma sea reprogramado, se identifican como fechas pendientes de confirmación.</w:t>
      </w:r>
      <w:r w:rsidDel="00000000" w:rsidR="00000000" w:rsidRPr="00000000">
        <w:rPr>
          <w:rtl w:val="0"/>
        </w:rPr>
      </w:r>
    </w:p>
    <w:tbl>
      <w:tblPr>
        <w:tblStyle w:val="Table11"/>
        <w:tblW w:w="9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4965"/>
        <w:gridCol w:w="1755"/>
        <w:tblGridChange w:id="0">
          <w:tblGrid>
            <w:gridCol w:w="2760"/>
            <w:gridCol w:w="4965"/>
            <w:gridCol w:w="1755"/>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2">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Hito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3">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Condición de cumplimiento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A4">
            <w:pPr>
              <w:spacing w:after="0" w:before="0" w:line="360" w:lineRule="auto"/>
              <w:jc w:val="center"/>
              <w:rPr/>
            </w:pPr>
            <w:r w:rsidDel="00000000" w:rsidR="00000000" w:rsidRPr="00000000">
              <w:rPr>
                <w:rFonts w:ascii="Arial" w:cs="Arial" w:eastAsia="Arial" w:hAnsi="Arial"/>
                <w:b w:val="1"/>
                <w:bCs w:val="1"/>
                <w:color w:val="ffffff"/>
                <w:sz w:val="20"/>
                <w:szCs w:val="20"/>
                <w:rtl w:val="0"/>
              </w:rPr>
              <w:t xml:space="preserve">Fecha objetivo</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5">
            <w:pPr>
              <w:spacing w:after="0" w:before="0" w:line="360" w:lineRule="auto"/>
              <w:rPr/>
            </w:pPr>
            <w:r w:rsidDel="00000000" w:rsidR="00000000" w:rsidRPr="00000000">
              <w:rPr>
                <w:rFonts w:ascii="Arial" w:cs="Arial" w:eastAsia="Arial" w:hAnsi="Arial"/>
                <w:b w:val="0"/>
                <w:bCs w:val="0"/>
                <w:color w:val="222222"/>
                <w:sz w:val="20"/>
                <w:szCs w:val="20"/>
                <w:rtl w:val="0"/>
              </w:rPr>
              <w:t xml:space="preserve">Cierre de planificación inicial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6">
            <w:pPr>
              <w:spacing w:after="0" w:before="0" w:line="360" w:lineRule="auto"/>
              <w:rPr/>
            </w:pPr>
            <w:r w:rsidDel="00000000" w:rsidR="00000000" w:rsidRPr="00000000">
              <w:rPr>
                <w:rFonts w:ascii="Arial" w:cs="Arial" w:eastAsia="Arial" w:hAnsi="Arial"/>
                <w:b w:val="0"/>
                <w:bCs w:val="0"/>
                <w:color w:val="222222"/>
                <w:sz w:val="20"/>
                <w:szCs w:val="20"/>
                <w:rtl w:val="0"/>
              </w:rPr>
              <w:t xml:space="preserve">Acta, EDT, responsabilidades, riesgos y cronograma base definidos.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7">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8">
            <w:pPr>
              <w:spacing w:after="0" w:before="0" w:line="360" w:lineRule="auto"/>
              <w:rPr/>
            </w:pPr>
            <w:r w:rsidDel="00000000" w:rsidR="00000000" w:rsidRPr="00000000">
              <w:rPr>
                <w:rFonts w:ascii="Arial" w:cs="Arial" w:eastAsia="Arial" w:hAnsi="Arial"/>
                <w:b w:val="0"/>
                <w:bCs w:val="0"/>
                <w:color w:val="222222"/>
                <w:sz w:val="20"/>
                <w:szCs w:val="20"/>
                <w:rtl w:val="0"/>
              </w:rPr>
              <w:t xml:space="preserve">Línea base de requisitos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9">
            <w:pPr>
              <w:spacing w:after="0" w:before="0" w:line="360" w:lineRule="auto"/>
              <w:rPr/>
            </w:pPr>
            <w:r w:rsidDel="00000000" w:rsidR="00000000" w:rsidRPr="00000000">
              <w:rPr>
                <w:rFonts w:ascii="Arial" w:cs="Arial" w:eastAsia="Arial" w:hAnsi="Arial"/>
                <w:b w:val="0"/>
                <w:bCs w:val="0"/>
                <w:color w:val="222222"/>
                <w:sz w:val="20"/>
                <w:szCs w:val="20"/>
                <w:rtl w:val="0"/>
              </w:rPr>
              <w:t xml:space="preserve">ERS revisada y aprobable para guiar el diseño.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A">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B">
            <w:pPr>
              <w:spacing w:after="0" w:before="0" w:line="360" w:lineRule="auto"/>
              <w:rPr/>
            </w:pPr>
            <w:r w:rsidDel="00000000" w:rsidR="00000000" w:rsidRPr="00000000">
              <w:rPr>
                <w:rFonts w:ascii="Arial" w:cs="Arial" w:eastAsia="Arial" w:hAnsi="Arial"/>
                <w:b w:val="0"/>
                <w:bCs w:val="0"/>
                <w:color w:val="222222"/>
                <w:sz w:val="20"/>
                <w:szCs w:val="20"/>
                <w:rtl w:val="0"/>
              </w:rPr>
              <w:t xml:space="preserve">Diseño aprobado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C">
            <w:pPr>
              <w:spacing w:after="0" w:before="0" w:line="360" w:lineRule="auto"/>
              <w:rPr/>
            </w:pPr>
            <w:r w:rsidDel="00000000" w:rsidR="00000000" w:rsidRPr="00000000">
              <w:rPr>
                <w:rFonts w:ascii="Arial" w:cs="Arial" w:eastAsia="Arial" w:hAnsi="Arial"/>
                <w:b w:val="0"/>
                <w:bCs w:val="0"/>
                <w:color w:val="222222"/>
                <w:sz w:val="20"/>
                <w:szCs w:val="20"/>
                <w:rtl w:val="0"/>
              </w:rPr>
              <w:t xml:space="preserve">Arquitectura, datos, interfaces y controles de seguridad suficientemente definidos.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D">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E">
            <w:pPr>
              <w:spacing w:after="0" w:before="0" w:line="360" w:lineRule="auto"/>
              <w:rPr/>
            </w:pPr>
            <w:r w:rsidDel="00000000" w:rsidR="00000000" w:rsidRPr="00000000">
              <w:rPr>
                <w:rFonts w:ascii="Arial" w:cs="Arial" w:eastAsia="Arial" w:hAnsi="Arial"/>
                <w:b w:val="0"/>
                <w:bCs w:val="0"/>
                <w:color w:val="222222"/>
                <w:sz w:val="20"/>
                <w:szCs w:val="20"/>
                <w:rtl w:val="0"/>
              </w:rPr>
              <w:t xml:space="preserve">Construcción integrada</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AF">
            <w:pPr>
              <w:spacing w:after="0" w:before="0" w:line="360" w:lineRule="auto"/>
              <w:rPr/>
            </w:pPr>
            <w:r w:rsidDel="00000000" w:rsidR="00000000" w:rsidRPr="00000000">
              <w:rPr>
                <w:rFonts w:ascii="Arial" w:cs="Arial" w:eastAsia="Arial" w:hAnsi="Arial"/>
                <w:b w:val="0"/>
                <w:bCs w:val="0"/>
                <w:color w:val="222222"/>
                <w:sz w:val="20"/>
                <w:szCs w:val="20"/>
                <w:rtl w:val="0"/>
              </w:rPr>
              <w:t xml:space="preserve">Módulos principales funcionando de forma conjunta y listos para pruebas formales.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0">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1">
            <w:pPr>
              <w:spacing w:after="0" w:before="0" w:line="360" w:lineRule="auto"/>
              <w:rPr/>
            </w:pPr>
            <w:r w:rsidDel="00000000" w:rsidR="00000000" w:rsidRPr="00000000">
              <w:rPr>
                <w:rFonts w:ascii="Arial" w:cs="Arial" w:eastAsia="Arial" w:hAnsi="Arial"/>
                <w:b w:val="0"/>
                <w:bCs w:val="0"/>
                <w:color w:val="222222"/>
                <w:sz w:val="20"/>
                <w:szCs w:val="20"/>
                <w:rtl w:val="0"/>
              </w:rPr>
              <w:t xml:space="preserve">Validación final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2">
            <w:pPr>
              <w:spacing w:after="0" w:before="0" w:line="360" w:lineRule="auto"/>
              <w:rPr/>
            </w:pPr>
            <w:r w:rsidDel="00000000" w:rsidR="00000000" w:rsidRPr="00000000">
              <w:rPr>
                <w:rFonts w:ascii="Arial" w:cs="Arial" w:eastAsia="Arial" w:hAnsi="Arial"/>
                <w:b w:val="0"/>
                <w:bCs w:val="0"/>
                <w:color w:val="222222"/>
                <w:sz w:val="20"/>
                <w:szCs w:val="20"/>
                <w:rtl w:val="0"/>
              </w:rPr>
              <w:t xml:space="preserve">Pruebas ejecutadas y desviaciones relevantes registradas o resueltas.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3">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4">
            <w:pPr>
              <w:spacing w:after="0" w:before="0" w:line="360" w:lineRule="auto"/>
              <w:rPr/>
            </w:pPr>
            <w:r w:rsidDel="00000000" w:rsidR="00000000" w:rsidRPr="00000000">
              <w:rPr>
                <w:rFonts w:ascii="Arial" w:cs="Arial" w:eastAsia="Arial" w:hAnsi="Arial"/>
                <w:b w:val="0"/>
                <w:bCs w:val="0"/>
                <w:color w:val="222222"/>
                <w:sz w:val="20"/>
                <w:szCs w:val="20"/>
                <w:rtl w:val="0"/>
              </w:rPr>
              <w:t xml:space="preserve">Implantación y cierre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5">
            <w:pPr>
              <w:spacing w:after="0" w:before="0" w:line="360" w:lineRule="auto"/>
              <w:rPr/>
            </w:pPr>
            <w:r w:rsidDel="00000000" w:rsidR="00000000" w:rsidRPr="00000000">
              <w:rPr>
                <w:rFonts w:ascii="Arial" w:cs="Arial" w:eastAsia="Arial" w:hAnsi="Arial"/>
                <w:b w:val="0"/>
                <w:bCs w:val="0"/>
                <w:color w:val="222222"/>
                <w:sz w:val="20"/>
                <w:szCs w:val="20"/>
                <w:rtl w:val="0"/>
              </w:rPr>
              <w:t xml:space="preserve">Despliegue, documentación, manuales, soporte inicial y aceptación final preparados.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B6">
            <w:pPr>
              <w:spacing w:after="0" w:before="0" w:line="360" w:lineRule="auto"/>
              <w:rPr/>
            </w:pPr>
            <w:r w:rsidDel="00000000" w:rsidR="00000000" w:rsidRPr="00000000">
              <w:rPr>
                <w:rFonts w:ascii="Arial" w:cs="Arial" w:eastAsia="Arial" w:hAnsi="Arial"/>
                <w:b w:val="0"/>
                <w:bCs w:val="0"/>
                <w:color w:val="222222"/>
                <w:sz w:val="20"/>
                <w:szCs w:val="20"/>
                <w:rtl w:val="0"/>
              </w:rPr>
              <w:t xml:space="preserve">Por confirmar</w:t>
            </w:r>
            <w:r w:rsidDel="00000000" w:rsidR="00000000" w:rsidRPr="00000000">
              <w:rPr>
                <w:rtl w:val="0"/>
              </w:rPr>
            </w:r>
          </w:p>
        </w:tc>
      </w:tr>
    </w:tbl>
    <w:p w:rsidR="00000000" w:rsidDel="00000000" w:rsidP="00000000" w:rsidRDefault="00000000" w:rsidRPr="00000000" w14:paraId="000001B7">
      <w:pPr>
        <w:pStyle w:val="Heading1"/>
        <w:rPr/>
      </w:pP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11. Criterios de éxito</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permite localizar y consultar computadores e impresoras por edificio, piso y sala dentro de la estructura física definida.</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cambios relevantes del inventario y de ubicación quedan trazables mediante registros de auditoría con información suficiente para reconstruir modificaciones.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telemetría de red permite contrastar información observada sin sobrescribir automáticamente el inventario oficial.</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accesos y operaciones se restringen mediante autenticación, autorización y roles coherentes con la especificación de requisitos.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funcionalidades comprometidas cuentan con pruebas vinculables a sus requisitos y los defectos críticos quedan resueltos o formalmente aceptados.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puede desplegarse en un entorno on-premise siguiendo la documentación de instalación, respaldo, operación y mantenimiento generada.</w:t>
      </w:r>
      <w:r w:rsidDel="00000000" w:rsidR="00000000" w:rsidRPr="00000000">
        <w:rPr>
          <w:rtl w:val="0"/>
        </w:rPr>
      </w:r>
    </w:p>
    <w:p w:rsidR="00000000" w:rsidDel="00000000" w:rsidP="00000000" w:rsidRDefault="00000000" w:rsidRPr="00000000" w14:paraId="000001BF">
      <w:pPr>
        <w:pStyle w:val="Heading1"/>
        <w:jc w:val="both"/>
        <w:rPr/>
      </w:pPr>
      <w:r w:rsidDel="00000000" w:rsidR="00000000" w:rsidRPr="00000000">
        <w:rPr>
          <w:rtl w:val="0"/>
        </w:rPr>
        <w:t xml:space="preserve">12. Aprobación</w:t>
      </w:r>
    </w:p>
    <w:p w:rsidR="00000000" w:rsidDel="00000000" w:rsidP="00000000" w:rsidRDefault="00000000" w:rsidRPr="00000000" w14:paraId="000001C0">
      <w:pPr>
        <w:spacing w:after="100" w:line="360" w:lineRule="auto"/>
        <w:jc w:val="both"/>
        <w:rPr/>
      </w:pPr>
      <w:r w:rsidDel="00000000" w:rsidR="00000000" w:rsidRPr="00000000">
        <w:rPr>
          <w:rFonts w:ascii="Arial" w:cs="Arial" w:eastAsia="Arial" w:hAnsi="Arial"/>
          <w:color w:val="222222"/>
          <w:sz w:val="22"/>
          <w:szCs w:val="22"/>
          <w:rtl w:val="0"/>
        </w:rPr>
        <w:t xml:space="preserve">La aprobación de esta Acta formaliza la línea base inicial de propósito, objetivos, alcance, gobernanza y condiciones generales del Proyecto SYNTRO. La aprobación institucional corresponderá a la Jefatura del Departamento de Tecnologías de la Información, en calidad de patrocinador institucional. El Coordinador de Proyectos y Administrador de Contratos TIC, en calidad de patrocinador funcional y principal contraparte de gestión, otorgará conformidad respecto de las necesidades y lineamientos funcionales definidos. La Directora del Proyecto, Constanza Gaete, será responsable de gestionar el proyecto de acuerdo con la línea base aprobada y de mantener la trazabilidad de los cambios posteriores. Cualquier acceso a redes, datos o infraestructura institucional deberá contar además con las autorizaciones específicas que correspondan.</w:t>
      </w:r>
      <w:r w:rsidDel="00000000" w:rsidR="00000000" w:rsidRPr="00000000">
        <w:rPr>
          <w:rtl w:val="0"/>
        </w:rPr>
      </w:r>
    </w:p>
    <w:p w:rsidR="00000000" w:rsidDel="00000000" w:rsidP="00000000" w:rsidRDefault="00000000" w:rsidRPr="00000000" w14:paraId="000001C1">
      <w:pPr>
        <w:spacing w:after="100" w:line="360" w:lineRule="auto"/>
        <w:jc w:val="both"/>
        <w:rPr/>
      </w:pPr>
      <w:r w:rsidDel="00000000" w:rsidR="00000000" w:rsidRPr="00000000">
        <w:rPr>
          <w:rFonts w:ascii="Arial" w:cs="Arial" w:eastAsia="Arial" w:hAnsi="Arial"/>
          <w:color w:val="222222"/>
          <w:sz w:val="22"/>
          <w:szCs w:val="22"/>
          <w:rtl w:val="0"/>
        </w:rPr>
        <w:t xml:space="preserve">Registro de cambio de alcance 20-09-2026: el universo de activos de la primera versión se amplía de computadores a computadores e impresoras. Esta decisión debe reflejarse de manera consistente en requisitos, casos de uso, pruebas, interfaces, documentación y presentación. Otras categorías permanecen fuera del alcance base.</w:t>
      </w:r>
      <w:r w:rsidDel="00000000" w:rsidR="00000000" w:rsidRPr="00000000">
        <w:rPr>
          <w:rtl w:val="0"/>
        </w:rPr>
      </w:r>
    </w:p>
    <w:p w:rsidR="00000000" w:rsidDel="00000000" w:rsidP="00000000" w:rsidRDefault="00000000" w:rsidRPr="00000000" w14:paraId="000001C2">
      <w:pPr>
        <w:widowControl w:val="1"/>
        <w:spacing w:after="100" w:before="0" w:line="360" w:lineRule="auto"/>
        <w:jc w:val="both"/>
        <w:rPr/>
      </w:pPr>
      <w:r w:rsidDel="00000000" w:rsidR="00000000" w:rsidRPr="00000000">
        <w:rPr>
          <w:rFonts w:ascii="Arial" w:cs="Arial" w:eastAsia="Arial" w:hAnsi="Arial"/>
          <w:color w:val="222222"/>
          <w:sz w:val="22"/>
          <w:szCs w:val="22"/>
          <w:rtl w:val="0"/>
        </w:rPr>
        <w:t xml:space="preserve">Los cambios posteriores que modifiquen de manera relevante el alcance, los objetivos, el presupuesto, los hitos o los entregables deberán registrarse mediante control de cambios, incluyendo responsable de la decisión, impacto esperado y aprobación correspondiente. Las decisiones operativas o funcionales podrán ser validadas por el patrocinador funcional dentro de su ámbito de responsabilidad; aquellas que impliquen cambios mayores, nuevos recursos, presupuesto o materias fuera de sus atribuciones deberán escalarse al patrocinador institucional o a la autoridad competente.</w:t>
      </w:r>
      <w:r w:rsidDel="00000000" w:rsidR="00000000" w:rsidRPr="00000000">
        <w:rPr>
          <w:rtl w:val="0"/>
        </w:rPr>
      </w:r>
    </w:p>
    <w:p w:rsidR="00000000" w:rsidDel="00000000" w:rsidP="00000000" w:rsidRDefault="00000000" w:rsidRPr="00000000" w14:paraId="000001C3">
      <w:pPr>
        <w:jc w:val="both"/>
        <w:rPr/>
      </w:pPr>
      <w:r w:rsidDel="00000000" w:rsidR="00000000" w:rsidRPr="00000000">
        <w:br w:type="page"/>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4">
            <w:pPr>
              <w:spacing w:after="0" w:before="0" w:line="360" w:lineRule="auto"/>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5">
            <w:pPr>
              <w:spacing w:after="0" w:before="0" w:line="360" w:lineRule="auto"/>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6">
            <w:pPr>
              <w:spacing w:after="0" w:before="0" w:line="360" w:lineRule="auto"/>
              <w:rPr/>
            </w:pPr>
            <w:r w:rsidDel="00000000" w:rsidR="00000000" w:rsidRPr="00000000">
              <w:rPr>
                <w:rFonts w:ascii="Arial" w:cs="Arial" w:eastAsia="Arial" w:hAnsi="Arial"/>
                <w:b w:val="1"/>
                <w:bCs w:val="1"/>
                <w:color w:val="ffffff"/>
                <w:sz w:val="20"/>
                <w:szCs w:val="20"/>
                <w:rtl w:val="0"/>
              </w:rPr>
              <w:t xml:space="preserve">Firma / conformidad</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0b2d4d" w:val="clear"/>
            <w:tcMar>
              <w:top w:w="90.0" w:type="dxa"/>
              <w:bottom w:w="90.0" w:type="dxa"/>
            </w:tcMar>
            <w:vAlign w:val="center"/>
          </w:tcPr>
          <w:p w:rsidR="00000000" w:rsidDel="00000000" w:rsidP="00000000" w:rsidRDefault="00000000" w:rsidRPr="00000000" w14:paraId="000001C7">
            <w:pPr>
              <w:spacing w:after="0" w:before="0" w:line="360" w:lineRule="auto"/>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8">
            <w:pPr>
              <w:spacing w:after="0" w:before="0" w:line="360" w:lineRule="auto"/>
              <w:rPr/>
            </w:pPr>
            <w:r w:rsidDel="00000000" w:rsidR="00000000" w:rsidRPr="00000000">
              <w:rPr>
                <w:rFonts w:ascii="Arial" w:cs="Arial" w:eastAsia="Arial" w:hAnsi="Arial"/>
                <w:b w:val="0"/>
                <w:bCs w:val="0"/>
                <w:color w:val="222222"/>
                <w:sz w:val="17"/>
                <w:szCs w:val="17"/>
                <w:rtl w:val="0"/>
              </w:rPr>
              <w:t xml:space="preserve">Patrocinador institucional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sz w:val="17"/>
                <w:szCs w:val="17"/>
                <w:rtl w:val="0"/>
              </w:rPr>
              <w:t xml:space="preserve">[Nombre por confirmar] · Jefatura del Departamento de Tecnologías de la Información</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A">
            <w:pPr>
              <w:spacing w:after="0" w:before="0" w:line="360" w:lineRule="auto"/>
              <w:rPr/>
            </w:pP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B">
            <w:pPr>
              <w:spacing w:after="0" w:before="0" w:line="360" w:lineRule="auto"/>
              <w:rPr/>
            </w:pP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C">
            <w:pPr>
              <w:spacing w:after="0" w:before="0" w:line="360" w:lineRule="auto"/>
              <w:rPr/>
            </w:pPr>
            <w:r w:rsidDel="00000000" w:rsidR="00000000" w:rsidRPr="00000000">
              <w:rPr>
                <w:rFonts w:ascii="Arial" w:cs="Arial" w:eastAsia="Arial" w:hAnsi="Arial"/>
                <w:b w:val="0"/>
                <w:bCs w:val="0"/>
                <w:color w:val="222222"/>
                <w:sz w:val="17"/>
                <w:szCs w:val="17"/>
                <w:rtl w:val="0"/>
              </w:rPr>
              <w:t xml:space="preserve">Patrocinador funcional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sz w:val="17"/>
                <w:szCs w:val="17"/>
                <w:rtl w:val="0"/>
              </w:rPr>
              <w:t xml:space="preserve">[Nombre por confirmar] · Coordinador de Proyectos y Administrador de Contratos TIC</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E">
            <w:pPr>
              <w:spacing w:after="0" w:before="0" w:line="360" w:lineRule="auto"/>
              <w:rPr/>
            </w:pP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CF">
            <w:pPr>
              <w:spacing w:after="0" w:before="0" w:line="360" w:lineRule="auto"/>
              <w:rPr/>
            </w:pP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0">
            <w:pPr>
              <w:spacing w:after="0" w:before="0" w:line="360" w:lineRule="auto"/>
              <w:rPr/>
            </w:pPr>
            <w:r w:rsidDel="00000000" w:rsidR="00000000" w:rsidRPr="00000000">
              <w:rPr>
                <w:rFonts w:ascii="Arial" w:cs="Arial" w:eastAsia="Arial" w:hAnsi="Arial"/>
                <w:b w:val="0"/>
                <w:bCs w:val="0"/>
                <w:color w:val="222222"/>
                <w:sz w:val="17"/>
                <w:szCs w:val="17"/>
                <w:rtl w:val="0"/>
              </w:rPr>
              <w:t xml:space="preserve">Directora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1">
            <w:pPr>
              <w:spacing w:after="0" w:before="0" w:line="360" w:lineRule="auto"/>
              <w:rPr/>
            </w:pPr>
            <w:r w:rsidDel="00000000" w:rsidR="00000000" w:rsidRPr="00000000">
              <w:rPr>
                <w:rFonts w:ascii="Arial" w:cs="Arial" w:eastAsia="Arial" w:hAnsi="Arial"/>
                <w:b w:val="0"/>
                <w:bCs w:val="0"/>
                <w:color w:val="222222"/>
                <w:sz w:val="17"/>
                <w:szCs w:val="17"/>
                <w:rtl w:val="0"/>
              </w:rPr>
              <w:t xml:space="preserve">Constanza Gaete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2">
            <w:pPr>
              <w:spacing w:after="0" w:before="0" w:line="360" w:lineRule="auto"/>
              <w:rPr/>
            </w:pP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3">
            <w:pPr>
              <w:spacing w:after="0" w:before="0" w:line="360" w:lineRule="auto"/>
              <w:rPr/>
            </w:pP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4">
            <w:pPr>
              <w:spacing w:after="0" w:before="0" w:line="360" w:lineRule="auto"/>
              <w:rPr/>
            </w:pPr>
            <w:r w:rsidDel="00000000" w:rsidR="00000000" w:rsidRPr="00000000">
              <w:rPr>
                <w:rFonts w:ascii="Arial" w:cs="Arial" w:eastAsia="Arial" w:hAnsi="Arial"/>
                <w:b w:val="0"/>
                <w:bCs w:val="0"/>
                <w:color w:val="222222"/>
                <w:sz w:val="17"/>
                <w:szCs w:val="17"/>
                <w:rtl w:val="0"/>
              </w:rPr>
              <w:t xml:space="preserve">Contraparte técnica principal</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sz w:val="17"/>
                <w:szCs w:val="17"/>
                <w:rtl w:val="0"/>
              </w:rPr>
              <w:t xml:space="preserve">[Nombre por confirmar] · Jefatura de la Unidad Infraestructura, Redes y Soporte</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6">
            <w:pPr>
              <w:spacing w:after="0" w:before="0" w:line="360" w:lineRule="auto"/>
              <w:rPr/>
            </w:pP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7">
            <w:pPr>
              <w:spacing w:after="0" w:before="0" w:line="360" w:lineRule="auto"/>
              <w:rPr/>
            </w:pPr>
            <w:r w:rsidDel="00000000" w:rsidR="00000000" w:rsidRPr="00000000">
              <w:rPr>
                <w:rtl w:val="0"/>
              </w:rPr>
            </w:r>
          </w:p>
        </w:tc>
      </w:tr>
      <w:tr>
        <w:trPr>
          <w:cantSplit w:val="1"/>
          <w:tblHeader w:val="0"/>
        </w:trPr>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8">
            <w:pPr>
              <w:spacing w:after="0" w:before="0" w:line="360" w:lineRule="auto"/>
              <w:rPr/>
            </w:pPr>
            <w:r w:rsidDel="00000000" w:rsidR="00000000" w:rsidRPr="00000000">
              <w:rPr>
                <w:rFonts w:ascii="Arial" w:cs="Arial" w:eastAsia="Arial" w:hAnsi="Arial"/>
                <w:b w:val="0"/>
                <w:bCs w:val="0"/>
                <w:color w:val="222222"/>
                <w:sz w:val="17"/>
                <w:szCs w:val="17"/>
                <w:rtl w:val="0"/>
              </w:rPr>
              <w:t xml:space="preserve">Equipo del proyecto</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9">
            <w:pPr>
              <w:spacing w:after="0" w:before="0" w:line="360" w:lineRule="auto"/>
              <w:rPr/>
            </w:pPr>
            <w:r w:rsidDel="00000000" w:rsidR="00000000" w:rsidRPr="00000000">
              <w:rPr>
                <w:rFonts w:ascii="Arial" w:cs="Arial" w:eastAsia="Arial" w:hAnsi="Arial"/>
                <w:b w:val="0"/>
                <w:bCs w:val="0"/>
                <w:color w:val="222222"/>
                <w:sz w:val="17"/>
                <w:szCs w:val="17"/>
                <w:rtl w:val="0"/>
              </w:rPr>
              <w:t xml:space="preserve">Antonia Pacheco · Constanza Gaete · Paolo Vilches</w:t>
            </w: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A">
            <w:pPr>
              <w:spacing w:after="0" w:before="0" w:line="360" w:lineRule="auto"/>
              <w:rPr/>
            </w:pPr>
            <w:r w:rsidDel="00000000" w:rsidR="00000000" w:rsidRPr="00000000">
              <w:rPr>
                <w:rtl w:val="0"/>
              </w:rPr>
            </w:r>
          </w:p>
        </w:tc>
        <w:tc>
          <w:tcPr>
            <w:tcBorders>
              <w:top w:color="b7c4ce" w:space="0" w:sz="6" w:val="single"/>
              <w:left w:color="b7c4ce" w:space="0" w:sz="6" w:val="single"/>
              <w:bottom w:color="b7c4ce" w:space="0" w:sz="6" w:val="single"/>
              <w:right w:color="b7c4ce" w:space="0" w:sz="6" w:val="single"/>
            </w:tcBorders>
            <w:shd w:fill="ffffff" w:val="clear"/>
            <w:tcMar>
              <w:top w:w="90.0" w:type="dxa"/>
              <w:bottom w:w="90.0" w:type="dxa"/>
            </w:tcMar>
            <w:vAlign w:val="center"/>
          </w:tcPr>
          <w:p w:rsidR="00000000" w:rsidDel="00000000" w:rsidP="00000000" w:rsidRDefault="00000000" w:rsidRPr="00000000" w14:paraId="000001DB">
            <w:pPr>
              <w:spacing w:after="0" w:before="0" w:line="360" w:lineRule="auto"/>
              <w:rPr/>
            </w:pPr>
            <w:r w:rsidDel="00000000" w:rsidR="00000000" w:rsidRPr="00000000">
              <w:rPr>
                <w:rtl w:val="0"/>
              </w:rPr>
            </w:r>
          </w:p>
        </w:tc>
      </w:tr>
    </w:tbl>
    <w:p w:rsidR="00000000" w:rsidDel="00000000" w:rsidP="00000000" w:rsidRDefault="00000000" w:rsidRPr="00000000" w14:paraId="000001DC">
      <w:pPr>
        <w:widowControl w:val="1"/>
        <w:spacing w:after="100" w:line="360" w:lineRule="auto"/>
        <w:rPr/>
      </w:pPr>
      <w:r w:rsidDel="00000000" w:rsidR="00000000" w:rsidRPr="00000000">
        <w:rPr>
          <w:rtl w:val="0"/>
        </w:rPr>
      </w:r>
    </w:p>
    <w:p w:rsidR="00000000" w:rsidDel="00000000" w:rsidP="00000000" w:rsidRDefault="00000000" w:rsidRPr="00000000" w14:paraId="000001DD">
      <w:pPr>
        <w:pStyle w:val="Heading1"/>
        <w:keepNext w:val="1"/>
        <w:widowControl w:val="1"/>
        <w:spacing w:after="120" w:before="240" w:lineRule="auto"/>
        <w:rPr/>
      </w:pPr>
      <w:r w:rsidDel="00000000" w:rsidR="00000000" w:rsidRPr="00000000">
        <w:rPr>
          <w:rFonts w:ascii="Arial" w:cs="Arial" w:eastAsia="Arial" w:hAnsi="Arial"/>
          <w:b w:val="1"/>
          <w:bCs w:val="1"/>
          <w:i w:val="0"/>
          <w:iCs w:val="0"/>
          <w:color w:val="17365d"/>
          <w:sz w:val="28"/>
          <w:szCs w:val="28"/>
          <w:rtl w:val="0"/>
        </w:rPr>
        <w:t xml:space="preserve">Referencias</w:t>
      </w:r>
      <w:r w:rsidDel="00000000" w:rsidR="00000000" w:rsidRPr="00000000">
        <w:rPr>
          <w:rtl w:val="0"/>
        </w:rPr>
      </w:r>
    </w:p>
    <w:p w:rsidR="00000000" w:rsidDel="00000000" w:rsidP="00000000" w:rsidRDefault="00000000" w:rsidRPr="00000000" w14:paraId="000001DE">
      <w:pPr>
        <w:spacing w:after="100" w:line="360" w:lineRule="auto"/>
        <w:rPr/>
      </w:pPr>
      <w:r w:rsidDel="00000000" w:rsidR="00000000" w:rsidRPr="00000000">
        <w:rPr>
          <w:rFonts w:ascii="Arial" w:cs="Arial" w:eastAsia="Arial" w:hAnsi="Arial"/>
          <w:color w:val="222222"/>
          <w:sz w:val="22"/>
          <w:szCs w:val="22"/>
          <w:rtl w:val="0"/>
        </w:rPr>
        <w:t xml:space="preserve">Equipo SYNTRO. (2026). Especificación de Requisitos del Sistema (ERS) y documentación técnica del proyecto [Documentación interna].</w:t>
      </w:r>
      <w:r w:rsidDel="00000000" w:rsidR="00000000" w:rsidRPr="00000000">
        <w:rPr>
          <w:rtl w:val="0"/>
        </w:rPr>
      </w:r>
    </w:p>
    <w:p w:rsidR="00000000" w:rsidDel="00000000" w:rsidP="00000000" w:rsidRDefault="00000000" w:rsidRPr="00000000" w14:paraId="000001DF">
      <w:pPr>
        <w:spacing w:after="100" w:line="360" w:lineRule="auto"/>
        <w:rPr/>
      </w:pPr>
      <w:r w:rsidDel="00000000" w:rsidR="00000000" w:rsidRPr="00000000">
        <w:rPr>
          <w:rFonts w:ascii="Arial" w:cs="Arial" w:eastAsia="Arial" w:hAnsi="Arial"/>
          <w:color w:val="222222"/>
          <w:sz w:val="22"/>
          <w:szCs w:val="22"/>
          <w:rtl w:val="0"/>
        </w:rPr>
        <w:t xml:space="preserve">Institute of Project Management. (2025, 9 de diciembre). Acta de Constitución del Proyecto: Guía con Plantilla y Ejemplos. https://instituteprojectmanagement.com/es/blog/carta-de-proyecto-guia-con-plantilla-y-ejemplos/</w:t>
      </w:r>
      <w:r w:rsidDel="00000000" w:rsidR="00000000" w:rsidRPr="00000000">
        <w:rPr>
          <w:rtl w:val="0"/>
        </w:rPr>
      </w:r>
    </w:p>
    <w:p w:rsidR="00000000" w:rsidDel="00000000" w:rsidP="00000000" w:rsidRDefault="00000000" w:rsidRPr="00000000" w14:paraId="000001E0">
      <w:pPr>
        <w:spacing w:after="100" w:line="360" w:lineRule="auto"/>
        <w:rPr/>
      </w:pPr>
      <w:r w:rsidDel="00000000" w:rsidR="00000000" w:rsidRPr="00000000">
        <w:rPr>
          <w:rFonts w:ascii="Arial" w:cs="Arial" w:eastAsia="Arial" w:hAnsi="Arial"/>
          <w:color w:val="222222"/>
          <w:sz w:val="22"/>
          <w:szCs w:val="22"/>
          <w:rtl w:val="0"/>
        </w:rPr>
        <w:t xml:space="preserve">Project Management Institute. (2025). PMI Lexicon of Project Management Terms (Version 5.0), definición de “project charter”. https://www.pmi.org/-/media/pmi/documents/registered/pdf/pmbok-standards/pmi-lexicon-pm-terms.pdf</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SYNTRO-PM-001 | Proyecto SYNTRO | Documento controlado</w:t>
    </w:r>
    <w:r w:rsidDel="00000000" w:rsidR="00000000" w:rsidRPr="00000000">
      <w:rPr>
        <w:rtl w:val="0"/>
      </w:rPr>
    </w:r>
  </w:p>
  <w:p w:rsidR="00000000" w:rsidDel="00000000" w:rsidP="00000000" w:rsidRDefault="00000000" w:rsidRPr="00000000" w14:paraId="000001E3">
    <w:pPr>
      <w:spacing w:line="240" w:lineRule="auto"/>
      <w:jc w:val="right"/>
      <w:rPr/>
    </w:pP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0"/>
        <w:szCs w:val="20"/>
        <w:u w:val="none"/>
        <w:shd w:fill="auto" w:val="clear"/>
        <w:vertAlign w:val="baseline"/>
        <w:rtl w:val="0"/>
      </w:rPr>
      <w:t xml:space="preserve">SYNTRO · ACTA DE CONSTITUCIÓN · BORRADOR v0.7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-152396</wp:posOffset>
          </wp:positionV>
          <wp:extent cx="1494383" cy="33301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4383" cy="3330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276" w:lineRule="auto"/>
    </w:pPr>
    <w:rPr>
      <w:rFonts w:ascii="Arial" w:cs="Arial" w:eastAsia="Arial" w:hAnsi="Arial"/>
      <w:b w:val="1"/>
      <w:bCs w:val="1"/>
      <w:color w:val="0b2d4d"/>
      <w:sz w:val="28"/>
      <w:szCs w:val="28"/>
    </w:rPr>
  </w:style>
  <w:style w:type="paragraph" w:styleId="Heading2">
    <w:name w:val="heading 2"/>
    <w:basedOn w:val="Normal"/>
    <w:next w:val="Normal"/>
    <w:pPr>
      <w:keepNext w:val="1"/>
      <w:keepLines w:val="1"/>
      <w:spacing w:before="160" w:line="276" w:lineRule="auto"/>
    </w:pPr>
    <w:rPr>
      <w:b w:val="1"/>
      <w:bCs w:val="1"/>
      <w:color w:val="17365d"/>
      <w:sz w:val="24"/>
      <w:szCs w:val="24"/>
    </w:rPr>
  </w:style>
  <w:style w:type="paragraph" w:styleId="Heading3">
    <w:name w:val="heading 3"/>
    <w:basedOn w:val="Normal"/>
    <w:next w:val="Normal"/>
    <w:pPr>
      <w:keepNext w:val="1"/>
      <w:keepLines w:val="1"/>
      <w:spacing w:after="80" w:before="160" w:line="276" w:lineRule="auto"/>
    </w:pPr>
    <w:rPr>
      <w:rFonts w:ascii="Arial" w:cs="Arial" w:eastAsia="Arial" w:hAnsi="Arial"/>
      <w:b w:val="1"/>
      <w:bCs w:val="1"/>
      <w:color w:val="0b2d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before="0" w:line="360" w:lineRule="auto"/>
    </w:pPr>
    <w:rPr>
      <w:rFonts w:ascii="Arial" w:hAnsi="Arial"/>
      <w:color w:val="222222"/>
      <w:sz w:val="2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spacing w:after="60" w:line="360" w:lineRule="auto"/>
      <w:ind w:left="720"/>
      <w:contextualSpacing w:val="1"/>
    </w:pPr>
    <w:rPr>
      <w:rFonts w:ascii="Arial" w:hAnsi="Arial"/>
      <w:color w:val="222222"/>
      <w:sz w:val="22"/>
    </w:rPr>
  </w:style>
  <w:style w:type="paragraph" w:styleId="BodyText">
    <w:name w:val="Body Text"/>
    <w:basedOn w:val="Normal"/>
    <w:link w:val="BodyTextChar"/>
    <w:uiPriority w:val="99"/>
    <w:unhideWhenUsed w:val="1"/>
    <w:rsid w:val="00AA1D8D"/>
    <w:pPr>
      <w:spacing w:after="100" w:line="276" w:lineRule="auto"/>
    </w:pPr>
    <w:rPr>
      <w:rFonts w:ascii="Arial" w:hAnsi="Arial"/>
      <w:sz w:val="21"/>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360" w:lineRule="auto"/>
      <w:contextualSpacing w:val="1"/>
    </w:pPr>
    <w:rPr>
      <w:rFonts w:ascii="Arial" w:hAnsi="Arial"/>
      <w:color w:val="222222"/>
      <w:sz w:val="22"/>
    </w:rPr>
  </w:style>
  <w:style w:type="paragraph" w:styleId="ListBullet2">
    <w:name w:val="List Bullet 2"/>
    <w:basedOn w:val="Normal"/>
    <w:uiPriority w:val="99"/>
    <w:unhideWhenUsed w:val="1"/>
    <w:rsid w:val="00326F90"/>
    <w:pPr>
      <w:numPr>
        <w:numId w:val="2"/>
      </w:numPr>
      <w:spacing w:after="60" w:line="360" w:lineRule="auto"/>
      <w:contextualSpacing w:val="1"/>
    </w:pPr>
    <w:rPr>
      <w:rFonts w:ascii="Arial" w:hAnsi="Arial"/>
      <w:color w:val="222222"/>
      <w:sz w:val="22"/>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60" w:line="360" w:lineRule="auto"/>
      <w:contextualSpacing w:val="1"/>
    </w:pPr>
    <w:rPr>
      <w:rFonts w:ascii="Arial" w:hAnsi="Arial"/>
      <w:color w:val="222222"/>
      <w:sz w:val="22"/>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8l8y1KFVKS2wDClLIsx5hoWM5Q==">CgMxLjAyDmgubGpvc3M5cjZqOG5kMg5oLnI3dXJ3MnJpaTY5NjIOaC5uMzlrZm12b3dnNDQyDmguZ2NjcHdweTFvcmo2Mg5oLjYxMmJveDVjczFzZTINaC4yaTNmN2NpbTh1azgAciExWjRzUUxWMUdwdC0zaXFMbi0yV3lKblAwSnhzSXhmbFc=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SYNTRO</dc:creator>
</cp:coreProperties>
</file>