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Raquel Rehbein Brange</w:t>
            </w:r>
          </w:p>
          <w:p w:rsidR="00000000" w:rsidDel="00000000" w:rsidP="00000000" w:rsidRDefault="00000000" w:rsidRPr="00000000" w14:paraId="0000000E">
            <w:pPr>
              <w:rPr>
                <w:b w:val="1"/>
                <w:bCs w:val="1"/>
              </w:rPr>
            </w:pPr>
            <w:r w:rsidDel="00000000" w:rsidR="00000000" w:rsidRPr="00000000">
              <w:rPr>
                <w:b w:val="1"/>
                <w:bCs w:val="1"/>
                <w:rtl w:val="0"/>
              </w:rPr>
              <w:t xml:space="preserve">Martina González Ríos</w:t>
            </w:r>
          </w:p>
          <w:p w:rsidR="00000000" w:rsidDel="00000000" w:rsidP="00000000" w:rsidRDefault="00000000" w:rsidRPr="00000000" w14:paraId="0000000F">
            <w:pPr>
              <w:rPr>
                <w:b w:val="1"/>
                <w:bCs w:val="1"/>
              </w:rPr>
            </w:pPr>
            <w:r w:rsidDel="00000000" w:rsidR="00000000" w:rsidRPr="00000000">
              <w:rPr>
                <w:b w:val="1"/>
                <w:bCs w:val="1"/>
                <w:rtl w:val="0"/>
              </w:rPr>
              <w:t xml:space="preserve">Ella Zampeze Velasquez</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19.674.383-9</w:t>
            </w:r>
          </w:p>
          <w:p w:rsidR="00000000" w:rsidDel="00000000" w:rsidP="00000000" w:rsidRDefault="00000000" w:rsidRPr="00000000" w14:paraId="00000012">
            <w:pPr>
              <w:rPr>
                <w:b w:val="1"/>
                <w:bCs w:val="1"/>
              </w:rPr>
            </w:pPr>
            <w:r w:rsidDel="00000000" w:rsidR="00000000" w:rsidRPr="00000000">
              <w:rPr>
                <w:b w:val="1"/>
                <w:bCs w:val="1"/>
                <w:rtl w:val="0"/>
              </w:rPr>
              <w:t xml:space="preserve">21.337.709-4</w:t>
            </w:r>
          </w:p>
          <w:p w:rsidR="00000000" w:rsidDel="00000000" w:rsidP="00000000" w:rsidRDefault="00000000" w:rsidRPr="00000000" w14:paraId="00000013">
            <w:pPr>
              <w:rPr>
                <w:b w:val="1"/>
                <w:bCs w:val="1"/>
              </w:rPr>
            </w:pPr>
            <w:r w:rsidDel="00000000" w:rsidR="00000000" w:rsidRPr="00000000">
              <w:rPr>
                <w:b w:val="1"/>
                <w:bCs w:val="1"/>
                <w:rtl w:val="0"/>
              </w:rPr>
              <w:t xml:space="preserve">21.483.186-4</w:t>
            </w:r>
          </w:p>
        </w:tc>
      </w:tr>
      <w:tr>
        <w:trPr>
          <w:cantSplit w:val="0"/>
          <w:trHeight w:val="425"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Puerto Montt</w:t>
            </w:r>
          </w:p>
        </w:tc>
      </w:tr>
    </w:tbl>
    <w:p w:rsidR="00000000" w:rsidDel="00000000" w:rsidP="00000000" w:rsidRDefault="00000000" w:rsidRPr="00000000" w14:paraId="00000018">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B">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D">
            <w:pPr>
              <w:rPr/>
            </w:pPr>
            <w:r w:rsidDel="00000000" w:rsidR="00000000" w:rsidRPr="00000000">
              <w:rPr>
                <w:rtl w:val="0"/>
              </w:rPr>
              <w:t xml:space="preserve">CampusFood </w:t>
            </w:r>
          </w:p>
        </w:tc>
      </w:tr>
      <w:tr>
        <w:trPr>
          <w:cantSplit w:val="0"/>
          <w:trHeight w:val="418"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F">
            <w:pPr>
              <w:rPr>
                <w:b w:val="1"/>
                <w:bCs w:val="1"/>
              </w:rPr>
            </w:pPr>
            <w:r w:rsidDel="00000000" w:rsidR="00000000" w:rsidRPr="00000000">
              <w:rPr>
                <w:i w:val="1"/>
                <w:iCs w:val="1"/>
                <w:sz w:val="20"/>
                <w:szCs w:val="20"/>
                <w:rtl w:val="0"/>
              </w:rPr>
              <w:t xml:space="preserve">Las áreas de desempeño que se abordarán son Desarrollo de Software, Bases de Datos, Ingeniería de Software y Desarrollo de Aplicaciones. Estas áreas serán aplicadas en el diseño e implementación de una plataforma web para el casino y cafetería de la universidad, que permitirá consultar el catálogo semanal de almuerzos, realizar compras rápidas de productos de cafetería para su posterior retiro y participar en votaciones sobre opciones de almuerzo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pStyle w:val="Heading4"/>
              <w:keepNext w:val="0"/>
              <w:keepLines w:val="0"/>
              <w:rPr>
                <w:sz w:val="22"/>
                <w:szCs w:val="22"/>
              </w:rPr>
            </w:pPr>
            <w:bookmarkStart w:colFirst="0" w:colLast="0" w:name="_heading=h.iaw4fw5dcemw" w:id="0"/>
            <w:bookmarkEnd w:id="0"/>
            <w:r w:rsidDel="00000000" w:rsidR="00000000" w:rsidRPr="00000000">
              <w:rPr>
                <w:sz w:val="22"/>
                <w:szCs w:val="22"/>
                <w:rtl w:val="0"/>
              </w:rPr>
              <w:t xml:space="preserve">Competencias de la asignatura CAPSTONE</w:t>
            </w:r>
          </w:p>
          <w:p w:rsidR="00000000" w:rsidDel="00000000" w:rsidP="00000000" w:rsidRDefault="00000000" w:rsidRPr="00000000" w14:paraId="00000023">
            <w:pPr>
              <w:spacing w:after="240" w:before="240" w:lineRule="auto"/>
              <w:rPr>
                <w:sz w:val="20"/>
                <w:szCs w:val="20"/>
              </w:rPr>
            </w:pPr>
            <w:r w:rsidDel="00000000" w:rsidR="00000000" w:rsidRPr="00000000">
              <w:rPr>
                <w:b w:val="1"/>
                <w:bCs w:val="1"/>
                <w:rtl w:val="0"/>
              </w:rPr>
              <w:t xml:space="preserve">C1:</w:t>
            </w:r>
            <w:r w:rsidDel="00000000" w:rsidR="00000000" w:rsidRPr="00000000">
              <w:rPr>
                <w:sz w:val="20"/>
                <w:szCs w:val="20"/>
                <w:rtl w:val="0"/>
              </w:rPr>
              <w:t xml:space="preserve"> Realizar pruebas de certificación tanto de los productos como de los procesos utilizando buenas prácticas definidas por la industria, verificando el correcto funcionamiento, calidad y cumplimiento de los requerimientos de los distintos módulos de la plataforma (catálogo semanal, compra rápida, votaciones y administración).</w:t>
            </w:r>
          </w:p>
          <w:p w:rsidR="00000000" w:rsidDel="00000000" w:rsidP="00000000" w:rsidRDefault="00000000" w:rsidRPr="00000000" w14:paraId="00000024">
            <w:pPr>
              <w:spacing w:after="240" w:before="240" w:lineRule="auto"/>
              <w:rPr>
                <w:sz w:val="20"/>
                <w:szCs w:val="20"/>
              </w:rPr>
            </w:pPr>
            <w:r w:rsidDel="00000000" w:rsidR="00000000" w:rsidRPr="00000000">
              <w:rPr>
                <w:b w:val="1"/>
                <w:bCs w:val="1"/>
                <w:sz w:val="20"/>
                <w:szCs w:val="20"/>
                <w:rtl w:val="0"/>
              </w:rPr>
              <w:t xml:space="preserve">C2:</w:t>
            </w:r>
            <w:r w:rsidDel="00000000" w:rsidR="00000000" w:rsidRPr="00000000">
              <w:rPr>
                <w:sz w:val="20"/>
                <w:szCs w:val="20"/>
                <w:rtl w:val="0"/>
              </w:rPr>
              <w:t xml:space="preserve"> Gestionar proyectos informáticos, ofreciendo alternativas para la toma de decisiones de acuerdo a los requerimientos de la organización, considerando la planificación, organización del equipo, seguimiento del desarrollo y toma de decisiones técnicas durante el desarrollo de la plataforma.</w:t>
            </w:r>
          </w:p>
          <w:p w:rsidR="00000000" w:rsidDel="00000000" w:rsidP="00000000" w:rsidRDefault="00000000" w:rsidRPr="00000000" w14:paraId="00000025">
            <w:pPr>
              <w:spacing w:after="240" w:before="240" w:lineRule="auto"/>
              <w:rPr>
                <w:sz w:val="20"/>
                <w:szCs w:val="20"/>
              </w:rPr>
            </w:pPr>
            <w:r w:rsidDel="00000000" w:rsidR="00000000" w:rsidRPr="00000000">
              <w:rPr>
                <w:b w:val="1"/>
                <w:bCs w:val="1"/>
                <w:sz w:val="20"/>
                <w:szCs w:val="20"/>
                <w:rtl w:val="0"/>
              </w:rPr>
              <w:t xml:space="preserve">C3:</w:t>
            </w:r>
            <w:r w:rsidDel="00000000" w:rsidR="00000000" w:rsidRPr="00000000">
              <w:rPr>
                <w:sz w:val="20"/>
                <w:szCs w:val="20"/>
                <w:rtl w:val="0"/>
              </w:rPr>
              <w:t xml:space="preserve"> Construir modelos de datos para soportar los requerimientos de la organización de acuerdo a un diseño definido y escalable en el tiempo, considerando la información de usuarios, roles, menús, platos, productos de cafetería, pedidos y votaciones.</w:t>
            </w:r>
          </w:p>
          <w:p w:rsidR="00000000" w:rsidDel="00000000" w:rsidP="00000000" w:rsidRDefault="00000000" w:rsidRPr="00000000" w14:paraId="00000026">
            <w:pPr>
              <w:spacing w:after="240" w:before="240" w:lineRule="auto"/>
              <w:rPr>
                <w:sz w:val="20"/>
                <w:szCs w:val="20"/>
              </w:rPr>
            </w:pPr>
            <w:r w:rsidDel="00000000" w:rsidR="00000000" w:rsidRPr="00000000">
              <w:rPr>
                <w:b w:val="1"/>
                <w:bCs w:val="1"/>
                <w:sz w:val="20"/>
                <w:szCs w:val="20"/>
                <w:rtl w:val="0"/>
              </w:rPr>
              <w:t xml:space="preserve">C4:</w:t>
            </w:r>
            <w:r w:rsidDel="00000000" w:rsidR="00000000" w:rsidRPr="00000000">
              <w:rPr>
                <w:sz w:val="20"/>
                <w:szCs w:val="20"/>
                <w:rtl w:val="0"/>
              </w:rPr>
              <w:t xml:space="preserve"> Desarrollar una solución de software utilizando técnicas que permitan sistematizar el proceso de desarrollo y mantenimiento, asegurando el logro de los objetivos, mediante la implementación de una plataforma web que integre el catálogo semanal, las compras rápidas de cafetería, las votaciones y la administración.</w:t>
            </w:r>
          </w:p>
          <w:p w:rsidR="00000000" w:rsidDel="00000000" w:rsidP="00000000" w:rsidRDefault="00000000" w:rsidRPr="00000000" w14:paraId="00000027">
            <w:pPr>
              <w:pStyle w:val="Heading4"/>
              <w:keepNext w:val="0"/>
              <w:keepLines w:val="0"/>
              <w:rPr>
                <w:sz w:val="22"/>
                <w:szCs w:val="22"/>
              </w:rPr>
            </w:pPr>
            <w:bookmarkStart w:colFirst="0" w:colLast="0" w:name="_heading=h.k0nbgqpdltp6" w:id="1"/>
            <w:bookmarkEnd w:id="1"/>
            <w:r w:rsidDel="00000000" w:rsidR="00000000" w:rsidRPr="00000000">
              <w:rPr>
                <w:sz w:val="22"/>
                <w:szCs w:val="22"/>
                <w:rtl w:val="0"/>
              </w:rPr>
              <w:t xml:space="preserve">Competencias de especialidad (perfil de egreso) aplicadas al proyecto</w:t>
            </w:r>
          </w:p>
          <w:p w:rsidR="00000000" w:rsidDel="00000000" w:rsidP="00000000" w:rsidRDefault="00000000" w:rsidRPr="00000000" w14:paraId="00000028">
            <w:pPr>
              <w:spacing w:after="240" w:before="240" w:lineRule="auto"/>
              <w:rPr>
                <w:sz w:val="20"/>
                <w:szCs w:val="20"/>
              </w:rPr>
            </w:pPr>
            <w:r w:rsidDel="00000000" w:rsidR="00000000" w:rsidRPr="00000000">
              <w:rPr>
                <w:sz w:val="20"/>
                <w:szCs w:val="20"/>
                <w:rtl w:val="0"/>
              </w:rPr>
              <w:t xml:space="preserve">Además de las competencias propias de la asignatura, el proyecto permite evidenciar las siguientes competencias de especialidad del perfil de egreso:</w:t>
            </w:r>
          </w:p>
          <w:p w:rsidR="00000000" w:rsidDel="00000000" w:rsidP="00000000" w:rsidRDefault="00000000" w:rsidRPr="00000000" w14:paraId="00000029">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Ofrecer propuestas de solución informática</w:t>
            </w:r>
            <w:r w:rsidDel="00000000" w:rsidR="00000000" w:rsidRPr="00000000">
              <w:rPr>
                <w:sz w:val="20"/>
                <w:szCs w:val="20"/>
                <w:rtl w:val="0"/>
              </w:rPr>
              <w:t xml:space="preserve">, analizando de forma integral los procesos y necesidades del casino y cafetería para diseñar una plataforma que responda a sus requerimientos.</w:t>
            </w:r>
          </w:p>
          <w:p w:rsidR="00000000" w:rsidDel="00000000" w:rsidP="00000000" w:rsidRDefault="00000000" w:rsidRPr="00000000" w14:paraId="0000002A">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Programar consultas o rutinas para manipular información de una base de datos</w:t>
            </w:r>
            <w:r w:rsidDel="00000000" w:rsidR="00000000" w:rsidRPr="00000000">
              <w:rPr>
                <w:sz w:val="20"/>
                <w:szCs w:val="20"/>
                <w:rtl w:val="0"/>
              </w:rPr>
              <w:t xml:space="preserve">, permitiendo registrar, consultar, modificar y eliminar información relacionada con usuarios, menús, productos, pedidos y votaciones.</w:t>
            </w:r>
          </w:p>
          <w:p w:rsidR="00000000" w:rsidDel="00000000" w:rsidP="00000000" w:rsidRDefault="00000000" w:rsidRPr="00000000" w14:paraId="0000002B">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Construir el modelo arquitectónico de una solución sistémica</w:t>
            </w:r>
            <w:r w:rsidDel="00000000" w:rsidR="00000000" w:rsidRPr="00000000">
              <w:rPr>
                <w:sz w:val="20"/>
                <w:szCs w:val="20"/>
                <w:rtl w:val="0"/>
              </w:rPr>
              <w:t xml:space="preserve">, definiendo la estructura de la plataforma y la interacción entre sus componentes (frontend, backend, base de datos y servicios).</w:t>
            </w:r>
          </w:p>
          <w:p w:rsidR="00000000" w:rsidDel="00000000" w:rsidP="00000000" w:rsidRDefault="00000000" w:rsidRPr="00000000" w14:paraId="0000002C">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Implementar soluciones sistémicas integrales</w:t>
            </w:r>
            <w:r w:rsidDel="00000000" w:rsidR="00000000" w:rsidRPr="00000000">
              <w:rPr>
                <w:sz w:val="20"/>
                <w:szCs w:val="20"/>
                <w:rtl w:val="0"/>
              </w:rPr>
              <w:t xml:space="preserve">, integrando los distintos módulos de la plataforma para entregar una solución funcional que responda a las necesidades del casino y cafetería universitaria.</w:t>
            </w:r>
          </w:p>
          <w:p w:rsidR="00000000" w:rsidDel="00000000" w:rsidP="00000000" w:rsidRDefault="00000000" w:rsidRPr="00000000" w14:paraId="0000002D">
            <w:pPr>
              <w:rPr/>
            </w:pPr>
            <w:r w:rsidDel="00000000" w:rsidR="00000000" w:rsidRPr="00000000">
              <w:rPr>
                <w:rtl w:val="0"/>
              </w:rPr>
            </w:r>
          </w:p>
        </w:tc>
      </w:tr>
    </w:tbl>
    <w:p w:rsidR="00000000" w:rsidDel="00000000" w:rsidP="00000000" w:rsidRDefault="00000000" w:rsidRPr="00000000" w14:paraId="0000002E">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00"/>
        <w:gridCol w:w="7095"/>
        <w:tblGridChange w:id="0">
          <w:tblGrid>
            <w:gridCol w:w="2400"/>
            <w:gridCol w:w="7095"/>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jc w:val="both"/>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sz w:val="20"/>
                <w:szCs w:val="20"/>
                <w:rtl w:val="0"/>
              </w:rPr>
              <w:t xml:space="preserve">El proyecto aborda la necesidad de mejorar el acceso a la información y la experiencia de compra en el casino y cafetería de la universidad. Actualmente, los estudiantes deben acercarse al casino para conocer las opciones de almuerzo disponibles y realizar filas en la cafetería incluso para adquirir productos que no requieren elaboración. La plataforma permitirá consultar anticipadamente el catálogo semanal, realizar compras rápidas de productos de cafetería para su posterior retiro y participar en votaciones sobre opciones de almuerzo. La resolución de esta problemática beneficiará principalmente a estudiantes y funcionarios, además de apoyar la gestión del personal del casino y cafetería mediante la digitalización de procesos y la recopilación de información sobre las preferencias de los usuarios.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proyecto consistirá en desarrollar una plataforma web en la que los estudiantes y funcionarios puedan consultar anticipadamente el catálogo semanal de almuerzos del casino, visualizando información como el nombre del plato, su descripción, acompañamientos y la fecha en que estará disponible. Este módulo será exclusivamente informativo, sin contemplar la compra ni reserva de almuerzos.</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Por otra parte, la plataforma incorporará un módulo de compra rápida para productos de cafetería que no requieren preparación previa (snacks, bebidas, galletas y productos envasados), permitiendo a los usuarios seleccionar los productos, agregarlos a un carrito, realizar el pago y recibir una confirmación de pedido para su posterior retiro en la cafetería, evitando la fila tradicional de compra.</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Adicionalmente, se desarrollará un módulo de votación mediante el cual el personal del casino podrá crear encuestas con distintas alternativas de almuerzo, para que los estudiantes voten por su preferencia dentro de un período definido, apoyando así la planificación de determinados menús, como los almuerzos de los viernes.</w:t>
            </w:r>
          </w:p>
          <w:p w:rsidR="00000000" w:rsidDel="00000000" w:rsidP="00000000" w:rsidRDefault="00000000" w:rsidRPr="00000000" w14:paraId="00000038">
            <w:pPr>
              <w:spacing w:after="240" w:before="240" w:lineRule="auto"/>
              <w:jc w:val="both"/>
              <w:rPr>
                <w:sz w:val="20"/>
                <w:szCs w:val="20"/>
              </w:rPr>
            </w:pPr>
            <w:r w:rsidDel="00000000" w:rsidR="00000000" w:rsidRPr="00000000">
              <w:rPr>
                <w:sz w:val="20"/>
                <w:szCs w:val="20"/>
                <w:rtl w:val="0"/>
              </w:rPr>
              <w:t xml:space="preserve">Finalmente, el personal autorizado contará con un panel administrativo desde el cual podrá gestionar el menú semanal, los productos de cafetería, los pedidos (actualizando su estado desde "pendiente" hasta "listo para retirar"), las votaciones y sus resultados, además de administrar usuarios y permisos.</w:t>
            </w:r>
          </w:p>
          <w:p w:rsidR="00000000" w:rsidDel="00000000" w:rsidP="00000000" w:rsidRDefault="00000000" w:rsidRPr="00000000" w14:paraId="00000039">
            <w:pPr>
              <w:spacing w:after="240" w:befor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B">
            <w:pPr>
              <w:spacing w:after="240" w:before="240" w:lineRule="auto"/>
              <w:jc w:val="both"/>
              <w:rPr>
                <w:sz w:val="20"/>
                <w:szCs w:val="20"/>
              </w:rPr>
            </w:pPr>
            <w:r w:rsidDel="00000000" w:rsidR="00000000" w:rsidRPr="00000000">
              <w:rPr>
                <w:sz w:val="20"/>
                <w:szCs w:val="20"/>
                <w:rtl w:val="0"/>
              </w:rPr>
              <w:t xml:space="preserve">El proyecto </w:t>
            </w:r>
            <w:r w:rsidDel="00000000" w:rsidR="00000000" w:rsidRPr="00000000">
              <w:rPr>
                <w:rtl w:val="0"/>
              </w:rPr>
              <w:t xml:space="preserve">CampusFood</w:t>
            </w:r>
            <w:r w:rsidDel="00000000" w:rsidR="00000000" w:rsidRPr="00000000">
              <w:rPr>
                <w:sz w:val="20"/>
                <w:szCs w:val="20"/>
                <w:rtl w:val="0"/>
              </w:rPr>
              <w:t xml:space="preserve"> </w:t>
            </w:r>
            <w:r w:rsidDel="00000000" w:rsidR="00000000" w:rsidRPr="00000000">
              <w:rPr>
                <w:sz w:val="20"/>
                <w:szCs w:val="20"/>
                <w:rtl w:val="0"/>
              </w:rPr>
              <w:t xml:space="preserve">se relaciona directamente con el perfil de egreso de Ingeniería Informática, ya que contempla la aplicación de competencias asociadas a la gestión de proyectos informáticos, construcción de modelos de datos, desarrollo de soluciones de software y realización de pruebas de certificación. Estas competencias permiten abordar de manera integral una problemática real mediante el diseño e implementación de una solución tecnológica orientada al casino y cafetería universitaria.</w:t>
            </w:r>
          </w:p>
          <w:p w:rsidR="00000000" w:rsidDel="00000000" w:rsidP="00000000" w:rsidRDefault="00000000" w:rsidRPr="00000000" w14:paraId="0000003C">
            <w:pPr>
              <w:spacing w:after="240" w:before="240" w:lineRule="auto"/>
              <w:jc w:val="both"/>
              <w:rPr>
                <w:sz w:val="20"/>
                <w:szCs w:val="20"/>
              </w:rPr>
            </w:pPr>
            <w:r w:rsidDel="00000000" w:rsidR="00000000" w:rsidRPr="00000000">
              <w:rPr>
                <w:sz w:val="20"/>
                <w:szCs w:val="20"/>
                <w:rtl w:val="0"/>
              </w:rPr>
              <w:t xml:space="preserve">La competencia C1 es necesaria para realizar pruebas sobre el sistema y verificar que sus funcionalidades, como la consulta del catálogo semanal, la compra y retiro de productos de cafetería, y el registro de votos, funcionen correctamente y cumplan con los requerimientos definidos. La competencia C2 permitirá gestionar el proyecto considerando los requerimientos de los estudiantes, funcionarios y del personal del casino, además de planificar las actividades del equipo y tomar decisiones respecto de las alternativas de solución.</w:t>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La competencia C3 será necesaria para construir el modelo de datos que permita administrar de manera organizada y escalable la información de usuarios, roles, menús, productos de cafetería, pedidos y votaciones. Por otra parte, la competencia C4 será fundamental para desarrollar la plataforma utilizando técnicas y buenas prácticas que permitan sistematizar el proceso de desarrollo y mantenimiento del software, asegurando que la solución cumpla con el objetivo de disminuir los tiempos de espera en la cafetería y facilitar el acceso anticipado a la información del </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De esta manera, </w:t>
            </w:r>
            <w:r w:rsidDel="00000000" w:rsidR="00000000" w:rsidRPr="00000000">
              <w:rPr>
                <w:rtl w:val="0"/>
              </w:rPr>
              <w:t xml:space="preserve">CampusFood</w:t>
            </w:r>
            <w:r w:rsidDel="00000000" w:rsidR="00000000" w:rsidRPr="00000000">
              <w:rPr>
                <w:sz w:val="20"/>
                <w:szCs w:val="20"/>
                <w:rtl w:val="0"/>
              </w:rPr>
              <w:t xml:space="preserve"> permite integrar las competencias del perfil de egreso en el desarrollo de una solución informática aplicada a una necesidad concreta, buscando mejorar el acceso a la información del casino, optimizar el proceso de compra y retiro de productos de cafetería, y apoyar la toma de decisiones del establecimiento mediante los mecanismos de participación estudiantil.</w:t>
            </w:r>
          </w:p>
          <w:p w:rsidR="00000000" w:rsidDel="00000000" w:rsidP="00000000" w:rsidRDefault="00000000" w:rsidRPr="00000000" w14:paraId="0000003F">
            <w:pPr>
              <w:spacing w:after="240" w:before="240" w:lineRule="auto"/>
              <w:jc w:val="both"/>
              <w:rPr>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0">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La realización de este Proyecto APT contribuirá a nuestro desarrollo profesional al permitirnos aplicar de manera práctica los conocimientos adquiridos durante la carrera, enfrentándonos a un problema real y a las distintas etapas de un proyecto informático. También nos permitirá fortalecer habilidades de trabajo en equipo, planificación, desarrollo de software, modelamiento de datos, resolución de problemas y pruebas de sistemas. De esta manera, </w:t>
            </w:r>
            <w:r w:rsidDel="00000000" w:rsidR="00000000" w:rsidRPr="00000000">
              <w:rPr>
                <w:rtl w:val="0"/>
              </w:rPr>
              <w:t xml:space="preserve">CampusFood</w:t>
            </w:r>
            <w:r w:rsidDel="00000000" w:rsidR="00000000" w:rsidRPr="00000000">
              <w:rPr>
                <w:sz w:val="20"/>
                <w:szCs w:val="20"/>
                <w:rtl w:val="0"/>
              </w:rPr>
              <w:t xml:space="preserve"> representa una oportunidad para adquirir experiencia en el desarrollo de una solución tecnológica completa y aplicable a un contexto real.</w:t>
            </w:r>
          </w:p>
        </w:tc>
      </w:tr>
      <w:tr>
        <w:trPr>
          <w:cantSplit w:val="0"/>
          <w:trHeight w:val="132"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3">
            <w:pPr>
              <w:spacing w:after="240" w:before="240" w:lineRule="auto"/>
              <w:rPr>
                <w:sz w:val="20"/>
                <w:szCs w:val="20"/>
              </w:rPr>
            </w:pPr>
            <w:r w:rsidDel="00000000" w:rsidR="00000000" w:rsidRPr="00000000">
              <w:rPr>
                <w:sz w:val="20"/>
                <w:szCs w:val="20"/>
                <w:rtl w:val="0"/>
              </w:rPr>
              <w:t xml:space="preserve">Consideramos que nuestro proyecto </w:t>
            </w:r>
            <w:r w:rsidDel="00000000" w:rsidR="00000000" w:rsidRPr="00000000">
              <w:rPr>
                <w:rtl w:val="0"/>
              </w:rPr>
              <w:t xml:space="preserve">CampusFood  </w:t>
            </w:r>
            <w:r w:rsidDel="00000000" w:rsidR="00000000" w:rsidRPr="00000000">
              <w:rPr>
                <w:sz w:val="20"/>
                <w:szCs w:val="20"/>
                <w:rtl w:val="0"/>
              </w:rPr>
              <w:t xml:space="preserve">es posible de desarrollar durante el semestre porque es una idea que podemos ir construyendo por etapas y que se adapta al tiempo disponible para la asignatura. Nuestro objetivo principal es desarrollar una plataforma funcional que permita a los estudiantes consultar el catálogo semanal del casino y comprar productos de cafetería para su posterior retiro, por lo que podemos comenzar con las funciones más importantes y luego incorporar el módulo de votaciones y otras mejoras si contamos con tiempo suficiente.</w:t>
            </w:r>
          </w:p>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Para realizar el proyecto necesitaremos principalmente nuestros computadores, conexión a Internet y herramientas de programación, bases de datos y control de versiones. También necesitaremos recopilar información sobre cómo funciona actualmente el proceso de consulta del menú y la compra en la cafetería, para entender mejor el problema y desarrollar una solución que realmente sea útil para los estudiantes y para el personal del casino.</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Un factor que nos facilita el desarrollo es que el problema lo podemos observar directamente y conversar con estudiantes y funcionarios que utilizan el casino y la cafetería, lo que nos permitirá conocer sus experiencias y recibir opiniones sobre la plataforma. Además, al ser un proyecto de software, no necesitamos una gran cantidad de materiales o equipamiento físico para desarrollar un prototipo funcional.</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Una dificultad podría ser no contar siempre con la disponibilidad del personal del casino y cafetería para obtener información o validar algunas partes del proyecto, como los productos disponibles o el flujo real de atención. Para solucionarlo, podemos realizar entrevistas y observaciones cuando sea posible y, si alguna información no está disponible, trabajar inicialmente con datos simulados. También sabemos que el tiempo del semestre es limitado, por lo que tendremos que organizarnos bien, dividir las tareas entre las integrantes y priorizar el desarrollo del catálogo semanal y la compra rápida de cafetería por sobre el módulo de votaciones, que puede incorporarse en una etapa posterior.</w:t>
            </w:r>
          </w:p>
          <w:p w:rsidR="00000000" w:rsidDel="00000000" w:rsidP="00000000" w:rsidRDefault="00000000" w:rsidRPr="00000000" w14:paraId="00000047">
            <w:pPr>
              <w:spacing w:after="240" w:before="240" w:lineRule="auto"/>
              <w:rPr>
                <w:sz w:val="20"/>
                <w:szCs w:val="20"/>
              </w:rPr>
            </w:pPr>
            <w:r w:rsidDel="00000000" w:rsidR="00000000" w:rsidRPr="00000000">
              <w:rPr>
                <w:rtl w:val="0"/>
              </w:rPr>
            </w:r>
          </w:p>
        </w:tc>
      </w:tr>
    </w:tbl>
    <w:p w:rsidR="00000000" w:rsidDel="00000000" w:rsidP="00000000" w:rsidRDefault="00000000" w:rsidRPr="00000000" w14:paraId="00000048">
      <w:pPr>
        <w:rPr>
          <w:b w:val="1"/>
          <w:bCs w:val="1"/>
          <w:color w:val="4472c4"/>
          <w:sz w:val="32"/>
          <w:szCs w:val="3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8"/>
        <w:tblW w:w="9510.0" w:type="dxa"/>
        <w:jc w:val="left"/>
        <w:tblInd w:w="-72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55"/>
        <w:gridCol w:w="6855"/>
        <w:tblGridChange w:id="0">
          <w:tblGrid>
            <w:gridCol w:w="2655"/>
            <w:gridCol w:w="6855"/>
          </w:tblGrid>
        </w:tblGridChange>
      </w:tblGrid>
      <w:tr>
        <w:trPr>
          <w:cantSplit w:val="0"/>
          <w:trHeight w:val="1215"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E">
            <w:pPr>
              <w:jc w:val="both"/>
              <w:rPr>
                <w:rFonts w:ascii="Calibri" w:cs="Calibri" w:eastAsia="Calibri" w:hAnsi="Calibri"/>
                <w:sz w:val="20"/>
                <w:szCs w:val="20"/>
              </w:rPr>
            </w:pPr>
            <w:r w:rsidDel="00000000" w:rsidR="00000000" w:rsidRPr="00000000">
              <w:rPr>
                <w:sz w:val="20"/>
                <w:szCs w:val="20"/>
                <w:rtl w:val="0"/>
              </w:rPr>
              <w:t xml:space="preserve">Desarrollar una plataforma web integral para la gestión de la información del casino y la cafetería, que permita consultar el catálogo semanal de almuerzos, realizar compras rápidas de productos de cafetería para su posterior retiro, y recopilar las preferencias de los estudiantes mediante votaciones, con el fin de reducir los tiempos de espera y mejorar el acceso a la información en el casino de Duoc UC Puerto Montt durante el periodo académico 2026.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0">
            <w:pPr>
              <w:numPr>
                <w:ilvl w:val="0"/>
                <w:numId w:val="1"/>
              </w:numPr>
              <w:ind w:left="720" w:hanging="360"/>
              <w:jc w:val="both"/>
              <w:rPr>
                <w:sz w:val="20"/>
                <w:szCs w:val="20"/>
              </w:rPr>
            </w:pPr>
            <w:r w:rsidDel="00000000" w:rsidR="00000000" w:rsidRPr="00000000">
              <w:rPr>
                <w:sz w:val="20"/>
                <w:szCs w:val="20"/>
                <w:rtl w:val="0"/>
              </w:rPr>
              <w:t xml:space="preserve">Diseñar e implementar la arquitectura de software Full-Stack de la plataforma (aplicación web para estudiantes y funcionarios, y panel de administración para el personal del casino y cafetería).</w:t>
            </w:r>
          </w:p>
          <w:p w:rsidR="00000000" w:rsidDel="00000000" w:rsidP="00000000" w:rsidRDefault="00000000" w:rsidRPr="00000000" w14:paraId="00000051">
            <w:pPr>
              <w:numPr>
                <w:ilvl w:val="0"/>
                <w:numId w:val="1"/>
              </w:numPr>
              <w:ind w:left="720" w:hanging="360"/>
              <w:jc w:val="both"/>
              <w:rPr>
                <w:sz w:val="20"/>
                <w:szCs w:val="20"/>
              </w:rPr>
            </w:pPr>
            <w:r w:rsidDel="00000000" w:rsidR="00000000" w:rsidRPr="00000000">
              <w:rPr>
                <w:sz w:val="20"/>
                <w:szCs w:val="20"/>
                <w:rtl w:val="0"/>
              </w:rPr>
              <w:t xml:space="preserve">Desarrollar el módulo de compra rápida de productos de cafetería, permitiendo seleccionar productos, agregarlos al carrito, pagar y generar una confirmación de pedido para su posterior retiro.</w:t>
            </w:r>
          </w:p>
          <w:p w:rsidR="00000000" w:rsidDel="00000000" w:rsidP="00000000" w:rsidRDefault="00000000" w:rsidRPr="00000000" w14:paraId="00000052">
            <w:pPr>
              <w:numPr>
                <w:ilvl w:val="0"/>
                <w:numId w:val="1"/>
              </w:numPr>
              <w:ind w:left="720" w:hanging="360"/>
              <w:jc w:val="both"/>
              <w:rPr>
                <w:sz w:val="20"/>
                <w:szCs w:val="20"/>
              </w:rPr>
            </w:pPr>
            <w:r w:rsidDel="00000000" w:rsidR="00000000" w:rsidRPr="00000000">
              <w:rPr>
                <w:sz w:val="20"/>
                <w:szCs w:val="20"/>
                <w:rtl w:val="0"/>
              </w:rPr>
              <w:t xml:space="preserve">Construir e implementar un modelo de datos relacional escalable para gestionar usuarios, roles, menú semanal, productos de cafetería, pedidos y votaciones.</w:t>
            </w:r>
          </w:p>
          <w:p w:rsidR="00000000" w:rsidDel="00000000" w:rsidP="00000000" w:rsidRDefault="00000000" w:rsidRPr="00000000" w14:paraId="00000053">
            <w:pPr>
              <w:numPr>
                <w:ilvl w:val="0"/>
                <w:numId w:val="1"/>
              </w:numPr>
              <w:ind w:left="720" w:hanging="360"/>
              <w:jc w:val="both"/>
              <w:rPr>
                <w:sz w:val="20"/>
                <w:szCs w:val="20"/>
              </w:rPr>
            </w:pPr>
            <w:r w:rsidDel="00000000" w:rsidR="00000000" w:rsidRPr="00000000">
              <w:rPr>
                <w:sz w:val="20"/>
                <w:szCs w:val="20"/>
                <w:rtl w:val="0"/>
              </w:rPr>
              <w:t xml:space="preserve">Implementar un sistema de votaciones que permita al personal del casino crear encuestas con alternativas de almuerzo y recopilar las preferencias de los estudiantes dentro de un período definido.</w:t>
            </w:r>
          </w:p>
          <w:p w:rsidR="00000000" w:rsidDel="00000000" w:rsidP="00000000" w:rsidRDefault="00000000" w:rsidRPr="00000000" w14:paraId="00000054">
            <w:pPr>
              <w:numPr>
                <w:ilvl w:val="0"/>
                <w:numId w:val="1"/>
              </w:numPr>
              <w:ind w:left="720" w:hanging="360"/>
              <w:jc w:val="both"/>
              <w:rPr>
                <w:sz w:val="20"/>
                <w:szCs w:val="20"/>
              </w:rPr>
            </w:pPr>
            <w:r w:rsidDel="00000000" w:rsidR="00000000" w:rsidRPr="00000000">
              <w:rPr>
                <w:sz w:val="20"/>
                <w:szCs w:val="20"/>
                <w:rtl w:val="0"/>
              </w:rPr>
              <w:t xml:space="preserve">Diseñar y ejecutar un plan de pruebas unitarias, de integración y de aceptación para asegurar la calidad y estabilidad de los distintos módulos de la plataforma.</w:t>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A">
            <w:pPr>
              <w:spacing w:after="240" w:before="240" w:lineRule="auto"/>
              <w:jc w:val="both"/>
              <w:rPr>
                <w:color w:val="1f3864"/>
              </w:rPr>
            </w:pPr>
            <w:r w:rsidDel="00000000" w:rsidR="00000000" w:rsidRPr="00000000">
              <w:rPr>
                <w:color w:val="1f3864"/>
                <w:rtl w:val="0"/>
              </w:rPr>
              <w:t xml:space="preserve">Para el desarrollo y gestión de </w:t>
            </w:r>
            <w:r w:rsidDel="00000000" w:rsidR="00000000" w:rsidRPr="00000000">
              <w:rPr>
                <w:rtl w:val="0"/>
              </w:rPr>
              <w:t xml:space="preserve">CampusFood </w:t>
            </w:r>
            <w:r w:rsidDel="00000000" w:rsidR="00000000" w:rsidRPr="00000000">
              <w:rPr>
                <w:color w:val="1f3864"/>
                <w:rtl w:val="0"/>
              </w:rPr>
              <w:t xml:space="preserve">se utilizará una metodología ágil e iterativa, es decir, Scrum, estructurando el trabajo mediante un Product Backlog compuesto por los requerimientos y funcionalidades del proyecto. En esa misma línea, se organizará el trabajo por Sprints de aproximadamente dos semanas, definiendo en cada uno un conjunto de actividades que deberá generar un incremento verificable del producto.</w:t>
            </w:r>
          </w:p>
          <w:p w:rsidR="00000000" w:rsidDel="00000000" w:rsidP="00000000" w:rsidRDefault="00000000" w:rsidRPr="00000000" w14:paraId="0000005B">
            <w:pPr>
              <w:spacing w:after="240" w:before="240" w:lineRule="auto"/>
              <w:jc w:val="both"/>
              <w:rPr>
                <w:color w:val="1f3864"/>
              </w:rPr>
            </w:pPr>
            <w:r w:rsidDel="00000000" w:rsidR="00000000" w:rsidRPr="00000000">
              <w:rPr>
                <w:color w:val="1f3864"/>
                <w:rtl w:val="0"/>
              </w:rPr>
              <w:t xml:space="preserve">Al inicio de cada Sprint se realizará una planificación de las actividades y requerimientos que serán abordados. Durante el Sprint se realizará seguimiento del avance de las tareas y, al finalizar, se revisará el incremento desarrollado, se evaluarán los resultados obtenidos y se identificarán oportunidades de mejora para el siguiente ciclo.</w:t>
            </w:r>
          </w:p>
          <w:p w:rsidR="00000000" w:rsidDel="00000000" w:rsidP="00000000" w:rsidRDefault="00000000" w:rsidRPr="00000000" w14:paraId="0000005C">
            <w:pPr>
              <w:spacing w:after="240" w:before="240" w:lineRule="auto"/>
              <w:jc w:val="both"/>
              <w:rPr>
                <w:color w:val="1f3864"/>
              </w:rPr>
            </w:pPr>
            <w:r w:rsidDel="00000000" w:rsidR="00000000" w:rsidRPr="00000000">
              <w:rPr>
                <w:color w:val="1f3864"/>
                <w:rtl w:val="0"/>
              </w:rPr>
              <w:t xml:space="preserve">El proyecto se desarrollará inicialmente mediante el levantamiento y análisis de los requerimientos del sistema. Para ello se observará el funcionamiento actual del casino y la cafetería, particularmente durante los horarios de mayor afluencia, y se recopilará información de estudiantes y, cuando sea posible, del personal encargado del servicio.</w:t>
            </w:r>
          </w:p>
          <w:p w:rsidR="00000000" w:rsidDel="00000000" w:rsidP="00000000" w:rsidRDefault="00000000" w:rsidRPr="00000000" w14:paraId="0000005D">
            <w:pPr>
              <w:spacing w:after="240" w:before="240" w:lineRule="auto"/>
              <w:jc w:val="both"/>
              <w:rPr>
                <w:color w:val="1f3864"/>
              </w:rPr>
            </w:pPr>
            <w:r w:rsidDel="00000000" w:rsidR="00000000" w:rsidRPr="00000000">
              <w:rPr>
                <w:color w:val="1f3864"/>
                <w:rtl w:val="0"/>
              </w:rPr>
              <w:t xml:space="preserve">Una vez definido el diseño, se desarrollará un producto mínimo viable (MVP) que incluya las funcionalidades principales de </w:t>
            </w:r>
            <w:r w:rsidDel="00000000" w:rsidR="00000000" w:rsidRPr="00000000">
              <w:rPr>
                <w:rtl w:val="0"/>
              </w:rPr>
              <w:t xml:space="preserve">CampusFood</w:t>
            </w:r>
            <w:r w:rsidDel="00000000" w:rsidR="00000000" w:rsidRPr="00000000">
              <w:rPr>
                <w:color w:val="1f3864"/>
                <w:rtl w:val="0"/>
              </w:rPr>
              <w:t xml:space="preserve">. Desde la perspectiva del estudiante, la aplicación permitirá consultar el catálogo semanal de almuerzos del casino, seleccionar productos de cafetería, confirmar un pedido, recibir una confirmación de compra y participar en las votaciones sobre alternativas de almuerzo. Desde la perspectiva del personal del casino y cafetería, el sistema permitirá gestionar el menú semanal, visualizar los pedidos recibidos, actualizar su estado durante el proceso de preparación hasta encontrarse listos para retiro, y administrar las votaciones y sus resultados.</w:t>
            </w:r>
          </w:p>
          <w:p w:rsidR="00000000" w:rsidDel="00000000" w:rsidP="00000000" w:rsidRDefault="00000000" w:rsidRPr="00000000" w14:paraId="0000005E">
            <w:pPr>
              <w:spacing w:after="240" w:before="240" w:lineRule="auto"/>
              <w:jc w:val="both"/>
              <w:rPr>
                <w:color w:val="1f3864"/>
              </w:rPr>
            </w:pPr>
            <w:r w:rsidDel="00000000" w:rsidR="00000000" w:rsidRPr="00000000">
              <w:rPr>
                <w:color w:val="1f3864"/>
                <w:rtl w:val="0"/>
              </w:rPr>
              <w:t xml:space="preserve">De manera paralela, el sistema almacenará la información relacionada con el menú semanal, los productos de cafetería, los pedidos y las votaciones, permitiendo que el personal autorizado cuente con información centralizada para apoyar la gestión y toma de decisiones respecto de la oferta alimentaria.</w:t>
            </w:r>
          </w:p>
          <w:p w:rsidR="00000000" w:rsidDel="00000000" w:rsidP="00000000" w:rsidRDefault="00000000" w:rsidRPr="00000000" w14:paraId="0000005F">
            <w:pPr>
              <w:spacing w:after="240" w:before="240" w:lineRule="auto"/>
              <w:jc w:val="both"/>
              <w:rPr>
                <w:color w:val="1f3864"/>
              </w:rPr>
            </w:pPr>
            <w:r w:rsidDel="00000000" w:rsidR="00000000" w:rsidRPr="00000000">
              <w:rPr>
                <w:color w:val="1f3864"/>
                <w:rtl w:val="0"/>
              </w:rPr>
              <w:t xml:space="preserve">Finalmente, la solución será sometida a pruebas funcionales, de integración y validación. Se verificarán principalmente los procesos de actualización del catálogo semanal, creación y confirmación de pedidos de cafetería, actualización de sus estados, retiro de productos y registro de votos. Además, se utilizarán métricas operacionales, como tiempos de espera y cantidad de estudiantes en fila, para comparar el proceso tradicional con el proceso apoyado por </w:t>
            </w:r>
            <w:r w:rsidDel="00000000" w:rsidR="00000000" w:rsidRPr="00000000">
              <w:rPr>
                <w:rtl w:val="0"/>
              </w:rPr>
              <w:t xml:space="preserve">CampusFood.</w:t>
            </w:r>
            <w:r w:rsidDel="00000000" w:rsidR="00000000" w:rsidRPr="00000000">
              <w:rPr>
                <w:rtl w:val="0"/>
              </w:rPr>
            </w:r>
          </w:p>
          <w:p w:rsidR="00000000" w:rsidDel="00000000" w:rsidP="00000000" w:rsidRDefault="00000000" w:rsidRPr="00000000" w14:paraId="00000060">
            <w:pPr>
              <w:jc w:val="both"/>
              <w:rPr>
                <w:color w:val="1f3864"/>
              </w:rPr>
            </w:pP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4">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5">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6">
      <w:pPr>
        <w:spacing w:after="0" w:line="276" w:lineRule="auto"/>
        <w:jc w:val="both"/>
        <w:rPr>
          <w:rFonts w:ascii="Arial" w:cs="Arial" w:eastAsia="Arial" w:hAnsi="Arial"/>
          <w:b w:val="1"/>
          <w:bCs w:val="1"/>
          <w:color w:val="1f1f1f"/>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2"/>
        <w:tblW w:w="10050.0" w:type="dxa"/>
        <w:jc w:val="left"/>
        <w:tblInd w:w="-6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30"/>
        <w:gridCol w:w="1845"/>
        <w:gridCol w:w="3825"/>
        <w:gridCol w:w="2550"/>
        <w:tblGridChange w:id="0">
          <w:tblGrid>
            <w:gridCol w:w="1830"/>
            <w:gridCol w:w="1845"/>
            <w:gridCol w:w="3825"/>
            <w:gridCol w:w="2550"/>
          </w:tblGrid>
        </w:tblGridChange>
      </w:tblGrid>
      <w:tr>
        <w:trPr>
          <w:cantSplit w:val="0"/>
          <w:trHeight w:val="362" w:hRule="atLeast"/>
          <w:tblHeader w:val="0"/>
        </w:trPr>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0" w:line="276" w:lineRule="auto"/>
              <w:jc w:val="both"/>
              <w:rPr>
                <w:color w:val="1f1f1f"/>
              </w:rPr>
            </w:pPr>
            <w:r w:rsidDel="00000000" w:rsidR="00000000" w:rsidRPr="00000000">
              <w:rPr>
                <w:color w:val="1f1f1f"/>
                <w:rtl w:val="0"/>
              </w:rPr>
              <w:t xml:space="preserve">Avance Fase 1</w:t>
            </w:r>
          </w:p>
          <w:p w:rsidR="00000000" w:rsidDel="00000000" w:rsidP="00000000" w:rsidRDefault="00000000" w:rsidRPr="00000000" w14:paraId="0000006E">
            <w:pPr>
              <w:spacing w:after="0" w:line="276" w:lineRule="auto"/>
              <w:jc w:val="both"/>
              <w:rPr>
                <w:color w:val="1f1f1f"/>
              </w:rPr>
            </w:pPr>
            <w:r w:rsidDel="00000000" w:rsidR="00000000" w:rsidRPr="00000000">
              <w:rPr>
                <w:rtl w:val="0"/>
              </w:rPr>
            </w:r>
          </w:p>
          <w:p w:rsidR="00000000" w:rsidDel="00000000" w:rsidP="00000000" w:rsidRDefault="00000000" w:rsidRPr="00000000" w14:paraId="0000006F">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jc w:val="both"/>
              <w:rPr>
                <w:color w:val="1f1f1f"/>
              </w:rPr>
            </w:pPr>
            <w:r w:rsidDel="00000000" w:rsidR="00000000" w:rsidRPr="00000000">
              <w:rPr>
                <w:color w:val="1f1f1f"/>
                <w:rtl w:val="0"/>
              </w:rPr>
              <w:t xml:space="preserve">Documento de Requerimientos y Diseño Inicial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jc w:val="both"/>
              <w:rPr>
                <w:color w:val="1f1f1f"/>
              </w:rPr>
            </w:pPr>
            <w:r w:rsidDel="00000000" w:rsidR="00000000" w:rsidRPr="00000000">
              <w:rPr>
                <w:color w:val="1f1f1f"/>
                <w:rtl w:val="0"/>
              </w:rPr>
              <w:t xml:space="preserve">Documento que contiene el análisis del problema, requerimientos funcionales y no funcionales, historias de usuario, modelo de procesos, arquitectura inicial, modelo de datos y prototipos de interfaces (</w:t>
            </w:r>
            <w:r w:rsidDel="00000000" w:rsidR="00000000" w:rsidRPr="00000000">
              <w:rPr>
                <w:color w:val="188038"/>
                <w:shd w:fill="f2f0f0" w:val="clear"/>
                <w:rtl w:val="0"/>
              </w:rPr>
              <w:t xml:space="preserve">1.5_GuiaEstudiante</w:t>
            </w:r>
            <w:r w:rsidDel="00000000" w:rsidR="00000000" w:rsidRPr="00000000">
              <w:rPr>
                <w:color w:val="1f1f1f"/>
                <w:rtl w:val="0"/>
              </w:rPr>
              <w:t xml:space="preserve">).</w:t>
            </w:r>
          </w:p>
          <w:p w:rsidR="00000000" w:rsidDel="00000000" w:rsidP="00000000" w:rsidRDefault="00000000" w:rsidRPr="00000000" w14:paraId="00000072">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jc w:val="both"/>
              <w:rPr>
                <w:color w:val="1f1f1f"/>
              </w:rPr>
            </w:pPr>
            <w:r w:rsidDel="00000000" w:rsidR="00000000" w:rsidRPr="00000000">
              <w:rPr>
                <w:color w:val="1f1f1f"/>
                <w:rtl w:val="0"/>
              </w:rPr>
              <w:t xml:space="preserve">Permitirá demostrar el levantamiento y análisis del problema, así como la planificación técnica previa al desarrollo de la solución. Evidencia principalmente las competencias C2 y C3.</w:t>
            </w:r>
          </w:p>
        </w:tc>
      </w:tr>
      <w:tr>
        <w:trPr>
          <w:cantSplit w:val="0"/>
          <w:trHeight w:val="2468.027343749999"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jc w:val="both"/>
              <w:rPr>
                <w:color w:val="1f1f1f"/>
              </w:rPr>
            </w:pPr>
            <w:r w:rsidDel="00000000" w:rsidR="00000000" w:rsidRPr="00000000">
              <w:rPr>
                <w:color w:val="1f1f1f"/>
                <w:rtl w:val="0"/>
              </w:rPr>
              <w:t xml:space="preserve">Final Fase 1</w:t>
            </w:r>
          </w:p>
          <w:p w:rsidR="00000000" w:rsidDel="00000000" w:rsidP="00000000" w:rsidRDefault="00000000" w:rsidRPr="00000000" w14:paraId="00000075">
            <w:pPr>
              <w:spacing w:after="0" w:line="276" w:lineRule="auto"/>
              <w:jc w:val="both"/>
              <w:rPr>
                <w:color w:val="1f1f1f"/>
              </w:rPr>
            </w:pPr>
            <w:r w:rsidDel="00000000" w:rsidR="00000000" w:rsidRPr="00000000">
              <w:rPr>
                <w:rtl w:val="0"/>
              </w:rPr>
            </w:r>
          </w:p>
          <w:p w:rsidR="00000000" w:rsidDel="00000000" w:rsidP="00000000" w:rsidRDefault="00000000" w:rsidRPr="00000000" w14:paraId="00000076">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jc w:val="both"/>
              <w:rPr>
                <w:color w:val="1f1f1f"/>
              </w:rPr>
            </w:pPr>
            <w:r w:rsidDel="00000000" w:rsidR="00000000" w:rsidRPr="00000000">
              <w:rPr>
                <w:color w:val="1f1f1f"/>
                <w:rtl w:val="0"/>
              </w:rPr>
              <w:t xml:space="preserve">Presentación del Proyecto (PPT)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jc w:val="both"/>
              <w:rPr>
                <w:color w:val="1f1f1f"/>
              </w:rPr>
            </w:pPr>
            <w:r w:rsidDel="00000000" w:rsidR="00000000" w:rsidRPr="00000000">
              <w:rPr>
                <w:color w:val="1f1f1f"/>
                <w:rtl w:val="0"/>
              </w:rPr>
              <w:t xml:space="preserve">Archivo de presentación ejecutivo (</w:t>
            </w:r>
            <w:r w:rsidDel="00000000" w:rsidR="00000000" w:rsidRPr="00000000">
              <w:rPr>
                <w:color w:val="188038"/>
                <w:shd w:fill="f2f0f0" w:val="clear"/>
                <w:rtl w:val="0"/>
              </w:rPr>
              <w:t xml:space="preserve">Presentación Proyecto.pptx</w:t>
            </w:r>
            <w:r w:rsidDel="00000000" w:rsidR="00000000" w:rsidRPr="00000000">
              <w:rPr>
                <w:color w:val="1f1f1f"/>
                <w:rtl w:val="0"/>
              </w:rPr>
              <w:t xml:space="preserve">) para la exposición y validación de la propuesta del proyecto </w:t>
            </w:r>
            <w:r w:rsidDel="00000000" w:rsidR="00000000" w:rsidRPr="00000000">
              <w:rPr>
                <w:rtl w:val="0"/>
              </w:rPr>
              <w:t xml:space="preserve">CampusFood </w:t>
            </w:r>
            <w:r w:rsidDel="00000000" w:rsidR="00000000" w:rsidRPr="00000000">
              <w:rPr>
                <w:color w:val="1f1f1f"/>
                <w:rtl w:val="0"/>
              </w:rPr>
              <w:t xml:space="preserve"> en la Fase 1.</w:t>
            </w:r>
          </w:p>
          <w:p w:rsidR="00000000" w:rsidDel="00000000" w:rsidP="00000000" w:rsidRDefault="00000000" w:rsidRPr="00000000" w14:paraId="00000079">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76" w:lineRule="auto"/>
              <w:jc w:val="both"/>
              <w:rPr>
                <w:color w:val="1f1f1f"/>
              </w:rPr>
            </w:pPr>
            <w:r w:rsidDel="00000000" w:rsidR="00000000" w:rsidRPr="00000000">
              <w:rPr>
                <w:color w:val="1f1f1f"/>
                <w:rtl w:val="0"/>
              </w:rPr>
              <w:t xml:space="preserve">Evidencia la capacidad de comunicación técnica y la habilidad para sintetizar el alcance técnico del proyecto ante el docente evaluador.</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jc w:val="both"/>
              <w:rPr>
                <w:color w:val="1f1f1f"/>
              </w:rPr>
            </w:pPr>
            <w:r w:rsidDel="00000000" w:rsidR="00000000" w:rsidRPr="00000000">
              <w:rPr>
                <w:color w:val="1f1f1f"/>
                <w:rtl w:val="0"/>
              </w:rPr>
              <w:t xml:space="preserve">Final Fase 1</w:t>
            </w:r>
          </w:p>
          <w:p w:rsidR="00000000" w:rsidDel="00000000" w:rsidP="00000000" w:rsidRDefault="00000000" w:rsidRPr="00000000" w14:paraId="0000007C">
            <w:pPr>
              <w:spacing w:after="0" w:line="276" w:lineRule="auto"/>
              <w:jc w:val="both"/>
              <w:rPr>
                <w:color w:val="1f1f1f"/>
              </w:rPr>
            </w:pPr>
            <w:r w:rsidDel="00000000" w:rsidR="00000000" w:rsidRPr="00000000">
              <w:rPr>
                <w:rtl w:val="0"/>
              </w:rPr>
            </w:r>
          </w:p>
          <w:p w:rsidR="00000000" w:rsidDel="00000000" w:rsidP="00000000" w:rsidRDefault="00000000" w:rsidRPr="00000000" w14:paraId="0000007D">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jc w:val="both"/>
              <w:rPr>
                <w:color w:val="1f1f1f"/>
              </w:rPr>
            </w:pPr>
            <w:r w:rsidDel="00000000" w:rsidR="00000000" w:rsidRPr="00000000">
              <w:rPr>
                <w:color w:val="1f1f1f"/>
                <w:rtl w:val="0"/>
              </w:rPr>
              <w:t xml:space="preserve">Documentos Individuales Fase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76" w:lineRule="auto"/>
              <w:jc w:val="both"/>
              <w:rPr>
                <w:color w:val="1f1f1f"/>
              </w:rPr>
            </w:pPr>
            <w:r w:rsidDel="00000000" w:rsidR="00000000" w:rsidRPr="00000000">
              <w:rPr>
                <w:color w:val="1f1f1f"/>
                <w:rtl w:val="0"/>
              </w:rPr>
              <w:t xml:space="preserve">Documentos individuales de autoevaluación de competencias (</w:t>
            </w:r>
            <w:r w:rsidDel="00000000" w:rsidR="00000000" w:rsidRPr="00000000">
              <w:rPr>
                <w:color w:val="188038"/>
                <w:shd w:fill="f2f0f0" w:val="clear"/>
                <w:rtl w:val="0"/>
              </w:rPr>
              <w:t xml:space="preserve">1.1</w:t>
            </w:r>
            <w:r w:rsidDel="00000000" w:rsidR="00000000" w:rsidRPr="00000000">
              <w:rPr>
                <w:color w:val="1f1f1f"/>
                <w:rtl w:val="0"/>
              </w:rPr>
              <w:t xml:space="preserve">), diario de reflexión (</w:t>
            </w:r>
            <w:r w:rsidDel="00000000" w:rsidR="00000000" w:rsidRPr="00000000">
              <w:rPr>
                <w:color w:val="188038"/>
                <w:shd w:fill="f2f0f0" w:val="clear"/>
                <w:rtl w:val="0"/>
              </w:rPr>
              <w:t xml:space="preserve">1.2</w:t>
            </w:r>
            <w:r w:rsidDel="00000000" w:rsidR="00000000" w:rsidRPr="00000000">
              <w:rPr>
                <w:color w:val="1f1f1f"/>
                <w:rtl w:val="0"/>
              </w:rPr>
              <w:t xml:space="preserve">) y autoevaluación formal (</w:t>
            </w:r>
            <w:r w:rsidDel="00000000" w:rsidR="00000000" w:rsidRPr="00000000">
              <w:rPr>
                <w:color w:val="188038"/>
                <w:shd w:fill="f2f0f0" w:val="clear"/>
                <w:rtl w:val="0"/>
              </w:rPr>
              <w:t xml:space="preserve">1.3</w:t>
            </w:r>
            <w:r w:rsidDel="00000000" w:rsidR="00000000" w:rsidRPr="00000000">
              <w:rPr>
                <w:color w:val="1f1f1f"/>
                <w:rtl w:val="0"/>
              </w:rPr>
              <w:t xml:space="preserve">) de cada integrante del equipo.</w:t>
            </w:r>
          </w:p>
          <w:p w:rsidR="00000000" w:rsidDel="00000000" w:rsidP="00000000" w:rsidRDefault="00000000" w:rsidRPr="00000000" w14:paraId="00000080">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76" w:lineRule="auto"/>
              <w:jc w:val="both"/>
              <w:rPr>
                <w:color w:val="1f1f1f"/>
              </w:rPr>
            </w:pPr>
            <w:r w:rsidDel="00000000" w:rsidR="00000000" w:rsidRPr="00000000">
              <w:rPr>
                <w:color w:val="1f1f1f"/>
                <w:rtl w:val="0"/>
              </w:rPr>
              <w:t xml:space="preserve">Permite evidenciar la reflexión crítica individual sobre el perfil de egreso, identificando fortalezas y aspectos a mejorar para el desarrollo profesional.</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jc w:val="both"/>
              <w:rPr>
                <w:color w:val="1f1f1f"/>
              </w:rPr>
            </w:pPr>
            <w:r w:rsidDel="00000000" w:rsidR="00000000" w:rsidRPr="00000000">
              <w:rPr>
                <w:color w:val="1f1f1f"/>
                <w:rtl w:val="0"/>
              </w:rPr>
              <w:t xml:space="preserve">Final Fase 1</w:t>
            </w:r>
          </w:p>
          <w:p w:rsidR="00000000" w:rsidDel="00000000" w:rsidP="00000000" w:rsidRDefault="00000000" w:rsidRPr="00000000" w14:paraId="00000083">
            <w:pPr>
              <w:spacing w:after="0" w:line="276" w:lineRule="auto"/>
              <w:jc w:val="both"/>
              <w:rPr>
                <w:color w:val="1f1f1f"/>
              </w:rPr>
            </w:pPr>
            <w:r w:rsidDel="00000000" w:rsidR="00000000" w:rsidRPr="00000000">
              <w:rPr>
                <w:rtl w:val="0"/>
              </w:rPr>
            </w:r>
          </w:p>
          <w:p w:rsidR="00000000" w:rsidDel="00000000" w:rsidP="00000000" w:rsidRDefault="00000000" w:rsidRPr="00000000" w14:paraId="00000084">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5">
            <w:pPr>
              <w:spacing w:after="0" w:line="276" w:lineRule="auto"/>
              <w:jc w:val="both"/>
              <w:rPr>
                <w:color w:val="1f1f1f"/>
              </w:rPr>
            </w:pPr>
            <w:r w:rsidDel="00000000" w:rsidR="00000000" w:rsidRPr="00000000">
              <w:rPr>
                <w:color w:val="1f1f1f"/>
                <w:rtl w:val="0"/>
              </w:rPr>
              <w:t xml:space="preserve">Documento Definición Proyecto APT (</w:t>
            </w:r>
            <w:r w:rsidDel="00000000" w:rsidR="00000000" w:rsidRPr="00000000">
              <w:rPr>
                <w:color w:val="188038"/>
                <w:shd w:fill="f2f0f0" w:val="clear"/>
                <w:rtl w:val="0"/>
              </w:rPr>
              <w:t xml:space="preserve">1.5</w:t>
            </w:r>
            <w:r w:rsidDel="00000000" w:rsidR="00000000" w:rsidRPr="00000000">
              <w:rPr>
                <w:color w:val="1f1f1f"/>
                <w:rtl w:val="0"/>
              </w:rPr>
              <w:t xml:space="preserv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6">
            <w:pPr>
              <w:spacing w:after="0" w:line="276" w:lineRule="auto"/>
              <w:jc w:val="both"/>
              <w:rPr>
                <w:color w:val="1f1f1f"/>
              </w:rPr>
            </w:pPr>
            <w:r w:rsidDel="00000000" w:rsidR="00000000" w:rsidRPr="00000000">
              <w:rPr>
                <w:color w:val="1f1f1f"/>
                <w:rtl w:val="0"/>
              </w:rPr>
              <w:t xml:space="preserve">Versión final consolidada del documento </w:t>
            </w:r>
            <w:r w:rsidDel="00000000" w:rsidR="00000000" w:rsidRPr="00000000">
              <w:rPr>
                <w:color w:val="188038"/>
                <w:shd w:fill="f2f0f0" w:val="clear"/>
                <w:rtl w:val="0"/>
              </w:rPr>
              <w:t xml:space="preserve">1.5_GuiaEstudiante_Fase 1_Definicion Proyecto APT</w:t>
            </w:r>
            <w:r w:rsidDel="00000000" w:rsidR="00000000" w:rsidRPr="00000000">
              <w:rPr>
                <w:color w:val="1f1f1f"/>
                <w:rtl w:val="0"/>
              </w:rPr>
              <w:t xml:space="preserve">.</w:t>
            </w:r>
          </w:p>
          <w:p w:rsidR="00000000" w:rsidDel="00000000" w:rsidP="00000000" w:rsidRDefault="00000000" w:rsidRPr="00000000" w14:paraId="00000087">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8">
            <w:pPr>
              <w:spacing w:after="0" w:line="276" w:lineRule="auto"/>
              <w:jc w:val="both"/>
              <w:rPr>
                <w:color w:val="1f1f1f"/>
              </w:rPr>
            </w:pPr>
            <w:r w:rsidDel="00000000" w:rsidR="00000000" w:rsidRPr="00000000">
              <w:rPr>
                <w:color w:val="1f1f1f"/>
                <w:rtl w:val="0"/>
              </w:rPr>
              <w:t xml:space="preserve">Formaliza la propuesta completa del proyecto </w:t>
            </w:r>
            <w:r w:rsidDel="00000000" w:rsidR="00000000" w:rsidRPr="00000000">
              <w:rPr>
                <w:rtl w:val="0"/>
              </w:rPr>
              <w:t xml:space="preserve">CampusFood</w:t>
            </w:r>
            <w:r w:rsidDel="00000000" w:rsidR="00000000" w:rsidRPr="00000000">
              <w:rPr>
                <w:color w:val="1f1f1f"/>
                <w:rtl w:val="0"/>
              </w:rPr>
              <w:t xml:space="preserve">, validando la factibilidad y pertinencia con el perfil de egreso ante la Escuela.</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9">
            <w:pPr>
              <w:spacing w:after="0" w:line="276" w:lineRule="auto"/>
              <w:jc w:val="both"/>
              <w:rPr>
                <w:color w:val="1f1f1f"/>
              </w:rPr>
            </w:pPr>
            <w:r w:rsidDel="00000000" w:rsidR="00000000" w:rsidRPr="00000000">
              <w:rPr>
                <w:color w:val="1f1f1f"/>
                <w:rtl w:val="0"/>
              </w:rPr>
              <w:t xml:space="preserve">Avance Fase 2</w:t>
            </w:r>
          </w:p>
          <w:p w:rsidR="00000000" w:rsidDel="00000000" w:rsidP="00000000" w:rsidRDefault="00000000" w:rsidRPr="00000000" w14:paraId="0000008A">
            <w:pPr>
              <w:spacing w:after="0" w:line="276" w:lineRule="auto"/>
              <w:jc w:val="both"/>
              <w:rPr>
                <w:color w:val="1f1f1f"/>
              </w:rPr>
            </w:pPr>
            <w:r w:rsidDel="00000000" w:rsidR="00000000" w:rsidRPr="00000000">
              <w:rPr>
                <w:rtl w:val="0"/>
              </w:rPr>
            </w:r>
          </w:p>
          <w:p w:rsidR="00000000" w:rsidDel="00000000" w:rsidP="00000000" w:rsidRDefault="00000000" w:rsidRPr="00000000" w14:paraId="0000008B">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C">
            <w:pPr>
              <w:spacing w:after="0" w:line="276" w:lineRule="auto"/>
              <w:jc w:val="both"/>
              <w:rPr>
                <w:color w:val="1f1f1f"/>
              </w:rPr>
            </w:pPr>
            <w:r w:rsidDel="00000000" w:rsidR="00000000" w:rsidRPr="00000000">
              <w:rPr>
                <w:color w:val="1f1f1f"/>
                <w:rtl w:val="0"/>
              </w:rPr>
              <w:t xml:space="preserve">Base de Datos Relacional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D">
            <w:pPr>
              <w:spacing w:after="0" w:line="276" w:lineRule="auto"/>
              <w:jc w:val="both"/>
              <w:rPr>
                <w:color w:val="1f1f1f"/>
              </w:rPr>
            </w:pPr>
            <w:r w:rsidDel="00000000" w:rsidR="00000000" w:rsidRPr="00000000">
              <w:rPr>
                <w:color w:val="1f1f1f"/>
                <w:rtl w:val="0"/>
              </w:rPr>
              <w:t xml:space="preserve">Modelo y scripts de la base de datos que representa la estructura de usuarios, roles, menú semanal, productos de cafetería, pedidos y votaciones. </w:t>
            </w:r>
          </w:p>
          <w:p w:rsidR="00000000" w:rsidDel="00000000" w:rsidP="00000000" w:rsidRDefault="00000000" w:rsidRPr="00000000" w14:paraId="0000008E">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8F">
            <w:pPr>
              <w:spacing w:after="0" w:line="276" w:lineRule="auto"/>
              <w:jc w:val="both"/>
              <w:rPr>
                <w:color w:val="1f1f1f"/>
              </w:rPr>
            </w:pPr>
            <w:r w:rsidDel="00000000" w:rsidR="00000000" w:rsidRPr="00000000">
              <w:rPr>
                <w:color w:val="1f1f1f"/>
                <w:rtl w:val="0"/>
              </w:rPr>
              <w:t xml:space="preserve">Permite organizar y gestionar la información de manera estructurada, facilitando el funcionamiento del sistema y asegurando la persistencia de los datos. Evidencia C3. </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0">
            <w:pPr>
              <w:spacing w:after="0" w:line="276" w:lineRule="auto"/>
              <w:jc w:val="both"/>
              <w:rPr>
                <w:color w:val="1f1f1f"/>
              </w:rPr>
            </w:pPr>
            <w:r w:rsidDel="00000000" w:rsidR="00000000" w:rsidRPr="00000000">
              <w:rPr>
                <w:color w:val="1f1f1f"/>
                <w:rtl w:val="0"/>
              </w:rPr>
              <w:t xml:space="preserve">Avance Fase 2</w:t>
            </w:r>
          </w:p>
          <w:p w:rsidR="00000000" w:rsidDel="00000000" w:rsidP="00000000" w:rsidRDefault="00000000" w:rsidRPr="00000000" w14:paraId="00000091">
            <w:pPr>
              <w:spacing w:after="0" w:line="276" w:lineRule="auto"/>
              <w:jc w:val="both"/>
              <w:rPr>
                <w:color w:val="1f1f1f"/>
              </w:rPr>
            </w:pPr>
            <w:r w:rsidDel="00000000" w:rsidR="00000000" w:rsidRPr="00000000">
              <w:rPr>
                <w:rtl w:val="0"/>
              </w:rPr>
            </w:r>
          </w:p>
          <w:p w:rsidR="00000000" w:rsidDel="00000000" w:rsidP="00000000" w:rsidRDefault="00000000" w:rsidRPr="00000000" w14:paraId="00000092">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0" w:line="276" w:lineRule="auto"/>
              <w:jc w:val="both"/>
              <w:rPr>
                <w:color w:val="1f1f1f"/>
              </w:rPr>
            </w:pPr>
            <w:r w:rsidDel="00000000" w:rsidR="00000000" w:rsidRPr="00000000">
              <w:rPr>
                <w:color w:val="1f1f1f"/>
                <w:rtl w:val="0"/>
              </w:rPr>
              <w:t xml:space="preserve">MVP Funcional de </w:t>
            </w:r>
            <w:r w:rsidDel="00000000" w:rsidR="00000000" w:rsidRPr="00000000">
              <w:rPr>
                <w:rtl w:val="0"/>
              </w:rPr>
              <w:t xml:space="preserve">CampusFood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0" w:line="276" w:lineRule="auto"/>
              <w:jc w:val="both"/>
              <w:rPr>
                <w:color w:val="1f1f1f"/>
              </w:rPr>
            </w:pPr>
            <w:r w:rsidDel="00000000" w:rsidR="00000000" w:rsidRPr="00000000">
              <w:rPr>
                <w:color w:val="1f1f1f"/>
                <w:rtl w:val="0"/>
              </w:rPr>
              <w:t xml:space="preserve">Primera versión ejecutable de la aplicación que permite consultar el catálogo semanal, seleccionar productos de cafetería, generar un pedido con su confirmación y gestionar su estado desde el módulo de administración. </w:t>
            </w:r>
          </w:p>
          <w:p w:rsidR="00000000" w:rsidDel="00000000" w:rsidP="00000000" w:rsidRDefault="00000000" w:rsidRPr="00000000" w14:paraId="00000095">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0" w:line="276" w:lineRule="auto"/>
              <w:jc w:val="both"/>
              <w:rPr>
                <w:color w:val="1f1f1f"/>
              </w:rPr>
            </w:pPr>
            <w:r w:rsidDel="00000000" w:rsidR="00000000" w:rsidRPr="00000000">
              <w:rPr>
                <w:color w:val="1f1f1f"/>
                <w:rtl w:val="0"/>
              </w:rPr>
              <w:t xml:space="preserve">Comprueba que los principales requerimientos del sistema fueron transformados en funcionalidades ejecutables e integradas en el repositorio de GitHub. Evidencia C3 y C4. </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7">
            <w:pPr>
              <w:spacing w:after="0" w:line="276" w:lineRule="auto"/>
              <w:jc w:val="both"/>
              <w:rPr>
                <w:color w:val="1f1f1f"/>
              </w:rPr>
            </w:pPr>
            <w:r w:rsidDel="00000000" w:rsidR="00000000" w:rsidRPr="00000000">
              <w:rPr>
                <w:color w:val="1f1f1f"/>
                <w:rtl w:val="0"/>
              </w:rPr>
              <w:t xml:space="preserve">Final Fase 2</w:t>
            </w:r>
          </w:p>
          <w:p w:rsidR="00000000" w:rsidDel="00000000" w:rsidP="00000000" w:rsidRDefault="00000000" w:rsidRPr="00000000" w14:paraId="00000098">
            <w:pPr>
              <w:spacing w:after="0" w:line="276" w:lineRule="auto"/>
              <w:jc w:val="both"/>
              <w:rPr>
                <w:color w:val="1f1f1f"/>
              </w:rPr>
            </w:pPr>
            <w:r w:rsidDel="00000000" w:rsidR="00000000" w:rsidRPr="00000000">
              <w:rPr>
                <w:rtl w:val="0"/>
              </w:rPr>
            </w:r>
          </w:p>
          <w:p w:rsidR="00000000" w:rsidDel="00000000" w:rsidP="00000000" w:rsidRDefault="00000000" w:rsidRPr="00000000" w14:paraId="00000099">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spacing w:after="0" w:line="276" w:lineRule="auto"/>
              <w:jc w:val="both"/>
              <w:rPr>
                <w:color w:val="1f1f1f"/>
              </w:rPr>
            </w:pPr>
            <w:r w:rsidDel="00000000" w:rsidR="00000000" w:rsidRPr="00000000">
              <w:rPr>
                <w:color w:val="1f1f1f"/>
                <w:rtl w:val="0"/>
              </w:rPr>
              <w:t xml:space="preserve">Evidencias Individuales Fase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spacing w:after="0" w:line="276" w:lineRule="auto"/>
              <w:jc w:val="both"/>
              <w:rPr>
                <w:color w:val="1f1f1f"/>
              </w:rPr>
            </w:pPr>
            <w:r w:rsidDel="00000000" w:rsidR="00000000" w:rsidRPr="00000000">
              <w:rPr>
                <w:color w:val="1f1f1f"/>
                <w:rtl w:val="0"/>
              </w:rPr>
              <w:t xml:space="preserve">Documentos individuales de Diario de Reflexión (</w:t>
            </w:r>
            <w:r w:rsidDel="00000000" w:rsidR="00000000" w:rsidRPr="00000000">
              <w:rPr>
                <w:color w:val="188038"/>
                <w:shd w:fill="f2f0f0" w:val="clear"/>
                <w:rtl w:val="0"/>
              </w:rPr>
              <w:t xml:space="preserve">2.1_APT122_DiarioReflexionFase2.docx</w:t>
            </w:r>
            <w:r w:rsidDel="00000000" w:rsidR="00000000" w:rsidRPr="00000000">
              <w:rPr>
                <w:color w:val="1f1f1f"/>
                <w:rtl w:val="0"/>
              </w:rPr>
              <w:t xml:space="preserve">) desarrollados por cada integrante.</w:t>
            </w:r>
          </w:p>
          <w:p w:rsidR="00000000" w:rsidDel="00000000" w:rsidP="00000000" w:rsidRDefault="00000000" w:rsidRPr="00000000" w14:paraId="0000009C">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0" w:line="276" w:lineRule="auto"/>
              <w:jc w:val="both"/>
              <w:rPr>
                <w:color w:val="1f1f1f"/>
              </w:rPr>
            </w:pPr>
            <w:r w:rsidDel="00000000" w:rsidR="00000000" w:rsidRPr="00000000">
              <w:rPr>
                <w:color w:val="1f1f1f"/>
                <w:rtl w:val="0"/>
              </w:rPr>
              <w:t xml:space="preserve">Evidencia el análisis crítico individual del aprendizaje y el desempeño técnico durante el desarrollo e implementación del software.</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0" w:line="276" w:lineRule="auto"/>
              <w:jc w:val="both"/>
              <w:rPr>
                <w:color w:val="1f1f1f"/>
              </w:rPr>
            </w:pPr>
            <w:r w:rsidDel="00000000" w:rsidR="00000000" w:rsidRPr="00000000">
              <w:rPr>
                <w:color w:val="1f1f1f"/>
                <w:rtl w:val="0"/>
              </w:rPr>
              <w:t xml:space="preserve">Final Fase 2</w:t>
            </w:r>
          </w:p>
          <w:p w:rsidR="00000000" w:rsidDel="00000000" w:rsidP="00000000" w:rsidRDefault="00000000" w:rsidRPr="00000000" w14:paraId="0000009F">
            <w:pPr>
              <w:spacing w:after="0" w:line="276" w:lineRule="auto"/>
              <w:jc w:val="both"/>
              <w:rPr>
                <w:color w:val="1f1f1f"/>
              </w:rPr>
            </w:pPr>
            <w:r w:rsidDel="00000000" w:rsidR="00000000" w:rsidRPr="00000000">
              <w:rPr>
                <w:rtl w:val="0"/>
              </w:rPr>
            </w:r>
          </w:p>
          <w:p w:rsidR="00000000" w:rsidDel="00000000" w:rsidP="00000000" w:rsidRDefault="00000000" w:rsidRPr="00000000" w14:paraId="000000A0">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spacing w:after="0" w:line="276" w:lineRule="auto"/>
              <w:jc w:val="both"/>
              <w:rPr>
                <w:color w:val="1f1f1f"/>
              </w:rPr>
            </w:pPr>
            <w:r w:rsidDel="00000000" w:rsidR="00000000" w:rsidRPr="00000000">
              <w:rPr>
                <w:color w:val="1f1f1f"/>
                <w:rtl w:val="0"/>
              </w:rPr>
              <w:t xml:space="preserve">Carta Gantt y Planificación Final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0" w:line="276" w:lineRule="auto"/>
              <w:jc w:val="both"/>
              <w:rPr>
                <w:color w:val="1f1f1f"/>
              </w:rPr>
            </w:pPr>
            <w:r w:rsidDel="00000000" w:rsidR="00000000" w:rsidRPr="00000000">
              <w:rPr>
                <w:color w:val="1f1f1f"/>
                <w:rtl w:val="0"/>
              </w:rPr>
              <w:t xml:space="preserve">Carta Gantt consolidada que representa la planificación y ejecución real del proyecto </w:t>
            </w:r>
            <w:r w:rsidDel="00000000" w:rsidR="00000000" w:rsidRPr="00000000">
              <w:rPr>
                <w:rtl w:val="0"/>
              </w:rPr>
              <w:t xml:space="preserve">CampusFood</w:t>
            </w:r>
            <w:r w:rsidDel="00000000" w:rsidR="00000000" w:rsidRPr="00000000">
              <w:rPr>
                <w:color w:val="1f1f1f"/>
                <w:rtl w:val="0"/>
              </w:rPr>
              <w:t xml:space="preserve">, organizando actividades, responsables y tiempos cumplidos. </w:t>
            </w:r>
          </w:p>
          <w:p w:rsidR="00000000" w:rsidDel="00000000" w:rsidP="00000000" w:rsidRDefault="00000000" w:rsidRPr="00000000" w14:paraId="000000A3">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0" w:line="276" w:lineRule="auto"/>
              <w:jc w:val="both"/>
              <w:rPr>
                <w:color w:val="1f1f1f"/>
              </w:rPr>
            </w:pPr>
            <w:r w:rsidDel="00000000" w:rsidR="00000000" w:rsidRPr="00000000">
              <w:rPr>
                <w:color w:val="1f1f1f"/>
                <w:rtl w:val="0"/>
              </w:rPr>
              <w:t xml:space="preserve">Permite visualizar y controlar la gestión del proyecto, demostrando el cumplimiento de las tareas dentro de los plazos establecidos. Evidencia C2.</w:t>
            </w:r>
          </w:p>
        </w:tc>
      </w:tr>
      <w:tr>
        <w:trPr>
          <w:cantSplit w:val="0"/>
          <w:trHeight w:val="362"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0" w:line="276" w:lineRule="auto"/>
              <w:jc w:val="both"/>
              <w:rPr>
                <w:color w:val="1f1f1f"/>
              </w:rPr>
            </w:pPr>
            <w:r w:rsidDel="00000000" w:rsidR="00000000" w:rsidRPr="00000000">
              <w:rPr>
                <w:color w:val="1f1f1f"/>
                <w:rtl w:val="0"/>
              </w:rPr>
              <w:t xml:space="preserve">Final Fase 2 / Final</w:t>
            </w:r>
          </w:p>
          <w:p w:rsidR="00000000" w:rsidDel="00000000" w:rsidP="00000000" w:rsidRDefault="00000000" w:rsidRPr="00000000" w14:paraId="000000A6">
            <w:pPr>
              <w:spacing w:after="0" w:line="276" w:lineRule="auto"/>
              <w:jc w:val="both"/>
              <w:rPr>
                <w:color w:val="1f1f1f"/>
              </w:rPr>
            </w:pPr>
            <w:r w:rsidDel="00000000" w:rsidR="00000000" w:rsidRPr="00000000">
              <w:rPr>
                <w:rtl w:val="0"/>
              </w:rPr>
            </w:r>
          </w:p>
          <w:p w:rsidR="00000000" w:rsidDel="00000000" w:rsidP="00000000" w:rsidRDefault="00000000" w:rsidRPr="00000000" w14:paraId="000000A7">
            <w:pPr>
              <w:spacing w:after="0" w:line="276" w:lineRule="auto"/>
              <w:jc w:val="both"/>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276" w:lineRule="auto"/>
              <w:jc w:val="both"/>
              <w:rPr>
                <w:color w:val="1f1f1f"/>
              </w:rPr>
            </w:pPr>
            <w:r w:rsidDel="00000000" w:rsidR="00000000" w:rsidRPr="00000000">
              <w:rPr>
                <w:color w:val="1f1f1f"/>
                <w:rtl w:val="0"/>
              </w:rPr>
              <w:t xml:space="preserve">Aplicación Funcional Terminada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276" w:lineRule="auto"/>
              <w:jc w:val="both"/>
              <w:rPr>
                <w:color w:val="1f1f1f"/>
              </w:rPr>
            </w:pPr>
            <w:r w:rsidDel="00000000" w:rsidR="00000000" w:rsidRPr="00000000">
              <w:rPr>
                <w:color w:val="1f1f1f"/>
                <w:rtl w:val="0"/>
              </w:rPr>
              <w:t xml:space="preserve">Plataforma </w:t>
            </w:r>
            <w:r w:rsidDel="00000000" w:rsidR="00000000" w:rsidRPr="00000000">
              <w:rPr>
                <w:rtl w:val="0"/>
              </w:rPr>
              <w:t xml:space="preserve">CampusFood</w:t>
            </w:r>
            <w:r w:rsidDel="00000000" w:rsidR="00000000" w:rsidRPr="00000000">
              <w:rPr>
                <w:color w:val="1f1f1f"/>
                <w:rtl w:val="0"/>
              </w:rPr>
              <w:t xml:space="preserve"> completa (aplicación web para estudiantes/funcionarios, panel de administración del casino y cafetería, módulo de compra rápida y módulo de votaciones).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276" w:lineRule="auto"/>
              <w:jc w:val="both"/>
              <w:rPr>
                <w:color w:val="1f1f1f"/>
              </w:rPr>
            </w:pPr>
            <w:r w:rsidDel="00000000" w:rsidR="00000000" w:rsidRPr="00000000">
              <w:rPr>
                <w:color w:val="1f1f1f"/>
                <w:rtl w:val="0"/>
              </w:rPr>
              <w:t xml:space="preserve">Demuestra la implementación de la solución propuesta, comprobando la mejora en el acceso a la información y la reducción de los tiempos de espera en la compra de productos de cafetería. Evidencia C1, C2 y C4. </w:t>
            </w:r>
          </w:p>
        </w:tc>
      </w:tr>
    </w:tbl>
    <w:p w:rsidR="00000000" w:rsidDel="00000000" w:rsidP="00000000" w:rsidRDefault="00000000" w:rsidRPr="00000000" w14:paraId="000000A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E">
      <w:pPr>
        <w:spacing w:after="0" w:line="360" w:lineRule="auto"/>
        <w:jc w:val="both"/>
        <w:rPr>
          <w:b w:val="1"/>
          <w:bCs w:val="1"/>
          <w:sz w:val="24"/>
          <w:szCs w:val="24"/>
        </w:rPr>
      </w:pPr>
      <w:r w:rsidDel="00000000" w:rsidR="00000000" w:rsidRPr="00000000">
        <w:rPr>
          <w:rtl w:val="0"/>
        </w:rPr>
      </w:r>
    </w:p>
    <w:tbl>
      <w:tblPr>
        <w:tblStyle w:val="Table14"/>
        <w:tblW w:w="110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1575"/>
        <w:gridCol w:w="1575"/>
        <w:gridCol w:w="1575"/>
        <w:gridCol w:w="1575"/>
        <w:gridCol w:w="1575"/>
        <w:gridCol w:w="1575"/>
        <w:tblGridChange w:id="0">
          <w:tblGrid>
            <w:gridCol w:w="1590"/>
            <w:gridCol w:w="1575"/>
            <w:gridCol w:w="1575"/>
            <w:gridCol w:w="1575"/>
            <w:gridCol w:w="1575"/>
            <w:gridCol w:w="1575"/>
            <w:gridCol w:w="1575"/>
          </w:tblGrid>
        </w:tblGridChange>
      </w:tblGrid>
      <w:tr>
        <w:trPr>
          <w:cantSplit w:val="0"/>
          <w:tblHeader w:val="0"/>
        </w:trPr>
        <w:tc>
          <w:tcPr>
            <w:gridSpan w:val="7"/>
            <w:tcBorders>
              <w:bottom w:color="b7b7b7" w:space="0" w:sz="8" w:val="single"/>
            </w:tcBorders>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tcPr>
          <w:p w:rsidR="00000000" w:rsidDel="00000000" w:rsidP="00000000" w:rsidRDefault="00000000" w:rsidRPr="00000000" w14:paraId="000000B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B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B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B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B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B">
            <w:pPr>
              <w:jc w:val="center"/>
              <w:rPr>
                <w:rFonts w:ascii="Calibri" w:cs="Calibri" w:eastAsia="Calibri" w:hAnsi="Calibri"/>
                <w:color w:val="1f3864"/>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d9d9d9" w:val="clear"/>
            <w:vAlign w:val="center"/>
          </w:tcPr>
          <w:p w:rsidR="00000000" w:rsidDel="00000000" w:rsidP="00000000" w:rsidRDefault="00000000" w:rsidRPr="00000000" w14:paraId="000000B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vAlign w:val="center"/>
          </w:tcPr>
          <w:p w:rsidR="00000000" w:rsidDel="00000000" w:rsidP="00000000" w:rsidRDefault="00000000" w:rsidRPr="00000000" w14:paraId="000000B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E">
            <w:pPr>
              <w:jc w:val="both"/>
              <w:rPr>
                <w:i w:val="1"/>
                <w:iCs w:val="1"/>
                <w:color w:val="1f3863"/>
                <w:sz w:val="18"/>
                <w:szCs w:val="18"/>
              </w:rPr>
            </w:pPr>
            <w:r w:rsidDel="00000000" w:rsidR="00000000" w:rsidRPr="00000000">
              <w:rPr>
                <w:b w:val="1"/>
                <w:bCs w:val="1"/>
                <w:i w:val="1"/>
                <w:iCs w:val="1"/>
                <w:color w:val="1f3863"/>
                <w:sz w:val="18"/>
                <w:szCs w:val="18"/>
                <w:rtl w:val="0"/>
              </w:rPr>
              <w:t xml:space="preserve">C2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BF">
            <w:pPr>
              <w:jc w:val="both"/>
              <w:rPr>
                <w:i w:val="1"/>
                <w:iCs w:val="1"/>
                <w:color w:val="1f3863"/>
                <w:sz w:val="18"/>
                <w:szCs w:val="18"/>
              </w:rPr>
            </w:pPr>
            <w:r w:rsidDel="00000000" w:rsidR="00000000" w:rsidRPr="00000000">
              <w:rPr>
                <w:i w:val="1"/>
                <w:iCs w:val="1"/>
                <w:color w:val="1f3863"/>
                <w:sz w:val="18"/>
                <w:szCs w:val="18"/>
                <w:rtl w:val="0"/>
              </w:rPr>
              <w:t xml:space="preserve">Levantamiento del proceso actual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0">
            <w:pPr>
              <w:jc w:val="both"/>
              <w:rPr>
                <w:i w:val="1"/>
                <w:iCs w:val="1"/>
                <w:color w:val="1f3863"/>
                <w:sz w:val="18"/>
                <w:szCs w:val="18"/>
              </w:rPr>
            </w:pPr>
            <w:r w:rsidDel="00000000" w:rsidR="00000000" w:rsidRPr="00000000">
              <w:rPr>
                <w:i w:val="1"/>
                <w:iCs w:val="1"/>
                <w:color w:val="1f3863"/>
                <w:sz w:val="18"/>
                <w:szCs w:val="18"/>
                <w:rtl w:val="0"/>
              </w:rPr>
              <w:t xml:space="preserve">Observar el funcionamiento del casino, identificar actores, problemas, tiempos y flujo actual de compra/retiro.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both"/>
              <w:rPr>
                <w:i w:val="1"/>
                <w:iCs w:val="1"/>
                <w:color w:val="1f3863"/>
                <w:sz w:val="18"/>
                <w:szCs w:val="18"/>
              </w:rPr>
            </w:pPr>
            <w:r w:rsidDel="00000000" w:rsidR="00000000" w:rsidRPr="00000000">
              <w:rPr>
                <w:i w:val="1"/>
                <w:iCs w:val="1"/>
                <w:color w:val="1f3863"/>
                <w:sz w:val="18"/>
                <w:szCs w:val="18"/>
                <w:rtl w:val="0"/>
              </w:rPr>
              <w:t xml:space="preserve">Computadores, formularios, entrevistas, observación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2">
            <w:pPr>
              <w:jc w:val="both"/>
              <w:rPr>
                <w:i w:val="1"/>
                <w:iCs w:val="1"/>
                <w:color w:val="1f3863"/>
                <w:sz w:val="18"/>
                <w:szCs w:val="18"/>
              </w:rPr>
            </w:pPr>
            <w:r w:rsidDel="00000000" w:rsidR="00000000" w:rsidRPr="00000000">
              <w:rPr>
                <w:i w:val="1"/>
                <w:iCs w:val="1"/>
                <w:color w:val="1f3863"/>
                <w:sz w:val="18"/>
                <w:szCs w:val="18"/>
                <w:rtl w:val="0"/>
              </w:rPr>
              <w:t xml:space="preserve">S1–S2</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3">
            <w:pPr>
              <w:jc w:val="both"/>
              <w:rPr>
                <w:i w:val="1"/>
                <w:iCs w:val="1"/>
                <w:color w:val="1f3863"/>
                <w:sz w:val="18"/>
                <w:szCs w:val="18"/>
              </w:rPr>
            </w:pPr>
            <w:r w:rsidDel="00000000" w:rsidR="00000000" w:rsidRPr="00000000">
              <w:rPr>
                <w:i w:val="1"/>
                <w:iCs w:val="1"/>
                <w:color w:val="1f3863"/>
                <w:sz w:val="18"/>
                <w:szCs w:val="18"/>
                <w:rtl w:val="0"/>
              </w:rPr>
              <w:t xml:space="preserve">Raquel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4">
            <w:pPr>
              <w:jc w:val="both"/>
              <w:rPr>
                <w:i w:val="1"/>
                <w:iCs w:val="1"/>
                <w:color w:val="1f3863"/>
                <w:sz w:val="18"/>
                <w:szCs w:val="18"/>
              </w:rPr>
            </w:pPr>
            <w:r w:rsidDel="00000000" w:rsidR="00000000" w:rsidRPr="00000000">
              <w:rPr>
                <w:i w:val="1"/>
                <w:iCs w:val="1"/>
                <w:color w:val="1f3863"/>
                <w:sz w:val="18"/>
                <w:szCs w:val="18"/>
                <w:rtl w:val="0"/>
              </w:rPr>
              <w:t xml:space="preserve">Depende de acceso al casino y disponibilidad de usuarios/personal.</w:t>
            </w:r>
          </w:p>
        </w:tc>
      </w:tr>
      <w:tr>
        <w:trPr>
          <w:cantSplit w:val="0"/>
          <w:trHeight w:val="1093.4863281249998" w:hRule="atLeast"/>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both"/>
              <w:rPr>
                <w:i w:val="1"/>
                <w:iCs w:val="1"/>
                <w:color w:val="1f3863"/>
                <w:sz w:val="18"/>
                <w:szCs w:val="18"/>
              </w:rPr>
            </w:pPr>
            <w:r w:rsidDel="00000000" w:rsidR="00000000" w:rsidRPr="00000000">
              <w:rPr>
                <w:b w:val="1"/>
                <w:bCs w:val="1"/>
                <w:i w:val="1"/>
                <w:iCs w:val="1"/>
                <w:color w:val="1f3863"/>
                <w:sz w:val="18"/>
                <w:szCs w:val="18"/>
                <w:rtl w:val="0"/>
              </w:rPr>
              <w:t xml:space="preserve">C2</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both"/>
              <w:rPr>
                <w:i w:val="1"/>
                <w:iCs w:val="1"/>
                <w:color w:val="1f3863"/>
                <w:sz w:val="18"/>
                <w:szCs w:val="18"/>
              </w:rPr>
            </w:pPr>
            <w:r w:rsidDel="00000000" w:rsidR="00000000" w:rsidRPr="00000000">
              <w:rPr>
                <w:i w:val="1"/>
                <w:iCs w:val="1"/>
                <w:color w:val="1f3863"/>
                <w:sz w:val="18"/>
                <w:szCs w:val="18"/>
                <w:rtl w:val="0"/>
              </w:rPr>
              <w:t xml:space="preserve">Definición de requerimientos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both"/>
              <w:rPr>
                <w:i w:val="1"/>
                <w:iCs w:val="1"/>
                <w:color w:val="1f3863"/>
                <w:sz w:val="18"/>
                <w:szCs w:val="18"/>
              </w:rPr>
            </w:pPr>
            <w:r w:rsidDel="00000000" w:rsidR="00000000" w:rsidRPr="00000000">
              <w:rPr>
                <w:i w:val="1"/>
                <w:iCs w:val="1"/>
                <w:color w:val="1f3863"/>
                <w:sz w:val="18"/>
                <w:szCs w:val="18"/>
                <w:rtl w:val="0"/>
              </w:rPr>
              <w:t xml:space="preserve">Documentar requerimientos funcionales, no funcionales, historias de usuario y criterios de aceptación.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8">
            <w:pPr>
              <w:jc w:val="both"/>
              <w:rPr>
                <w:i w:val="1"/>
                <w:iCs w:val="1"/>
                <w:color w:val="1f3863"/>
                <w:sz w:val="18"/>
                <w:szCs w:val="18"/>
              </w:rPr>
            </w:pPr>
            <w:r w:rsidDel="00000000" w:rsidR="00000000" w:rsidRPr="00000000">
              <w:rPr>
                <w:i w:val="1"/>
                <w:iCs w:val="1"/>
                <w:color w:val="1f3863"/>
                <w:sz w:val="18"/>
                <w:szCs w:val="18"/>
                <w:rtl w:val="0"/>
              </w:rPr>
              <w:t xml:space="preserve">Documentación, Product Backlog, herramienta de gestión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both"/>
              <w:rPr>
                <w:i w:val="1"/>
                <w:iCs w:val="1"/>
                <w:color w:val="1f3863"/>
                <w:sz w:val="18"/>
                <w:szCs w:val="18"/>
              </w:rPr>
            </w:pPr>
            <w:r w:rsidDel="00000000" w:rsidR="00000000" w:rsidRPr="00000000">
              <w:rPr>
                <w:i w:val="1"/>
                <w:iCs w:val="1"/>
                <w:color w:val="1f3863"/>
                <w:sz w:val="18"/>
                <w:szCs w:val="18"/>
                <w:rtl w:val="0"/>
              </w:rPr>
              <w:t xml:space="preserve">S1–S3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A">
            <w:pPr>
              <w:jc w:val="both"/>
              <w:rPr>
                <w:i w:val="1"/>
                <w:iCs w:val="1"/>
                <w:color w:val="1f3863"/>
                <w:sz w:val="18"/>
                <w:szCs w:val="18"/>
              </w:rPr>
            </w:pPr>
            <w:r w:rsidDel="00000000" w:rsidR="00000000" w:rsidRPr="00000000">
              <w:rPr>
                <w:i w:val="1"/>
                <w:iCs w:val="1"/>
                <w:color w:val="1f3863"/>
                <w:sz w:val="18"/>
                <w:szCs w:val="18"/>
                <w:rtl w:val="0"/>
              </w:rPr>
              <w:t xml:space="preserve">Raquel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B">
            <w:pPr>
              <w:jc w:val="both"/>
              <w:rPr>
                <w:i w:val="1"/>
                <w:iCs w:val="1"/>
                <w:color w:val="1f3863"/>
                <w:sz w:val="18"/>
                <w:szCs w:val="18"/>
              </w:rPr>
            </w:pPr>
            <w:r w:rsidDel="00000000" w:rsidR="00000000" w:rsidRPr="00000000">
              <w:rPr>
                <w:i w:val="1"/>
                <w:iCs w:val="1"/>
                <w:color w:val="1f3863"/>
                <w:sz w:val="18"/>
                <w:szCs w:val="18"/>
                <w:rtl w:val="0"/>
              </w:rPr>
              <w:t xml:space="preserve">Los requerimientos pueden modificarse tras recibir retroalimentación.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both"/>
              <w:rPr>
                <w:i w:val="1"/>
                <w:iCs w:val="1"/>
                <w:color w:val="1f3863"/>
                <w:sz w:val="18"/>
                <w:szCs w:val="18"/>
              </w:rPr>
            </w:pPr>
            <w:r w:rsidDel="00000000" w:rsidR="00000000" w:rsidRPr="00000000">
              <w:rPr>
                <w:b w:val="1"/>
                <w:bCs w:val="1"/>
                <w:i w:val="1"/>
                <w:iCs w:val="1"/>
                <w:color w:val="1f3863"/>
                <w:sz w:val="18"/>
                <w:szCs w:val="18"/>
                <w:rtl w:val="0"/>
              </w:rPr>
              <w:t xml:space="preserve">C2, C3, C4</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i w:val="1"/>
                <w:iCs w:val="1"/>
                <w:color w:val="1f3863"/>
                <w:sz w:val="18"/>
                <w:szCs w:val="18"/>
              </w:rPr>
            </w:pPr>
            <w:r w:rsidDel="00000000" w:rsidR="00000000" w:rsidRPr="00000000">
              <w:rPr>
                <w:i w:val="1"/>
                <w:iCs w:val="1"/>
                <w:color w:val="1f3863"/>
                <w:sz w:val="18"/>
                <w:szCs w:val="18"/>
                <w:rtl w:val="0"/>
              </w:rPr>
              <w:t xml:space="preserve">Diseño de arquitectura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i w:val="1"/>
                <w:iCs w:val="1"/>
                <w:color w:val="1f3863"/>
                <w:sz w:val="18"/>
                <w:szCs w:val="18"/>
              </w:rPr>
            </w:pPr>
            <w:r w:rsidDel="00000000" w:rsidR="00000000" w:rsidRPr="00000000">
              <w:rPr>
                <w:i w:val="1"/>
                <w:iCs w:val="1"/>
                <w:color w:val="1f3863"/>
                <w:sz w:val="18"/>
                <w:szCs w:val="18"/>
                <w:rtl w:val="0"/>
              </w:rPr>
              <w:t xml:space="preserve">Definir componentes del sistema y comunicación entre frontend, backend, base de datos y módulo predictivo.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i w:val="1"/>
                <w:iCs w:val="1"/>
                <w:color w:val="1f3863"/>
                <w:sz w:val="18"/>
                <w:szCs w:val="18"/>
              </w:rPr>
            </w:pPr>
            <w:r w:rsidDel="00000000" w:rsidR="00000000" w:rsidRPr="00000000">
              <w:rPr>
                <w:i w:val="1"/>
                <w:iCs w:val="1"/>
                <w:color w:val="1f3863"/>
                <w:sz w:val="18"/>
                <w:szCs w:val="18"/>
                <w:rtl w:val="0"/>
              </w:rPr>
              <w:t xml:space="preserve">Herramienta de diagramación, documentación técnica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i w:val="1"/>
                <w:iCs w:val="1"/>
                <w:color w:val="1f3863"/>
                <w:sz w:val="18"/>
                <w:szCs w:val="18"/>
              </w:rPr>
            </w:pPr>
            <w:r w:rsidDel="00000000" w:rsidR="00000000" w:rsidRPr="00000000">
              <w:rPr>
                <w:i w:val="1"/>
                <w:iCs w:val="1"/>
                <w:color w:val="1f3863"/>
                <w:sz w:val="18"/>
                <w:szCs w:val="18"/>
                <w:rtl w:val="0"/>
              </w:rPr>
              <w:t xml:space="preserve">S2–S3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i w:val="1"/>
                <w:iCs w:val="1"/>
                <w:color w:val="1f3863"/>
                <w:sz w:val="18"/>
                <w:szCs w:val="18"/>
              </w:rPr>
            </w:pPr>
            <w:r w:rsidDel="00000000" w:rsidR="00000000" w:rsidRPr="00000000">
              <w:rPr>
                <w:i w:val="1"/>
                <w:iCs w:val="1"/>
                <w:color w:val="1f3863"/>
                <w:sz w:val="18"/>
                <w:szCs w:val="18"/>
                <w:rtl w:val="0"/>
              </w:rPr>
              <w:t xml:space="preserve">Martina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i w:val="1"/>
                <w:iCs w:val="1"/>
                <w:color w:val="1f3863"/>
                <w:sz w:val="18"/>
                <w:szCs w:val="18"/>
              </w:rPr>
            </w:pPr>
            <w:r w:rsidDel="00000000" w:rsidR="00000000" w:rsidRPr="00000000">
              <w:rPr>
                <w:i w:val="1"/>
                <w:iCs w:val="1"/>
                <w:color w:val="1f3863"/>
                <w:sz w:val="18"/>
                <w:szCs w:val="18"/>
                <w:rtl w:val="0"/>
              </w:rPr>
              <w:t xml:space="preserve">Debe evitarse diseñar una arquitectura innecesariamente compleja.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i w:val="1"/>
                <w:iCs w:val="1"/>
                <w:color w:val="1f3863"/>
                <w:sz w:val="18"/>
                <w:szCs w:val="18"/>
              </w:rPr>
            </w:pPr>
            <w:r w:rsidDel="00000000" w:rsidR="00000000" w:rsidRPr="00000000">
              <w:rPr>
                <w:b w:val="1"/>
                <w:bCs w:val="1"/>
                <w:i w:val="1"/>
                <w:iCs w:val="1"/>
                <w:color w:val="1f3863"/>
                <w:sz w:val="18"/>
                <w:szCs w:val="18"/>
                <w:rtl w:val="0"/>
              </w:rPr>
              <w:t xml:space="preserve">C3</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i w:val="1"/>
                <w:iCs w:val="1"/>
                <w:color w:val="1f3863"/>
                <w:sz w:val="18"/>
                <w:szCs w:val="18"/>
              </w:rPr>
            </w:pPr>
            <w:r w:rsidDel="00000000" w:rsidR="00000000" w:rsidRPr="00000000">
              <w:rPr>
                <w:i w:val="1"/>
                <w:iCs w:val="1"/>
                <w:color w:val="1f3863"/>
                <w:sz w:val="18"/>
                <w:szCs w:val="18"/>
                <w:rtl w:val="0"/>
              </w:rPr>
              <w:t xml:space="preserve">Diseño de base de datos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i w:val="1"/>
                <w:iCs w:val="1"/>
                <w:color w:val="1f3863"/>
                <w:sz w:val="18"/>
                <w:szCs w:val="18"/>
              </w:rPr>
            </w:pPr>
            <w:r w:rsidDel="00000000" w:rsidR="00000000" w:rsidRPr="00000000">
              <w:rPr>
                <w:i w:val="1"/>
                <w:iCs w:val="1"/>
                <w:color w:val="1f3863"/>
                <w:sz w:val="18"/>
                <w:szCs w:val="18"/>
                <w:rtl w:val="0"/>
              </w:rPr>
              <w:t xml:space="preserve">Crear modelo conceptual, lógico y físico para usuarios, productos, pedidos, estados y registros temporales.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i w:val="1"/>
                <w:iCs w:val="1"/>
                <w:color w:val="1f3863"/>
                <w:sz w:val="18"/>
                <w:szCs w:val="18"/>
              </w:rPr>
            </w:pPr>
            <w:r w:rsidDel="00000000" w:rsidR="00000000" w:rsidRPr="00000000">
              <w:rPr>
                <w:i w:val="1"/>
                <w:iCs w:val="1"/>
                <w:color w:val="1f3863"/>
                <w:sz w:val="18"/>
                <w:szCs w:val="18"/>
                <w:rtl w:val="0"/>
              </w:rPr>
              <w:t xml:space="preserve">Motor de base de datos, herramienta ER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i w:val="1"/>
                <w:iCs w:val="1"/>
                <w:color w:val="1f3863"/>
                <w:sz w:val="18"/>
                <w:szCs w:val="18"/>
              </w:rPr>
            </w:pPr>
            <w:r w:rsidDel="00000000" w:rsidR="00000000" w:rsidRPr="00000000">
              <w:rPr>
                <w:i w:val="1"/>
                <w:iCs w:val="1"/>
                <w:color w:val="1f3863"/>
                <w:sz w:val="18"/>
                <w:szCs w:val="18"/>
                <w:rtl w:val="0"/>
              </w:rPr>
              <w:t xml:space="preserve">S2–S4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i w:val="1"/>
                <w:iCs w:val="1"/>
                <w:color w:val="1f3863"/>
                <w:sz w:val="18"/>
                <w:szCs w:val="18"/>
              </w:rPr>
            </w:pPr>
            <w:r w:rsidDel="00000000" w:rsidR="00000000" w:rsidRPr="00000000">
              <w:rPr>
                <w:i w:val="1"/>
                <w:iCs w:val="1"/>
                <w:color w:val="1f3863"/>
                <w:sz w:val="18"/>
                <w:szCs w:val="18"/>
                <w:rtl w:val="0"/>
              </w:rPr>
              <w:t xml:space="preserve">Raquel y Martina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i w:val="1"/>
                <w:iCs w:val="1"/>
                <w:color w:val="1f3863"/>
                <w:sz w:val="18"/>
                <w:szCs w:val="18"/>
              </w:rPr>
            </w:pPr>
            <w:r w:rsidDel="00000000" w:rsidR="00000000" w:rsidRPr="00000000">
              <w:rPr>
                <w:i w:val="1"/>
                <w:iCs w:val="1"/>
                <w:color w:val="1f3863"/>
                <w:sz w:val="18"/>
                <w:szCs w:val="18"/>
                <w:rtl w:val="0"/>
              </w:rPr>
              <w:t xml:space="preserve">El modelo debe permitir almacenar información útil para análisis posteriores.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i w:val="1"/>
                <w:iCs w:val="1"/>
                <w:color w:val="1f3863"/>
                <w:sz w:val="18"/>
                <w:szCs w:val="18"/>
              </w:rPr>
            </w:pPr>
            <w:r w:rsidDel="00000000" w:rsidR="00000000" w:rsidRPr="00000000">
              <w:rPr>
                <w:b w:val="1"/>
                <w:bCs w:val="1"/>
                <w:i w:val="1"/>
                <w:iCs w:val="1"/>
                <w:color w:val="1f3863"/>
                <w:sz w:val="18"/>
                <w:szCs w:val="18"/>
                <w:rtl w:val="0"/>
              </w:rPr>
              <w:t xml:space="preserve">C4</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i w:val="1"/>
                <w:iCs w:val="1"/>
                <w:color w:val="1f3863"/>
                <w:sz w:val="18"/>
                <w:szCs w:val="18"/>
              </w:rPr>
            </w:pPr>
            <w:r w:rsidDel="00000000" w:rsidR="00000000" w:rsidRPr="00000000">
              <w:rPr>
                <w:i w:val="1"/>
                <w:iCs w:val="1"/>
                <w:color w:val="1f3863"/>
                <w:sz w:val="18"/>
                <w:szCs w:val="18"/>
                <w:rtl w:val="0"/>
              </w:rPr>
              <w:t xml:space="preserve">Diseño de interfaces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i w:val="1"/>
                <w:iCs w:val="1"/>
                <w:color w:val="1f3863"/>
                <w:sz w:val="18"/>
                <w:szCs w:val="18"/>
              </w:rPr>
            </w:pPr>
            <w:r w:rsidDel="00000000" w:rsidR="00000000" w:rsidRPr="00000000">
              <w:rPr>
                <w:i w:val="1"/>
                <w:iCs w:val="1"/>
                <w:color w:val="1f3863"/>
                <w:sz w:val="18"/>
                <w:szCs w:val="18"/>
                <w:rtl w:val="0"/>
              </w:rPr>
              <w:t xml:space="preserve">Crear prototipos correspondientes al estudiante y al personal del casino.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i w:val="1"/>
                <w:iCs w:val="1"/>
                <w:color w:val="1f3863"/>
                <w:sz w:val="18"/>
                <w:szCs w:val="18"/>
              </w:rPr>
            </w:pPr>
            <w:r w:rsidDel="00000000" w:rsidR="00000000" w:rsidRPr="00000000">
              <w:rPr>
                <w:i w:val="1"/>
                <w:iCs w:val="1"/>
                <w:color w:val="1f3863"/>
                <w:sz w:val="18"/>
                <w:szCs w:val="18"/>
                <w:rtl w:val="0"/>
              </w:rPr>
              <w:t xml:space="preserve">Herramienta de prototipado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i w:val="1"/>
                <w:iCs w:val="1"/>
                <w:color w:val="1f3863"/>
                <w:sz w:val="18"/>
                <w:szCs w:val="18"/>
              </w:rPr>
            </w:pPr>
            <w:r w:rsidDel="00000000" w:rsidR="00000000" w:rsidRPr="00000000">
              <w:rPr>
                <w:i w:val="1"/>
                <w:iCs w:val="1"/>
                <w:color w:val="1f3863"/>
                <w:sz w:val="18"/>
                <w:szCs w:val="18"/>
                <w:rtl w:val="0"/>
              </w:rPr>
              <w:t xml:space="preserve">S3–S4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i w:val="1"/>
                <w:iCs w:val="1"/>
                <w:color w:val="1f3863"/>
                <w:sz w:val="18"/>
                <w:szCs w:val="18"/>
              </w:rPr>
            </w:pPr>
            <w:r w:rsidDel="00000000" w:rsidR="00000000" w:rsidRPr="00000000">
              <w:rPr>
                <w:i w:val="1"/>
                <w:iCs w:val="1"/>
                <w:color w:val="1f3863"/>
                <w:sz w:val="18"/>
                <w:szCs w:val="18"/>
                <w:rtl w:val="0"/>
              </w:rPr>
              <w:t xml:space="preserve">Ella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i w:val="1"/>
                <w:iCs w:val="1"/>
                <w:color w:val="1f3863"/>
                <w:sz w:val="18"/>
                <w:szCs w:val="18"/>
              </w:rPr>
            </w:pPr>
            <w:r w:rsidDel="00000000" w:rsidR="00000000" w:rsidRPr="00000000">
              <w:rPr>
                <w:i w:val="1"/>
                <w:iCs w:val="1"/>
                <w:color w:val="1f3863"/>
                <w:sz w:val="18"/>
                <w:szCs w:val="18"/>
                <w:rtl w:val="0"/>
              </w:rPr>
              <w:t xml:space="preserve">Se requiere mantener simplicidad y rapidez en el flujo de pedidos.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C3,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i w:val="1"/>
                <w:iCs w:val="1"/>
                <w:color w:val="1f3863"/>
                <w:sz w:val="18"/>
                <w:szCs w:val="18"/>
              </w:rPr>
            </w:pPr>
            <w:r w:rsidDel="00000000" w:rsidR="00000000" w:rsidRPr="00000000">
              <w:rPr>
                <w:i w:val="1"/>
                <w:iCs w:val="1"/>
                <w:color w:val="1f3863"/>
                <w:sz w:val="18"/>
                <w:szCs w:val="18"/>
                <w:rtl w:val="0"/>
              </w:rPr>
              <w:t xml:space="preserve">Desarrollo del backend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i w:val="1"/>
                <w:iCs w:val="1"/>
                <w:color w:val="1f3863"/>
                <w:sz w:val="18"/>
                <w:szCs w:val="18"/>
              </w:rPr>
            </w:pPr>
            <w:r w:rsidDel="00000000" w:rsidR="00000000" w:rsidRPr="00000000">
              <w:rPr>
                <w:i w:val="1"/>
                <w:iCs w:val="1"/>
                <w:color w:val="1f3863"/>
                <w:sz w:val="18"/>
                <w:szCs w:val="18"/>
                <w:rtl w:val="0"/>
              </w:rPr>
              <w:t xml:space="preserve">Implementar reglas de negocio, persistencia y operaciones relacionadas con productos y pedidos.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i w:val="1"/>
                <w:iCs w:val="1"/>
                <w:color w:val="1f3863"/>
                <w:sz w:val="18"/>
                <w:szCs w:val="18"/>
              </w:rPr>
            </w:pPr>
            <w:r w:rsidDel="00000000" w:rsidR="00000000" w:rsidRPr="00000000">
              <w:rPr>
                <w:i w:val="1"/>
                <w:iCs w:val="1"/>
                <w:color w:val="1f3863"/>
                <w:sz w:val="18"/>
                <w:szCs w:val="18"/>
                <w:rtl w:val="0"/>
              </w:rPr>
              <w:t xml:space="preserve">IDE, framework backend, base de datos, Git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i w:val="1"/>
                <w:iCs w:val="1"/>
                <w:color w:val="1f3863"/>
                <w:sz w:val="18"/>
                <w:szCs w:val="18"/>
              </w:rPr>
            </w:pPr>
            <w:r w:rsidDel="00000000" w:rsidR="00000000" w:rsidRPr="00000000">
              <w:rPr>
                <w:i w:val="1"/>
                <w:iCs w:val="1"/>
                <w:color w:val="1f3863"/>
                <w:sz w:val="18"/>
                <w:szCs w:val="18"/>
                <w:rtl w:val="0"/>
              </w:rPr>
              <w:t xml:space="preserve">S5–S8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i w:val="1"/>
                <w:iCs w:val="1"/>
                <w:color w:val="1f3863"/>
                <w:sz w:val="18"/>
                <w:szCs w:val="18"/>
              </w:rPr>
            </w:pPr>
            <w:r w:rsidDel="00000000" w:rsidR="00000000" w:rsidRPr="00000000">
              <w:rPr>
                <w:i w:val="1"/>
                <w:iCs w:val="1"/>
                <w:color w:val="1f3863"/>
                <w:sz w:val="18"/>
                <w:szCs w:val="18"/>
                <w:rtl w:val="0"/>
              </w:rPr>
              <w:t xml:space="preserve">Martina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i w:val="1"/>
                <w:iCs w:val="1"/>
                <w:color w:val="1f3863"/>
                <w:sz w:val="18"/>
                <w:szCs w:val="18"/>
              </w:rPr>
            </w:pPr>
            <w:r w:rsidDel="00000000" w:rsidR="00000000" w:rsidRPr="00000000">
              <w:rPr>
                <w:i w:val="1"/>
                <w:iCs w:val="1"/>
                <w:color w:val="1f3863"/>
                <w:sz w:val="18"/>
                <w:szCs w:val="18"/>
                <w:rtl w:val="0"/>
              </w:rPr>
              <w:t xml:space="preserve">Riesgo de cambios derivados de requisitos no detectados inicialmente.</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i w:val="1"/>
                <w:iCs w:val="1"/>
                <w:color w:val="1f3863"/>
                <w:sz w:val="18"/>
                <w:szCs w:val="18"/>
              </w:rPr>
            </w:pPr>
            <w:r w:rsidDel="00000000" w:rsidR="00000000" w:rsidRPr="00000000">
              <w:rPr>
                <w:i w:val="1"/>
                <w:iCs w:val="1"/>
                <w:color w:val="1f3863"/>
                <w:sz w:val="18"/>
                <w:szCs w:val="18"/>
                <w:rtl w:val="0"/>
              </w:rPr>
              <w:t xml:space="preserve">Desarrollo del frontend</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i w:val="1"/>
                <w:iCs w:val="1"/>
                <w:color w:val="1f3863"/>
                <w:sz w:val="18"/>
                <w:szCs w:val="18"/>
              </w:rPr>
            </w:pPr>
            <w:r w:rsidDel="00000000" w:rsidR="00000000" w:rsidRPr="00000000">
              <w:rPr>
                <w:i w:val="1"/>
                <w:iCs w:val="1"/>
                <w:color w:val="1f3863"/>
                <w:sz w:val="18"/>
                <w:szCs w:val="18"/>
                <w:rtl w:val="0"/>
              </w:rPr>
              <w:t xml:space="preserve">Implementar interfaces para estudiantes y personal del casino.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i w:val="1"/>
                <w:iCs w:val="1"/>
                <w:color w:val="1f3863"/>
                <w:sz w:val="18"/>
                <w:szCs w:val="18"/>
              </w:rPr>
            </w:pPr>
            <w:r w:rsidDel="00000000" w:rsidR="00000000" w:rsidRPr="00000000">
              <w:rPr>
                <w:i w:val="1"/>
                <w:iCs w:val="1"/>
                <w:color w:val="1f3863"/>
                <w:sz w:val="18"/>
                <w:szCs w:val="18"/>
                <w:rtl w:val="0"/>
              </w:rPr>
              <w:t xml:space="preserve">IDE, framework frontend, Git</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i w:val="1"/>
                <w:iCs w:val="1"/>
                <w:color w:val="1f3863"/>
                <w:sz w:val="18"/>
                <w:szCs w:val="18"/>
              </w:rPr>
            </w:pPr>
            <w:r w:rsidDel="00000000" w:rsidR="00000000" w:rsidRPr="00000000">
              <w:rPr>
                <w:i w:val="1"/>
                <w:iCs w:val="1"/>
                <w:color w:val="1f3863"/>
                <w:sz w:val="18"/>
                <w:szCs w:val="18"/>
                <w:rtl w:val="0"/>
              </w:rPr>
              <w:t xml:space="preserve">S5–S8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i w:val="1"/>
                <w:iCs w:val="1"/>
                <w:color w:val="1f3863"/>
                <w:sz w:val="18"/>
                <w:szCs w:val="18"/>
              </w:rPr>
            </w:pPr>
            <w:r w:rsidDel="00000000" w:rsidR="00000000" w:rsidRPr="00000000">
              <w:rPr>
                <w:i w:val="1"/>
                <w:iCs w:val="1"/>
                <w:color w:val="1f3863"/>
                <w:sz w:val="18"/>
                <w:szCs w:val="18"/>
                <w:rtl w:val="0"/>
              </w:rPr>
              <w:t xml:space="preserve">Ella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i w:val="1"/>
                <w:iCs w:val="1"/>
                <w:color w:val="1f3863"/>
                <w:sz w:val="18"/>
                <w:szCs w:val="18"/>
              </w:rPr>
            </w:pPr>
            <w:r w:rsidDel="00000000" w:rsidR="00000000" w:rsidRPr="00000000">
              <w:rPr>
                <w:i w:val="1"/>
                <w:iCs w:val="1"/>
                <w:color w:val="1f3863"/>
                <w:sz w:val="18"/>
                <w:szCs w:val="18"/>
                <w:rtl w:val="0"/>
              </w:rPr>
              <w:t xml:space="preserve">Debe considerar diseño adaptable a dispositivos móviles.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C1, C3,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i w:val="1"/>
                <w:iCs w:val="1"/>
                <w:color w:val="1f3863"/>
                <w:sz w:val="18"/>
                <w:szCs w:val="18"/>
              </w:rPr>
            </w:pPr>
            <w:r w:rsidDel="00000000" w:rsidR="00000000" w:rsidRPr="00000000">
              <w:rPr>
                <w:i w:val="1"/>
                <w:iCs w:val="1"/>
                <w:color w:val="1f3863"/>
                <w:sz w:val="18"/>
                <w:szCs w:val="18"/>
                <w:rtl w:val="0"/>
              </w:rPr>
              <w:t xml:space="preserve">Integración del MVP</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i w:val="1"/>
                <w:iCs w:val="1"/>
                <w:color w:val="1f3863"/>
                <w:sz w:val="18"/>
                <w:szCs w:val="18"/>
              </w:rPr>
            </w:pPr>
            <w:r w:rsidDel="00000000" w:rsidR="00000000" w:rsidRPr="00000000">
              <w:rPr>
                <w:i w:val="1"/>
                <w:iCs w:val="1"/>
                <w:color w:val="1f3863"/>
                <w:sz w:val="18"/>
                <w:szCs w:val="18"/>
                <w:rtl w:val="0"/>
              </w:rPr>
              <w:t xml:space="preserve">Integrar frontend, backend y base de datos y validar el flujo completo del pedido.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i w:val="1"/>
                <w:iCs w:val="1"/>
                <w:color w:val="1f3863"/>
                <w:sz w:val="18"/>
                <w:szCs w:val="18"/>
              </w:rPr>
            </w:pPr>
            <w:r w:rsidDel="00000000" w:rsidR="00000000" w:rsidRPr="00000000">
              <w:rPr>
                <w:i w:val="1"/>
                <w:iCs w:val="1"/>
                <w:color w:val="1f3863"/>
                <w:sz w:val="18"/>
                <w:szCs w:val="18"/>
                <w:rtl w:val="0"/>
              </w:rPr>
              <w:t xml:space="preserve">Repositorio Git, entorno de desarrollo y pruebas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i w:val="1"/>
                <w:iCs w:val="1"/>
                <w:color w:val="1f3863"/>
                <w:sz w:val="18"/>
                <w:szCs w:val="18"/>
              </w:rPr>
            </w:pPr>
            <w:r w:rsidDel="00000000" w:rsidR="00000000" w:rsidRPr="00000000">
              <w:rPr>
                <w:i w:val="1"/>
                <w:iCs w:val="1"/>
                <w:color w:val="1f3863"/>
                <w:sz w:val="18"/>
                <w:szCs w:val="18"/>
                <w:rtl w:val="0"/>
              </w:rPr>
              <w:t xml:space="preserve">S7–S9</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i w:val="1"/>
                <w:iCs w:val="1"/>
                <w:color w:val="1f3863"/>
                <w:sz w:val="18"/>
                <w:szCs w:val="18"/>
              </w:rPr>
            </w:pPr>
            <w:r w:rsidDel="00000000" w:rsidR="00000000" w:rsidRPr="00000000">
              <w:rPr>
                <w:i w:val="1"/>
                <w:iCs w:val="1"/>
                <w:color w:val="1f3863"/>
                <w:sz w:val="18"/>
                <w:szCs w:val="18"/>
                <w:rtl w:val="0"/>
              </w:rPr>
              <w:t xml:space="preserve">Ella y Martina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i w:val="1"/>
                <w:iCs w:val="1"/>
                <w:color w:val="1f3863"/>
                <w:sz w:val="18"/>
                <w:szCs w:val="18"/>
              </w:rPr>
            </w:pPr>
            <w:r w:rsidDel="00000000" w:rsidR="00000000" w:rsidRPr="00000000">
              <w:rPr>
                <w:i w:val="1"/>
                <w:iCs w:val="1"/>
                <w:color w:val="1f3863"/>
                <w:sz w:val="18"/>
                <w:szCs w:val="18"/>
                <w:rtl w:val="0"/>
              </w:rPr>
              <w:t xml:space="preserve">Posibles errores de integración entre componentes.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C3,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i w:val="1"/>
                <w:iCs w:val="1"/>
                <w:color w:val="1f3863"/>
                <w:sz w:val="18"/>
                <w:szCs w:val="18"/>
              </w:rPr>
            </w:pPr>
            <w:r w:rsidDel="00000000" w:rsidR="00000000" w:rsidRPr="00000000">
              <w:rPr>
                <w:i w:val="1"/>
                <w:iCs w:val="1"/>
                <w:color w:val="1f3863"/>
                <w:sz w:val="18"/>
                <w:szCs w:val="18"/>
                <w:rtl w:val="0"/>
              </w:rPr>
              <w:t xml:space="preserve">Recolección y preparación de datos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i w:val="1"/>
                <w:iCs w:val="1"/>
                <w:color w:val="1f3863"/>
                <w:sz w:val="18"/>
                <w:szCs w:val="18"/>
              </w:rPr>
            </w:pPr>
            <w:r w:rsidDel="00000000" w:rsidR="00000000" w:rsidRPr="00000000">
              <w:rPr>
                <w:i w:val="1"/>
                <w:iCs w:val="1"/>
                <w:color w:val="1f3863"/>
                <w:sz w:val="18"/>
                <w:szCs w:val="18"/>
                <w:rtl w:val="0"/>
              </w:rPr>
              <w:t xml:space="preserve">Capturar pedidos y variables temporales, limpiar datos y preparar dataset para análisis.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i w:val="1"/>
                <w:iCs w:val="1"/>
                <w:color w:val="1f3863"/>
                <w:sz w:val="18"/>
                <w:szCs w:val="18"/>
              </w:rPr>
            </w:pPr>
            <w:r w:rsidDel="00000000" w:rsidR="00000000" w:rsidRPr="00000000">
              <w:rPr>
                <w:i w:val="1"/>
                <w:iCs w:val="1"/>
                <w:color w:val="1f3863"/>
                <w:sz w:val="18"/>
                <w:szCs w:val="18"/>
                <w:rtl w:val="0"/>
              </w:rPr>
              <w:t xml:space="preserve">Base de datos, Python, herramientas de análisis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i w:val="1"/>
                <w:iCs w:val="1"/>
                <w:color w:val="1f3863"/>
                <w:sz w:val="18"/>
                <w:szCs w:val="18"/>
              </w:rPr>
            </w:pPr>
            <w:r w:rsidDel="00000000" w:rsidR="00000000" w:rsidRPr="00000000">
              <w:rPr>
                <w:i w:val="1"/>
                <w:iCs w:val="1"/>
                <w:color w:val="1f3863"/>
                <w:sz w:val="18"/>
                <w:szCs w:val="18"/>
                <w:rtl w:val="0"/>
              </w:rPr>
              <w:t xml:space="preserve">S8–S10</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i w:val="1"/>
                <w:iCs w:val="1"/>
                <w:color w:val="1f3863"/>
                <w:sz w:val="18"/>
                <w:szCs w:val="18"/>
              </w:rPr>
            </w:pPr>
            <w:r w:rsidDel="00000000" w:rsidR="00000000" w:rsidRPr="00000000">
              <w:rPr>
                <w:i w:val="1"/>
                <w:iCs w:val="1"/>
                <w:color w:val="1f3863"/>
                <w:sz w:val="18"/>
                <w:szCs w:val="18"/>
                <w:rtl w:val="0"/>
              </w:rPr>
              <w:t xml:space="preserve">Equipo completo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i w:val="1"/>
                <w:iCs w:val="1"/>
                <w:color w:val="1f3863"/>
                <w:sz w:val="18"/>
                <w:szCs w:val="18"/>
              </w:rPr>
            </w:pPr>
            <w:r w:rsidDel="00000000" w:rsidR="00000000" w:rsidRPr="00000000">
              <w:rPr>
                <w:i w:val="1"/>
                <w:iCs w:val="1"/>
                <w:color w:val="1f3863"/>
                <w:sz w:val="18"/>
                <w:szCs w:val="18"/>
                <w:rtl w:val="0"/>
              </w:rPr>
              <w:t xml:space="preserve">La falta de datos reales constituye el principal riesgo para el componente predictivo.</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C3,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i w:val="1"/>
                <w:iCs w:val="1"/>
                <w:color w:val="1f3863"/>
                <w:sz w:val="18"/>
                <w:szCs w:val="18"/>
              </w:rPr>
            </w:pPr>
            <w:r w:rsidDel="00000000" w:rsidR="00000000" w:rsidRPr="00000000">
              <w:rPr>
                <w:i w:val="1"/>
                <w:iCs w:val="1"/>
                <w:color w:val="1f3863"/>
                <w:sz w:val="18"/>
                <w:szCs w:val="18"/>
                <w:rtl w:val="0"/>
              </w:rPr>
              <w:t xml:space="preserve">Desarrollo del modelo de ML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i w:val="1"/>
                <w:iCs w:val="1"/>
                <w:color w:val="1f3863"/>
                <w:sz w:val="18"/>
                <w:szCs w:val="18"/>
              </w:rPr>
            </w:pPr>
            <w:r w:rsidDel="00000000" w:rsidR="00000000" w:rsidRPr="00000000">
              <w:rPr>
                <w:i w:val="1"/>
                <w:iCs w:val="1"/>
                <w:color w:val="1f3863"/>
                <w:sz w:val="18"/>
                <w:szCs w:val="18"/>
                <w:rtl w:val="0"/>
              </w:rPr>
              <w:t xml:space="preserve">Analizar datos, seleccionar variables, entrenar y comparar modelos para estimar tiempos de espera.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i w:val="1"/>
                <w:iCs w:val="1"/>
                <w:color w:val="1f3863"/>
                <w:sz w:val="18"/>
                <w:szCs w:val="18"/>
              </w:rPr>
            </w:pPr>
            <w:r w:rsidDel="00000000" w:rsidR="00000000" w:rsidRPr="00000000">
              <w:rPr>
                <w:i w:val="1"/>
                <w:iCs w:val="1"/>
                <w:color w:val="1f3863"/>
                <w:sz w:val="18"/>
                <w:szCs w:val="18"/>
                <w:rtl w:val="0"/>
              </w:rPr>
              <w:t xml:space="preserve">Python, biblioteca ML, notebooks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i w:val="1"/>
                <w:iCs w:val="1"/>
                <w:color w:val="1f3863"/>
                <w:sz w:val="18"/>
                <w:szCs w:val="18"/>
              </w:rPr>
            </w:pPr>
            <w:r w:rsidDel="00000000" w:rsidR="00000000" w:rsidRPr="00000000">
              <w:rPr>
                <w:i w:val="1"/>
                <w:iCs w:val="1"/>
                <w:color w:val="1f3863"/>
                <w:sz w:val="18"/>
                <w:szCs w:val="18"/>
                <w:rtl w:val="0"/>
              </w:rPr>
              <w:t xml:space="preserve">S10–S12</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i w:val="1"/>
                <w:iCs w:val="1"/>
                <w:color w:val="1f3863"/>
                <w:sz w:val="18"/>
                <w:szCs w:val="18"/>
              </w:rPr>
            </w:pPr>
            <w:r w:rsidDel="00000000" w:rsidR="00000000" w:rsidRPr="00000000">
              <w:rPr>
                <w:i w:val="1"/>
                <w:iCs w:val="1"/>
                <w:color w:val="1f3863"/>
                <w:sz w:val="18"/>
                <w:szCs w:val="18"/>
                <w:rtl w:val="0"/>
              </w:rPr>
              <w:t xml:space="preserve">Ella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i w:val="1"/>
                <w:iCs w:val="1"/>
                <w:color w:val="1f3863"/>
                <w:sz w:val="18"/>
                <w:szCs w:val="18"/>
              </w:rPr>
            </w:pPr>
            <w:r w:rsidDel="00000000" w:rsidR="00000000" w:rsidRPr="00000000">
              <w:rPr>
                <w:i w:val="1"/>
                <w:iCs w:val="1"/>
                <w:color w:val="1f3863"/>
                <w:sz w:val="18"/>
                <w:szCs w:val="18"/>
                <w:rtl w:val="0"/>
              </w:rPr>
              <w:t xml:space="preserve">La cantidad y calidad de datos determinará la validez del modelo.</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C3,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i w:val="1"/>
                <w:iCs w:val="1"/>
                <w:color w:val="1f3863"/>
                <w:sz w:val="18"/>
                <w:szCs w:val="18"/>
              </w:rPr>
            </w:pPr>
            <w:r w:rsidDel="00000000" w:rsidR="00000000" w:rsidRPr="00000000">
              <w:rPr>
                <w:i w:val="1"/>
                <w:iCs w:val="1"/>
                <w:color w:val="1f3863"/>
                <w:sz w:val="18"/>
                <w:szCs w:val="18"/>
                <w:rtl w:val="0"/>
              </w:rPr>
              <w:t xml:space="preserve">Integración de predicción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i w:val="1"/>
                <w:iCs w:val="1"/>
                <w:color w:val="1f3863"/>
                <w:sz w:val="18"/>
                <w:szCs w:val="18"/>
              </w:rPr>
            </w:pPr>
            <w:r w:rsidDel="00000000" w:rsidR="00000000" w:rsidRPr="00000000">
              <w:rPr>
                <w:i w:val="1"/>
                <w:iCs w:val="1"/>
                <w:color w:val="1f3863"/>
                <w:sz w:val="18"/>
                <w:szCs w:val="18"/>
                <w:rtl w:val="0"/>
              </w:rPr>
              <w:t xml:space="preserve">Incorporar el modelo seleccionado al flujo de FilaGo para mostrar estimaciones.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i w:val="1"/>
                <w:iCs w:val="1"/>
                <w:color w:val="1f3863"/>
                <w:sz w:val="18"/>
                <w:szCs w:val="18"/>
              </w:rPr>
            </w:pPr>
            <w:r w:rsidDel="00000000" w:rsidR="00000000" w:rsidRPr="00000000">
              <w:rPr>
                <w:i w:val="1"/>
                <w:iCs w:val="1"/>
                <w:color w:val="1f3863"/>
                <w:sz w:val="18"/>
                <w:szCs w:val="18"/>
                <w:rtl w:val="0"/>
              </w:rPr>
              <w:t xml:space="preserve">Backend, modelo entrenado, API interna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i w:val="1"/>
                <w:iCs w:val="1"/>
                <w:color w:val="1f3863"/>
                <w:sz w:val="18"/>
                <w:szCs w:val="18"/>
              </w:rPr>
            </w:pPr>
            <w:r w:rsidDel="00000000" w:rsidR="00000000" w:rsidRPr="00000000">
              <w:rPr>
                <w:i w:val="1"/>
                <w:iCs w:val="1"/>
                <w:color w:val="1f3863"/>
                <w:sz w:val="18"/>
                <w:szCs w:val="18"/>
                <w:rtl w:val="0"/>
              </w:rPr>
              <w:t xml:space="preserve">S12–S13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i w:val="1"/>
                <w:iCs w:val="1"/>
                <w:color w:val="1f3863"/>
                <w:sz w:val="18"/>
                <w:szCs w:val="18"/>
              </w:rPr>
            </w:pPr>
            <w:r w:rsidDel="00000000" w:rsidR="00000000" w:rsidRPr="00000000">
              <w:rPr>
                <w:i w:val="1"/>
                <w:iCs w:val="1"/>
                <w:color w:val="1f3863"/>
                <w:sz w:val="18"/>
                <w:szCs w:val="18"/>
                <w:rtl w:val="0"/>
              </w:rPr>
              <w:t xml:space="preserve">Martina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i w:val="1"/>
                <w:iCs w:val="1"/>
                <w:color w:val="1f3863"/>
                <w:sz w:val="18"/>
                <w:szCs w:val="18"/>
              </w:rPr>
            </w:pPr>
            <w:r w:rsidDel="00000000" w:rsidR="00000000" w:rsidRPr="00000000">
              <w:rPr>
                <w:i w:val="1"/>
                <w:iCs w:val="1"/>
                <w:color w:val="1f3863"/>
                <w:sz w:val="18"/>
                <w:szCs w:val="18"/>
                <w:rtl w:val="0"/>
              </w:rPr>
              <w:t xml:space="preserve">Debe comprobarse que la predicción no afecte negativamente el rendimiento de la aplicación.</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C1,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i w:val="1"/>
                <w:iCs w:val="1"/>
                <w:color w:val="1f3863"/>
                <w:sz w:val="18"/>
                <w:szCs w:val="18"/>
              </w:rPr>
            </w:pPr>
            <w:r w:rsidDel="00000000" w:rsidR="00000000" w:rsidRPr="00000000">
              <w:rPr>
                <w:i w:val="1"/>
                <w:iCs w:val="1"/>
                <w:color w:val="1f3863"/>
                <w:sz w:val="18"/>
                <w:szCs w:val="18"/>
                <w:rtl w:val="0"/>
              </w:rPr>
              <w:t xml:space="preserve">Pruebas del sistema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i w:val="1"/>
                <w:iCs w:val="1"/>
                <w:color w:val="1f3863"/>
                <w:sz w:val="18"/>
                <w:szCs w:val="18"/>
              </w:rPr>
            </w:pPr>
            <w:r w:rsidDel="00000000" w:rsidR="00000000" w:rsidRPr="00000000">
              <w:rPr>
                <w:i w:val="1"/>
                <w:iCs w:val="1"/>
                <w:color w:val="1f3863"/>
                <w:sz w:val="18"/>
                <w:szCs w:val="18"/>
                <w:rtl w:val="0"/>
              </w:rPr>
              <w:t xml:space="preserve">Ejecutar pruebas funcionales y de integración sobre los principales casos de uso.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i w:val="1"/>
                <w:iCs w:val="1"/>
                <w:color w:val="1f3863"/>
                <w:sz w:val="18"/>
                <w:szCs w:val="18"/>
              </w:rPr>
            </w:pPr>
            <w:r w:rsidDel="00000000" w:rsidR="00000000" w:rsidRPr="00000000">
              <w:rPr>
                <w:i w:val="1"/>
                <w:iCs w:val="1"/>
                <w:color w:val="1f3863"/>
                <w:sz w:val="18"/>
                <w:szCs w:val="18"/>
                <w:rtl w:val="0"/>
              </w:rPr>
              <w:t xml:space="preserve">Casos de prueba, entorno de testing</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i w:val="1"/>
                <w:iCs w:val="1"/>
                <w:color w:val="1f3863"/>
                <w:sz w:val="18"/>
                <w:szCs w:val="18"/>
              </w:rPr>
            </w:pPr>
            <w:r w:rsidDel="00000000" w:rsidR="00000000" w:rsidRPr="00000000">
              <w:rPr>
                <w:i w:val="1"/>
                <w:iCs w:val="1"/>
                <w:color w:val="1f3863"/>
                <w:sz w:val="18"/>
                <w:szCs w:val="18"/>
                <w:rtl w:val="0"/>
              </w:rPr>
              <w:t xml:space="preserve">S13–S14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i w:val="1"/>
                <w:iCs w:val="1"/>
                <w:color w:val="1f3863"/>
                <w:sz w:val="18"/>
                <w:szCs w:val="18"/>
              </w:rPr>
            </w:pPr>
            <w:r w:rsidDel="00000000" w:rsidR="00000000" w:rsidRPr="00000000">
              <w:rPr>
                <w:i w:val="1"/>
                <w:iCs w:val="1"/>
                <w:color w:val="1f3863"/>
                <w:sz w:val="18"/>
                <w:szCs w:val="18"/>
                <w:rtl w:val="0"/>
              </w:rPr>
              <w:t xml:space="preserve">Ella</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i w:val="1"/>
                <w:iCs w:val="1"/>
                <w:color w:val="1f3863"/>
                <w:sz w:val="18"/>
                <w:szCs w:val="18"/>
              </w:rPr>
            </w:pPr>
            <w:r w:rsidDel="00000000" w:rsidR="00000000" w:rsidRPr="00000000">
              <w:rPr>
                <w:i w:val="1"/>
                <w:iCs w:val="1"/>
                <w:color w:val="1f3863"/>
                <w:sz w:val="18"/>
                <w:szCs w:val="18"/>
                <w:rtl w:val="0"/>
              </w:rPr>
              <w:t xml:space="preserve">Los defectos críticos deberán ser corregidos antes de la validación final.</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C1, C2, 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i w:val="1"/>
                <w:iCs w:val="1"/>
                <w:color w:val="1f3863"/>
                <w:sz w:val="18"/>
                <w:szCs w:val="18"/>
              </w:rPr>
            </w:pPr>
            <w:r w:rsidDel="00000000" w:rsidR="00000000" w:rsidRPr="00000000">
              <w:rPr>
                <w:i w:val="1"/>
                <w:iCs w:val="1"/>
                <w:color w:val="1f3863"/>
                <w:sz w:val="18"/>
                <w:szCs w:val="18"/>
                <w:rtl w:val="0"/>
              </w:rPr>
              <w:t xml:space="preserve">Validación y medición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i w:val="1"/>
                <w:iCs w:val="1"/>
                <w:color w:val="1f3863"/>
                <w:sz w:val="18"/>
                <w:szCs w:val="18"/>
              </w:rPr>
            </w:pPr>
            <w:r w:rsidDel="00000000" w:rsidR="00000000" w:rsidRPr="00000000">
              <w:rPr>
                <w:i w:val="1"/>
                <w:iCs w:val="1"/>
                <w:color w:val="1f3863"/>
                <w:sz w:val="18"/>
                <w:szCs w:val="18"/>
                <w:rtl w:val="0"/>
              </w:rPr>
              <w:t xml:space="preserve">Realizar prueba piloto y comparar indicadores definidos para el proceso actual y FilaGo.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i w:val="1"/>
                <w:iCs w:val="1"/>
                <w:color w:val="1f3863"/>
                <w:sz w:val="18"/>
                <w:szCs w:val="18"/>
              </w:rPr>
            </w:pPr>
            <w:r w:rsidDel="00000000" w:rsidR="00000000" w:rsidRPr="00000000">
              <w:rPr>
                <w:i w:val="1"/>
                <w:iCs w:val="1"/>
                <w:color w:val="1f3863"/>
                <w:sz w:val="18"/>
                <w:szCs w:val="18"/>
                <w:rtl w:val="0"/>
              </w:rPr>
              <w:t xml:space="preserve">Aplicación, registros, métricas, instrumentos de observación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i w:val="1"/>
                <w:iCs w:val="1"/>
                <w:color w:val="1f3863"/>
                <w:sz w:val="18"/>
                <w:szCs w:val="18"/>
              </w:rPr>
            </w:pPr>
            <w:r w:rsidDel="00000000" w:rsidR="00000000" w:rsidRPr="00000000">
              <w:rPr>
                <w:i w:val="1"/>
                <w:iCs w:val="1"/>
                <w:color w:val="1f3863"/>
                <w:sz w:val="18"/>
                <w:szCs w:val="18"/>
                <w:rtl w:val="0"/>
              </w:rPr>
              <w:t xml:space="preserve">S14–S15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i w:val="1"/>
                <w:iCs w:val="1"/>
                <w:color w:val="1f3863"/>
                <w:sz w:val="18"/>
                <w:szCs w:val="18"/>
              </w:rPr>
            </w:pPr>
            <w:r w:rsidDel="00000000" w:rsidR="00000000" w:rsidRPr="00000000">
              <w:rPr>
                <w:i w:val="1"/>
                <w:iCs w:val="1"/>
                <w:color w:val="1f3863"/>
                <w:sz w:val="18"/>
                <w:szCs w:val="18"/>
                <w:rtl w:val="0"/>
              </w:rPr>
              <w:t xml:space="preserve">Raquel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i w:val="1"/>
                <w:iCs w:val="1"/>
                <w:color w:val="1f3863"/>
                <w:sz w:val="18"/>
                <w:szCs w:val="18"/>
              </w:rPr>
            </w:pPr>
            <w:r w:rsidDel="00000000" w:rsidR="00000000" w:rsidRPr="00000000">
              <w:rPr>
                <w:i w:val="1"/>
                <w:iCs w:val="1"/>
                <w:color w:val="1f3863"/>
                <w:sz w:val="18"/>
                <w:szCs w:val="18"/>
                <w:rtl w:val="0"/>
              </w:rPr>
              <w:t xml:space="preserve">La disponibilidad del casino puede limitar una evaluación real.</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C1–C4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i w:val="1"/>
                <w:iCs w:val="1"/>
                <w:color w:val="1f3863"/>
                <w:sz w:val="18"/>
                <w:szCs w:val="18"/>
              </w:rPr>
            </w:pPr>
            <w:r w:rsidDel="00000000" w:rsidR="00000000" w:rsidRPr="00000000">
              <w:rPr>
                <w:i w:val="1"/>
                <w:iCs w:val="1"/>
                <w:color w:val="1f3863"/>
                <w:sz w:val="18"/>
                <w:szCs w:val="18"/>
                <w:rtl w:val="0"/>
              </w:rPr>
              <w:t xml:space="preserve">Mejoras y estabilización</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i w:val="1"/>
                <w:iCs w:val="1"/>
                <w:color w:val="1f3863"/>
                <w:sz w:val="18"/>
                <w:szCs w:val="18"/>
              </w:rPr>
            </w:pPr>
            <w:r w:rsidDel="00000000" w:rsidR="00000000" w:rsidRPr="00000000">
              <w:rPr>
                <w:i w:val="1"/>
                <w:iCs w:val="1"/>
                <w:color w:val="1f3863"/>
                <w:sz w:val="18"/>
                <w:szCs w:val="18"/>
                <w:rtl w:val="0"/>
              </w:rPr>
              <w:t xml:space="preserve">Corregir errores y optimizar funcionalidades de acuerdo con los resultados obtenidos.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i w:val="1"/>
                <w:iCs w:val="1"/>
                <w:color w:val="1f3863"/>
                <w:sz w:val="18"/>
                <w:szCs w:val="18"/>
              </w:rPr>
            </w:pPr>
            <w:r w:rsidDel="00000000" w:rsidR="00000000" w:rsidRPr="00000000">
              <w:rPr>
                <w:i w:val="1"/>
                <w:iCs w:val="1"/>
                <w:color w:val="1f3863"/>
                <w:sz w:val="18"/>
                <w:szCs w:val="18"/>
                <w:rtl w:val="0"/>
              </w:rPr>
              <w:t xml:space="preserve">IDE, Git, resultados de pruebas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i w:val="1"/>
                <w:iCs w:val="1"/>
                <w:color w:val="1f3863"/>
                <w:sz w:val="18"/>
                <w:szCs w:val="18"/>
              </w:rPr>
            </w:pPr>
            <w:r w:rsidDel="00000000" w:rsidR="00000000" w:rsidRPr="00000000">
              <w:rPr>
                <w:i w:val="1"/>
                <w:iCs w:val="1"/>
                <w:color w:val="1f3863"/>
                <w:sz w:val="18"/>
                <w:szCs w:val="18"/>
                <w:rtl w:val="0"/>
              </w:rPr>
              <w:t xml:space="preserve">S16–S17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i w:val="1"/>
                <w:iCs w:val="1"/>
                <w:color w:val="1f3863"/>
                <w:sz w:val="18"/>
                <w:szCs w:val="18"/>
              </w:rPr>
            </w:pPr>
            <w:r w:rsidDel="00000000" w:rsidR="00000000" w:rsidRPr="00000000">
              <w:rPr>
                <w:i w:val="1"/>
                <w:iCs w:val="1"/>
                <w:color w:val="1f3863"/>
                <w:sz w:val="18"/>
                <w:szCs w:val="18"/>
                <w:rtl w:val="0"/>
              </w:rPr>
              <w:t xml:space="preserve">Equipo completo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i w:val="1"/>
                <w:iCs w:val="1"/>
                <w:color w:val="1f3863"/>
                <w:sz w:val="18"/>
                <w:szCs w:val="18"/>
              </w:rPr>
            </w:pPr>
            <w:r w:rsidDel="00000000" w:rsidR="00000000" w:rsidRPr="00000000">
              <w:rPr>
                <w:i w:val="1"/>
                <w:iCs w:val="1"/>
                <w:color w:val="1f3863"/>
                <w:sz w:val="18"/>
                <w:szCs w:val="18"/>
                <w:rtl w:val="0"/>
              </w:rPr>
              <w:t xml:space="preserve">Se priorizarán defectos y funcionalidades asociadas al objetivo principal.</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b w:val="1"/>
                <w:bCs w:val="1"/>
                <w:i w:val="1"/>
                <w:iCs w:val="1"/>
                <w:color w:val="1f3863"/>
                <w:sz w:val="18"/>
                <w:szCs w:val="18"/>
              </w:rPr>
            </w:pPr>
            <w:r w:rsidDel="00000000" w:rsidR="00000000" w:rsidRPr="00000000">
              <w:rPr>
                <w:b w:val="1"/>
                <w:bCs w:val="1"/>
                <w:i w:val="1"/>
                <w:iCs w:val="1"/>
                <w:color w:val="1f3863"/>
                <w:sz w:val="18"/>
                <w:szCs w:val="18"/>
                <w:rtl w:val="0"/>
              </w:rPr>
              <w:t xml:space="preserve">C1–C4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i w:val="1"/>
                <w:iCs w:val="1"/>
                <w:color w:val="1f3863"/>
                <w:sz w:val="18"/>
                <w:szCs w:val="18"/>
              </w:rPr>
            </w:pPr>
            <w:r w:rsidDel="00000000" w:rsidR="00000000" w:rsidRPr="00000000">
              <w:rPr>
                <w:i w:val="1"/>
                <w:iCs w:val="1"/>
                <w:color w:val="1f3863"/>
                <w:sz w:val="18"/>
                <w:szCs w:val="18"/>
                <w:rtl w:val="0"/>
              </w:rPr>
              <w:t xml:space="preserve">Documentación y cierre</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i w:val="1"/>
                <w:iCs w:val="1"/>
                <w:color w:val="1f3863"/>
                <w:sz w:val="18"/>
                <w:szCs w:val="18"/>
              </w:rPr>
            </w:pPr>
            <w:r w:rsidDel="00000000" w:rsidR="00000000" w:rsidRPr="00000000">
              <w:rPr>
                <w:i w:val="1"/>
                <w:iCs w:val="1"/>
                <w:color w:val="1f3863"/>
                <w:sz w:val="18"/>
                <w:szCs w:val="18"/>
                <w:rtl w:val="0"/>
              </w:rPr>
              <w:t xml:space="preserve">Preparar documentación técnica, informe, evidencias y presentación final.</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i w:val="1"/>
                <w:iCs w:val="1"/>
                <w:color w:val="1f3863"/>
                <w:sz w:val="18"/>
                <w:szCs w:val="18"/>
              </w:rPr>
            </w:pPr>
            <w:r w:rsidDel="00000000" w:rsidR="00000000" w:rsidRPr="00000000">
              <w:rPr>
                <w:i w:val="1"/>
                <w:iCs w:val="1"/>
                <w:color w:val="1f3863"/>
                <w:sz w:val="18"/>
                <w:szCs w:val="18"/>
                <w:rtl w:val="0"/>
              </w:rPr>
              <w:t xml:space="preserve">Documentos, repositorio, resultados y evidencias</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i w:val="1"/>
                <w:iCs w:val="1"/>
                <w:color w:val="1f3863"/>
                <w:sz w:val="18"/>
                <w:szCs w:val="18"/>
              </w:rPr>
            </w:pPr>
            <w:r w:rsidDel="00000000" w:rsidR="00000000" w:rsidRPr="00000000">
              <w:rPr>
                <w:i w:val="1"/>
                <w:iCs w:val="1"/>
                <w:color w:val="1f3863"/>
                <w:sz w:val="18"/>
                <w:szCs w:val="18"/>
                <w:rtl w:val="0"/>
              </w:rPr>
              <w:t xml:space="preserve">S16–S18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i w:val="1"/>
                <w:iCs w:val="1"/>
                <w:color w:val="1f3863"/>
                <w:sz w:val="18"/>
                <w:szCs w:val="18"/>
              </w:rPr>
            </w:pPr>
            <w:r w:rsidDel="00000000" w:rsidR="00000000" w:rsidRPr="00000000">
              <w:rPr>
                <w:i w:val="1"/>
                <w:iCs w:val="1"/>
                <w:color w:val="1f3863"/>
                <w:sz w:val="18"/>
                <w:szCs w:val="18"/>
                <w:rtl w:val="0"/>
              </w:rPr>
              <w:t xml:space="preserve">Equipo completo</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i w:val="1"/>
                <w:iCs w:val="1"/>
                <w:color w:val="1f3863"/>
                <w:sz w:val="18"/>
                <w:szCs w:val="18"/>
              </w:rPr>
            </w:pPr>
            <w:r w:rsidDel="00000000" w:rsidR="00000000" w:rsidRPr="00000000">
              <w:rPr>
                <w:i w:val="1"/>
                <w:iCs w:val="1"/>
                <w:color w:val="1f3863"/>
                <w:sz w:val="18"/>
                <w:szCs w:val="18"/>
                <w:rtl w:val="0"/>
              </w:rPr>
              <w:t xml:space="preserve">Debe existir trazabilidad entre objetivos, actividades, evidencias y resultados.</w:t>
            </w:r>
          </w:p>
        </w:tc>
      </w:tr>
    </w:tbl>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8">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tbl>
      <w:tblPr>
        <w:tblStyle w:val="Table16"/>
        <w:tblW w:w="10830.0" w:type="dxa"/>
        <w:jc w:val="left"/>
        <w:tblInd w:w="-11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510"/>
        <w:gridCol w:w="750"/>
        <w:gridCol w:w="495"/>
        <w:gridCol w:w="495"/>
        <w:gridCol w:w="495"/>
        <w:gridCol w:w="495"/>
        <w:gridCol w:w="495"/>
        <w:gridCol w:w="480"/>
        <w:gridCol w:w="480"/>
        <w:gridCol w:w="465"/>
        <w:gridCol w:w="465"/>
        <w:gridCol w:w="465"/>
        <w:gridCol w:w="465"/>
        <w:gridCol w:w="450"/>
        <w:gridCol w:w="630"/>
        <w:gridCol w:w="465"/>
        <w:gridCol w:w="450"/>
        <w:gridCol w:w="510"/>
        <w:gridCol w:w="510"/>
        <w:tblGridChange w:id="0">
          <w:tblGrid>
            <w:gridCol w:w="1260"/>
            <w:gridCol w:w="510"/>
            <w:gridCol w:w="750"/>
            <w:gridCol w:w="495"/>
            <w:gridCol w:w="495"/>
            <w:gridCol w:w="495"/>
            <w:gridCol w:w="495"/>
            <w:gridCol w:w="495"/>
            <w:gridCol w:w="480"/>
            <w:gridCol w:w="480"/>
            <w:gridCol w:w="465"/>
            <w:gridCol w:w="465"/>
            <w:gridCol w:w="465"/>
            <w:gridCol w:w="465"/>
            <w:gridCol w:w="450"/>
            <w:gridCol w:w="630"/>
            <w:gridCol w:w="465"/>
            <w:gridCol w:w="450"/>
            <w:gridCol w:w="510"/>
            <w:gridCol w:w="510"/>
          </w:tblGrid>
        </w:tblGridChange>
      </w:tblGrid>
      <w:tr>
        <w:trPr>
          <w:cantSplit w:val="0"/>
          <w:trHeight w:val="515" w:hRule="atLeast"/>
          <w:tblHeader w:val="0"/>
        </w:trPr>
        <w:tc>
          <w:tcPr>
            <w:vMerge w:val="restart"/>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center"/>
              <w:rPr>
                <w:color w:val="1f3863"/>
                <w:sz w:val="16"/>
                <w:szCs w:val="16"/>
              </w:rPr>
            </w:pPr>
            <w:r w:rsidDel="00000000" w:rsidR="00000000" w:rsidRPr="00000000">
              <w:rPr>
                <w:b w:val="1"/>
                <w:bCs w:val="1"/>
                <w:color w:val="1f3863"/>
                <w:sz w:val="16"/>
                <w:szCs w:val="16"/>
                <w:rtl w:val="0"/>
              </w:rPr>
              <w:t xml:space="preserve">Actividad</w:t>
            </w:r>
            <w:r w:rsidDel="00000000" w:rsidR="00000000" w:rsidRPr="00000000">
              <w:rPr>
                <w:rtl w:val="0"/>
              </w:rPr>
            </w:r>
          </w:p>
        </w:tc>
        <w:tc>
          <w:tcPr>
            <w:gridSpan w:val="4"/>
            <w:tcBorders>
              <w:top w:color="999999" w:space="0" w:sz="8" w:val="single"/>
              <w:left w:color="999999" w:space="0" w:sz="8" w:val="single"/>
              <w:bottom w:color="999999" w:space="0" w:sz="8" w:val="single"/>
              <w:right w:color="999999" w:space="0" w:sz="8" w:val="single"/>
            </w:tcBorders>
            <w:shd w:fill="e2efd9" w:val="clear"/>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1"/>
            <w:tcBorders>
              <w:top w:color="999999" w:space="0" w:sz="8" w:val="single"/>
              <w:left w:color="999999" w:space="0" w:sz="8" w:val="single"/>
              <w:bottom w:color="999999" w:space="0" w:sz="8" w:val="single"/>
              <w:right w:color="999999" w:space="0" w:sz="8" w:val="single"/>
            </w:tcBorders>
            <w:shd w:fill="fff2cb" w:val="clear"/>
            <w:tcMar>
              <w:top w:w="100.0" w:type="dxa"/>
              <w:left w:w="100.0" w:type="dxa"/>
              <w:bottom w:w="100.0" w:type="dxa"/>
              <w:right w:w="100.0" w:type="dxa"/>
            </w:tcMar>
            <w:vAlign w:val="top"/>
          </w:tcPr>
          <w:p w:rsidR="00000000" w:rsidDel="00000000" w:rsidP="00000000" w:rsidRDefault="00000000" w:rsidRPr="00000000" w14:paraId="00000132">
            <w:pPr>
              <w:spacing w:line="360" w:lineRule="auto"/>
              <w:jc w:val="center"/>
              <w:rPr>
                <w:b w:val="1"/>
                <w:bCs w:val="1"/>
                <w:color w:val="1f3863"/>
                <w:sz w:val="16"/>
                <w:szCs w:val="16"/>
              </w:rPr>
            </w:pPr>
            <w:r w:rsidDel="00000000" w:rsidR="00000000" w:rsidRPr="00000000">
              <w:rPr>
                <w:b w:val="1"/>
                <w:bCs w:val="1"/>
                <w:sz w:val="16"/>
                <w:szCs w:val="16"/>
                <w:rtl w:val="0"/>
              </w:rPr>
              <w:t xml:space="preserve">Fase 2</w:t>
            </w:r>
            <w:r w:rsidDel="00000000" w:rsidR="00000000" w:rsidRPr="00000000">
              <w:rPr>
                <w:rtl w:val="0"/>
              </w:rPr>
            </w:r>
          </w:p>
        </w:tc>
        <w:tc>
          <w:tcPr>
            <w:gridSpan w:val="4"/>
            <w:tcBorders>
              <w:top w:color="999999" w:space="0" w:sz="8" w:val="single"/>
              <w:left w:color="999999" w:space="0" w:sz="8" w:val="single"/>
              <w:bottom w:color="999999" w:space="0" w:sz="8" w:val="single"/>
              <w:right w:color="999999" w:space="0" w:sz="8" w:val="single"/>
            </w:tcBorders>
            <w:shd w:fill="fbe4d5" w:val="clear"/>
          </w:tcPr>
          <w:p w:rsidR="00000000" w:rsidDel="00000000" w:rsidP="00000000" w:rsidRDefault="00000000" w:rsidRPr="00000000" w14:paraId="0000013D">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515" w:hRule="atLeast"/>
          <w:tblHeader w:val="0"/>
        </w:trPr>
        <w:tc>
          <w:tcPr>
            <w:vMerge w:val="continue"/>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2">
            <w:pPr>
              <w:jc w:val="center"/>
              <w:rPr>
                <w:color w:val="1f3863"/>
                <w:sz w:val="16"/>
                <w:szCs w:val="16"/>
              </w:rPr>
            </w:pPr>
            <w:r w:rsidDel="00000000" w:rsidR="00000000" w:rsidRPr="00000000">
              <w:rPr>
                <w:b w:val="1"/>
                <w:bCs w:val="1"/>
                <w:color w:val="1f3863"/>
                <w:sz w:val="16"/>
                <w:szCs w:val="16"/>
                <w:rtl w:val="0"/>
              </w:rPr>
              <w:t xml:space="preserve">S1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3">
            <w:pPr>
              <w:jc w:val="center"/>
              <w:rPr>
                <w:color w:val="1f3863"/>
                <w:sz w:val="16"/>
                <w:szCs w:val="16"/>
              </w:rPr>
            </w:pPr>
            <w:r w:rsidDel="00000000" w:rsidR="00000000" w:rsidRPr="00000000">
              <w:rPr>
                <w:b w:val="1"/>
                <w:bCs w:val="1"/>
                <w:color w:val="1f3863"/>
                <w:sz w:val="16"/>
                <w:szCs w:val="16"/>
                <w:rtl w:val="0"/>
              </w:rPr>
              <w:t xml:space="preserve">S2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4">
            <w:pPr>
              <w:jc w:val="center"/>
              <w:rPr>
                <w:color w:val="1f3863"/>
                <w:sz w:val="16"/>
                <w:szCs w:val="16"/>
              </w:rPr>
            </w:pPr>
            <w:r w:rsidDel="00000000" w:rsidR="00000000" w:rsidRPr="00000000">
              <w:rPr>
                <w:b w:val="1"/>
                <w:bCs w:val="1"/>
                <w:color w:val="1f3863"/>
                <w:sz w:val="16"/>
                <w:szCs w:val="16"/>
                <w:rtl w:val="0"/>
              </w:rPr>
              <w:t xml:space="preserve">S3</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5">
            <w:pPr>
              <w:jc w:val="center"/>
              <w:rPr>
                <w:color w:val="1f3863"/>
                <w:sz w:val="16"/>
                <w:szCs w:val="16"/>
              </w:rPr>
            </w:pPr>
            <w:r w:rsidDel="00000000" w:rsidR="00000000" w:rsidRPr="00000000">
              <w:rPr>
                <w:b w:val="1"/>
                <w:bCs w:val="1"/>
                <w:color w:val="1f3863"/>
                <w:sz w:val="16"/>
                <w:szCs w:val="16"/>
                <w:rtl w:val="0"/>
              </w:rPr>
              <w:t xml:space="preserve">S4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6">
            <w:pPr>
              <w:jc w:val="center"/>
              <w:rPr>
                <w:color w:val="1f3863"/>
                <w:sz w:val="16"/>
                <w:szCs w:val="16"/>
              </w:rPr>
            </w:pPr>
            <w:r w:rsidDel="00000000" w:rsidR="00000000" w:rsidRPr="00000000">
              <w:rPr>
                <w:b w:val="1"/>
                <w:bCs w:val="1"/>
                <w:color w:val="1f3863"/>
                <w:sz w:val="16"/>
                <w:szCs w:val="16"/>
                <w:rtl w:val="0"/>
              </w:rPr>
              <w:t xml:space="preserve">S5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7">
            <w:pPr>
              <w:jc w:val="center"/>
              <w:rPr>
                <w:color w:val="1f3863"/>
                <w:sz w:val="16"/>
                <w:szCs w:val="16"/>
              </w:rPr>
            </w:pPr>
            <w:r w:rsidDel="00000000" w:rsidR="00000000" w:rsidRPr="00000000">
              <w:rPr>
                <w:b w:val="1"/>
                <w:bCs w:val="1"/>
                <w:color w:val="1f3863"/>
                <w:sz w:val="16"/>
                <w:szCs w:val="16"/>
                <w:rtl w:val="0"/>
              </w:rPr>
              <w:t xml:space="preserve">S6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8">
            <w:pPr>
              <w:jc w:val="center"/>
              <w:rPr>
                <w:color w:val="1f3863"/>
                <w:sz w:val="16"/>
                <w:szCs w:val="16"/>
              </w:rPr>
            </w:pPr>
            <w:r w:rsidDel="00000000" w:rsidR="00000000" w:rsidRPr="00000000">
              <w:rPr>
                <w:b w:val="1"/>
                <w:bCs w:val="1"/>
                <w:color w:val="1f3863"/>
                <w:sz w:val="16"/>
                <w:szCs w:val="16"/>
                <w:rtl w:val="0"/>
              </w:rPr>
              <w:t xml:space="preserve">S7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9">
            <w:pPr>
              <w:jc w:val="center"/>
              <w:rPr>
                <w:color w:val="1f3863"/>
                <w:sz w:val="16"/>
                <w:szCs w:val="16"/>
              </w:rPr>
            </w:pPr>
            <w:r w:rsidDel="00000000" w:rsidR="00000000" w:rsidRPr="00000000">
              <w:rPr>
                <w:b w:val="1"/>
                <w:bCs w:val="1"/>
                <w:color w:val="1f3863"/>
                <w:sz w:val="16"/>
                <w:szCs w:val="16"/>
                <w:rtl w:val="0"/>
              </w:rPr>
              <w:t xml:space="preserve">S8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A">
            <w:pPr>
              <w:jc w:val="center"/>
              <w:rPr>
                <w:color w:val="1f3863"/>
                <w:sz w:val="16"/>
                <w:szCs w:val="16"/>
              </w:rPr>
            </w:pPr>
            <w:r w:rsidDel="00000000" w:rsidR="00000000" w:rsidRPr="00000000">
              <w:rPr>
                <w:b w:val="1"/>
                <w:bCs w:val="1"/>
                <w:color w:val="1f3863"/>
                <w:sz w:val="16"/>
                <w:szCs w:val="16"/>
                <w:rtl w:val="0"/>
              </w:rPr>
              <w:t xml:space="preserve">S9</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color w:val="1f3863"/>
                <w:sz w:val="16"/>
                <w:szCs w:val="16"/>
              </w:rPr>
            </w:pPr>
            <w:r w:rsidDel="00000000" w:rsidR="00000000" w:rsidRPr="00000000">
              <w:rPr>
                <w:b w:val="1"/>
                <w:bCs w:val="1"/>
                <w:color w:val="1f3863"/>
                <w:sz w:val="16"/>
                <w:szCs w:val="16"/>
                <w:rtl w:val="0"/>
              </w:rPr>
              <w:t xml:space="preserve">S10</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color w:val="1f3863"/>
                <w:sz w:val="16"/>
                <w:szCs w:val="16"/>
              </w:rPr>
            </w:pPr>
            <w:r w:rsidDel="00000000" w:rsidR="00000000" w:rsidRPr="00000000">
              <w:rPr>
                <w:b w:val="1"/>
                <w:bCs w:val="1"/>
                <w:color w:val="1f3863"/>
                <w:sz w:val="16"/>
                <w:szCs w:val="16"/>
                <w:rtl w:val="0"/>
              </w:rPr>
              <w:t xml:space="preserve">S11</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color w:val="1f3863"/>
                <w:sz w:val="16"/>
                <w:szCs w:val="16"/>
              </w:rPr>
            </w:pPr>
            <w:r w:rsidDel="00000000" w:rsidR="00000000" w:rsidRPr="00000000">
              <w:rPr>
                <w:b w:val="1"/>
                <w:bCs w:val="1"/>
                <w:color w:val="1f3863"/>
                <w:sz w:val="16"/>
                <w:szCs w:val="16"/>
                <w:rtl w:val="0"/>
              </w:rPr>
              <w:t xml:space="preserve">S12</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color w:val="1f3863"/>
                <w:sz w:val="16"/>
                <w:szCs w:val="16"/>
              </w:rPr>
            </w:pPr>
            <w:r w:rsidDel="00000000" w:rsidR="00000000" w:rsidRPr="00000000">
              <w:rPr>
                <w:b w:val="1"/>
                <w:bCs w:val="1"/>
                <w:color w:val="1f3863"/>
                <w:sz w:val="16"/>
                <w:szCs w:val="16"/>
                <w:rtl w:val="0"/>
              </w:rPr>
              <w:t xml:space="preserve">S13</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color w:val="1f3863"/>
                <w:sz w:val="16"/>
                <w:szCs w:val="16"/>
              </w:rPr>
            </w:pPr>
            <w:r w:rsidDel="00000000" w:rsidR="00000000" w:rsidRPr="00000000">
              <w:rPr>
                <w:b w:val="1"/>
                <w:bCs w:val="1"/>
                <w:color w:val="1f3863"/>
                <w:sz w:val="16"/>
                <w:szCs w:val="16"/>
                <w:rtl w:val="0"/>
              </w:rPr>
              <w:t xml:space="preserve">S14</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color w:val="1f3863"/>
                <w:sz w:val="16"/>
                <w:szCs w:val="16"/>
              </w:rPr>
            </w:pPr>
            <w:r w:rsidDel="00000000" w:rsidR="00000000" w:rsidRPr="00000000">
              <w:rPr>
                <w:b w:val="1"/>
                <w:bCs w:val="1"/>
                <w:color w:val="1f3863"/>
                <w:sz w:val="16"/>
                <w:szCs w:val="16"/>
                <w:rtl w:val="0"/>
              </w:rPr>
              <w:t xml:space="preserve">S15</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color w:val="1f3863"/>
                <w:sz w:val="16"/>
                <w:szCs w:val="16"/>
              </w:rPr>
            </w:pPr>
            <w:r w:rsidDel="00000000" w:rsidR="00000000" w:rsidRPr="00000000">
              <w:rPr>
                <w:b w:val="1"/>
                <w:bCs w:val="1"/>
                <w:color w:val="1f3863"/>
                <w:sz w:val="16"/>
                <w:szCs w:val="16"/>
                <w:rtl w:val="0"/>
              </w:rPr>
              <w:t xml:space="preserve">S16</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color w:val="1f3863"/>
                <w:sz w:val="16"/>
                <w:szCs w:val="16"/>
              </w:rPr>
            </w:pPr>
            <w:r w:rsidDel="00000000" w:rsidR="00000000" w:rsidRPr="00000000">
              <w:rPr>
                <w:b w:val="1"/>
                <w:bCs w:val="1"/>
                <w:color w:val="1f3863"/>
                <w:sz w:val="16"/>
                <w:szCs w:val="16"/>
                <w:rtl w:val="0"/>
              </w:rPr>
              <w:t xml:space="preserve">S17</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3">
            <w:pPr>
              <w:jc w:val="center"/>
              <w:rPr>
                <w:color w:val="1f3863"/>
                <w:sz w:val="16"/>
                <w:szCs w:val="16"/>
              </w:rPr>
            </w:pPr>
            <w:r w:rsidDel="00000000" w:rsidR="00000000" w:rsidRPr="00000000">
              <w:rPr>
                <w:b w:val="1"/>
                <w:bCs w:val="1"/>
                <w:color w:val="1f3863"/>
                <w:sz w:val="16"/>
                <w:szCs w:val="16"/>
                <w:rtl w:val="0"/>
              </w:rPr>
              <w:t xml:space="preserve">S18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b w:val="1"/>
                <w:bCs w:val="1"/>
                <w:color w:val="1f3863"/>
                <w:sz w:val="16"/>
                <w:szCs w:val="16"/>
              </w:rPr>
            </w:pPr>
            <w:r w:rsidDel="00000000" w:rsidR="00000000" w:rsidRPr="00000000">
              <w:rPr>
                <w:rtl w:val="0"/>
              </w:rPr>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color w:val="1f3863"/>
                <w:sz w:val="16"/>
                <w:szCs w:val="16"/>
              </w:rPr>
            </w:pPr>
            <w:r w:rsidDel="00000000" w:rsidR="00000000" w:rsidRPr="00000000">
              <w:rPr>
                <w:color w:val="1f3863"/>
                <w:sz w:val="16"/>
                <w:szCs w:val="16"/>
                <w:rtl w:val="0"/>
              </w:rPr>
              <w:t xml:space="preserve">Levantamiento proceso actual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color w:val="1f3863"/>
                <w:sz w:val="16"/>
                <w:szCs w:val="16"/>
              </w:rPr>
            </w:pPr>
            <w:r w:rsidDel="00000000" w:rsidR="00000000" w:rsidRPr="00000000">
              <w:rPr>
                <w:rtl w:val="0"/>
              </w:rPr>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color w:val="1f3863"/>
                <w:sz w:val="16"/>
                <w:szCs w:val="16"/>
              </w:rPr>
            </w:pPr>
            <w:r w:rsidDel="00000000" w:rsidR="00000000" w:rsidRPr="00000000">
              <w:rPr>
                <w:color w:val="1f3863"/>
                <w:sz w:val="16"/>
                <w:szCs w:val="16"/>
                <w:rtl w:val="0"/>
              </w:rPr>
              <w:t xml:space="preserve">Definición de requerimientos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D">
            <w:pPr>
              <w:rPr>
                <w:color w:val="1f3863"/>
                <w:sz w:val="16"/>
                <w:szCs w:val="16"/>
              </w:rPr>
            </w:pPr>
            <w:r w:rsidDel="00000000" w:rsidR="00000000" w:rsidRPr="00000000">
              <w:rPr>
                <w:color w:val="1f3863"/>
                <w:sz w:val="16"/>
                <w:szCs w:val="16"/>
                <w:rtl w:val="0"/>
              </w:rPr>
              <w:t xml:space="preserve">Diseño de arquitectura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color w:val="1f3863"/>
                <w:sz w:val="16"/>
                <w:szCs w:val="16"/>
              </w:rPr>
            </w:pPr>
            <w:r w:rsidDel="00000000" w:rsidR="00000000" w:rsidRPr="00000000">
              <w:rPr>
                <w:color w:val="1f3863"/>
                <w:sz w:val="16"/>
                <w:szCs w:val="16"/>
                <w:rtl w:val="0"/>
              </w:rPr>
              <w:t xml:space="preserve">Diseño de base de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9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5">
            <w:pPr>
              <w:rPr>
                <w:color w:val="1f3863"/>
                <w:sz w:val="16"/>
                <w:szCs w:val="16"/>
              </w:rPr>
            </w:pPr>
            <w:r w:rsidDel="00000000" w:rsidR="00000000" w:rsidRPr="00000000">
              <w:rPr>
                <w:color w:val="1f3863"/>
                <w:sz w:val="16"/>
                <w:szCs w:val="16"/>
                <w:rtl w:val="0"/>
              </w:rPr>
              <w:t xml:space="preserve">Diseño de interfaces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8">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9">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color w:val="1f3863"/>
                <w:sz w:val="16"/>
                <w:szCs w:val="16"/>
              </w:rPr>
            </w:pPr>
            <w:r w:rsidDel="00000000" w:rsidR="00000000" w:rsidRPr="00000000">
              <w:rPr>
                <w:color w:val="1f3863"/>
                <w:sz w:val="16"/>
                <w:szCs w:val="16"/>
                <w:rtl w:val="0"/>
              </w:rPr>
              <w:t xml:space="preserve">Desarrollo backend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E">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color w:val="1f3863"/>
                <w:sz w:val="16"/>
                <w:szCs w:val="16"/>
              </w:rPr>
            </w:pPr>
            <w:r w:rsidDel="00000000" w:rsidR="00000000" w:rsidRPr="00000000">
              <w:rPr>
                <w:color w:val="1f3863"/>
                <w:sz w:val="16"/>
                <w:szCs w:val="16"/>
                <w:rtl w:val="0"/>
              </w:rPr>
              <w:t xml:space="preserve">Desarrollo frontend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color w:val="1f3863"/>
                <w:sz w:val="16"/>
                <w:szCs w:val="16"/>
              </w:rPr>
            </w:pPr>
            <w:r w:rsidDel="00000000" w:rsidR="00000000" w:rsidRPr="00000000">
              <w:rPr>
                <w:color w:val="1f3863"/>
                <w:sz w:val="16"/>
                <w:szCs w:val="16"/>
                <w:rtl w:val="0"/>
              </w:rPr>
              <w:t xml:space="preserve">Integración MVP</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color w:val="1f3863"/>
                <w:sz w:val="16"/>
                <w:szCs w:val="16"/>
              </w:rPr>
            </w:pPr>
            <w:r w:rsidDel="00000000" w:rsidR="00000000" w:rsidRPr="00000000">
              <w:rPr>
                <w:rtl w:val="0"/>
              </w:rPr>
            </w:r>
          </w:p>
        </w:tc>
      </w:tr>
      <w:tr>
        <w:trPr>
          <w:cantSplit w:val="0"/>
          <w:trHeight w:val="78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color w:val="1f3863"/>
                <w:sz w:val="16"/>
                <w:szCs w:val="16"/>
              </w:rPr>
            </w:pPr>
            <w:r w:rsidDel="00000000" w:rsidR="00000000" w:rsidRPr="00000000">
              <w:rPr>
                <w:color w:val="1f3863"/>
                <w:sz w:val="16"/>
                <w:szCs w:val="16"/>
                <w:rtl w:val="0"/>
              </w:rPr>
              <w:t xml:space="preserve">Recolección/preparación datos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D">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E">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color w:val="1f3863"/>
                <w:sz w:val="16"/>
                <w:szCs w:val="16"/>
              </w:rPr>
            </w:pPr>
            <w:r w:rsidDel="00000000" w:rsidR="00000000" w:rsidRPr="00000000">
              <w:rPr>
                <w:color w:val="1f3863"/>
                <w:sz w:val="16"/>
                <w:szCs w:val="16"/>
                <w:rtl w:val="0"/>
              </w:rPr>
              <w:t xml:space="preserve">Desarrollo modelo ML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C">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D">
            <w:pPr>
              <w:rPr>
                <w:color w:val="1f3863"/>
                <w:sz w:val="16"/>
                <w:szCs w:val="16"/>
              </w:rPr>
            </w:pPr>
            <w:r w:rsidDel="00000000" w:rsidR="00000000" w:rsidRPr="00000000">
              <w:rPr>
                <w:color w:val="1f3863"/>
                <w:sz w:val="16"/>
                <w:szCs w:val="16"/>
                <w:rtl w:val="0"/>
              </w:rPr>
              <w:t xml:space="preserve">Integración ML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color w:val="1f3863"/>
                <w:sz w:val="16"/>
                <w:szCs w:val="16"/>
              </w:rPr>
            </w:pPr>
            <w:r w:rsidDel="00000000" w:rsidR="00000000" w:rsidRPr="00000000">
              <w:rPr>
                <w:color w:val="1f3863"/>
                <w:sz w:val="16"/>
                <w:szCs w:val="16"/>
                <w:rtl w:val="0"/>
              </w:rPr>
              <w:t xml:space="preserve">Pruebas del sistema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3F">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color w:val="1f3863"/>
                <w:sz w:val="16"/>
                <w:szCs w:val="16"/>
              </w:rPr>
            </w:pPr>
            <w:r w:rsidDel="00000000" w:rsidR="00000000" w:rsidRPr="00000000">
              <w:rPr>
                <w:color w:val="1f3863"/>
                <w:sz w:val="16"/>
                <w:szCs w:val="16"/>
                <w:rtl w:val="0"/>
              </w:rPr>
              <w:t xml:space="preserve">Validación y métricas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color w:val="1f3863"/>
                <w:sz w:val="16"/>
                <w:szCs w:val="16"/>
              </w:rPr>
            </w:pPr>
            <w:r w:rsidDel="00000000" w:rsidR="00000000" w:rsidRPr="00000000">
              <w:rPr>
                <w:color w:val="1f3863"/>
                <w:sz w:val="16"/>
                <w:szCs w:val="16"/>
                <w:rtl w:val="0"/>
              </w:rPr>
              <w:t xml:space="preserve">Mejoras y estabilización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color w:val="1f3863"/>
                <w:sz w:val="16"/>
                <w:szCs w:val="16"/>
              </w:rPr>
            </w:pPr>
            <w:r w:rsidDel="00000000" w:rsidR="00000000" w:rsidRPr="00000000">
              <w:rPr>
                <w:color w:val="1f3863"/>
                <w:sz w:val="16"/>
                <w:szCs w:val="16"/>
                <w:rtl w:val="0"/>
              </w:rPr>
              <w:t xml:space="preserve">Documentación final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D">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7F">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color w:val="1f3863"/>
                <w:sz w:val="16"/>
                <w:szCs w:val="16"/>
              </w:rPr>
            </w:pPr>
            <w:r w:rsidDel="00000000" w:rsidR="00000000" w:rsidRPr="00000000">
              <w:rPr>
                <w:rtl w:val="0"/>
              </w:rPr>
            </w:r>
          </w:p>
        </w:tc>
      </w:tr>
      <w:tr>
        <w:trPr>
          <w:cantSplit w:val="0"/>
          <w:trHeight w:val="515"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color w:val="1f3863"/>
                <w:sz w:val="16"/>
                <w:szCs w:val="16"/>
              </w:rPr>
            </w:pPr>
            <w:r w:rsidDel="00000000" w:rsidR="00000000" w:rsidRPr="00000000">
              <w:rPr>
                <w:color w:val="1f3863"/>
                <w:sz w:val="16"/>
                <w:szCs w:val="16"/>
                <w:rtl w:val="0"/>
              </w:rPr>
              <w:t xml:space="preserve">Presentación y entrega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color w:val="1f3863"/>
                <w:sz w:val="16"/>
                <w:szCs w:val="16"/>
              </w:rPr>
            </w:pP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color w:val="1f3863"/>
                <w:sz w:val="16"/>
                <w:szCs w:val="16"/>
              </w:rPr>
            </w:pPr>
            <w:r w:rsidDel="00000000" w:rsidR="00000000" w:rsidRPr="00000000">
              <w:rPr>
                <w:color w:val="1f3863"/>
                <w:sz w:val="16"/>
                <w:szCs w:val="16"/>
                <w:rtl w:val="0"/>
              </w:rPr>
              <w:t xml:space="preserve">X</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color w:val="1f3863"/>
                <w:sz w:val="16"/>
                <w:szCs w:val="16"/>
              </w:rPr>
            </w:pPr>
            <w:r w:rsidDel="00000000" w:rsidR="00000000" w:rsidRPr="00000000">
              <w:rPr>
                <w:rtl w:val="0"/>
              </w:rPr>
            </w:r>
          </w:p>
        </w:tc>
      </w:tr>
    </w:tbl>
    <w:p w:rsidR="00000000" w:rsidDel="00000000" w:rsidP="00000000" w:rsidRDefault="00000000" w:rsidRPr="00000000" w14:paraId="00000295">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9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01h7K6a3rs91kaZzNBsLQWj07A==">CgMxLjAyDmguaWF3NGZ3NWRjZW13Mg5oLmswbmJncXBkbHRwNjgAciExcExOeFVGTC1LbjlQamR4djN2X2t0S1h0bm9SeGdhalc=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